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76A3" w14:textId="77777777" w:rsidR="002A6D3A" w:rsidRPr="006D443C" w:rsidRDefault="0078730A">
      <w:pPr>
        <w:spacing w:line="560" w:lineRule="exact"/>
        <w:jc w:val="center"/>
        <w:rPr>
          <w:rFonts w:asciiTheme="majorEastAsia" w:eastAsiaTheme="majorEastAsia" w:hAnsiTheme="majorEastAsia" w:cs="黑体"/>
          <w:sz w:val="44"/>
          <w:szCs w:val="44"/>
        </w:rPr>
      </w:pPr>
      <w:r w:rsidRPr="006D443C">
        <w:rPr>
          <w:rFonts w:asciiTheme="majorEastAsia" w:eastAsiaTheme="majorEastAsia" w:hAnsiTheme="majorEastAsia" w:cs="黑体" w:hint="eastAsia"/>
          <w:sz w:val="44"/>
          <w:szCs w:val="44"/>
        </w:rPr>
        <w:t>天津市消防协会</w:t>
      </w:r>
    </w:p>
    <w:p w14:paraId="7DC22E1E" w14:textId="77777777" w:rsidR="002A6D3A" w:rsidRPr="006D443C" w:rsidRDefault="0078730A">
      <w:pPr>
        <w:spacing w:line="560" w:lineRule="exact"/>
        <w:jc w:val="center"/>
        <w:rPr>
          <w:rFonts w:asciiTheme="majorEastAsia" w:eastAsiaTheme="majorEastAsia" w:hAnsiTheme="majorEastAsia" w:cs="黑体"/>
          <w:sz w:val="44"/>
          <w:szCs w:val="44"/>
        </w:rPr>
      </w:pPr>
      <w:r w:rsidRPr="006D443C">
        <w:rPr>
          <w:rFonts w:asciiTheme="majorEastAsia" w:eastAsiaTheme="majorEastAsia" w:hAnsiTheme="majorEastAsia" w:cs="黑体" w:hint="eastAsia"/>
          <w:sz w:val="44"/>
          <w:szCs w:val="44"/>
        </w:rPr>
        <w:t>电气防火检测技术服务机构评审细则</w:t>
      </w:r>
    </w:p>
    <w:p w14:paraId="1D702C1D" w14:textId="77777777" w:rsidR="002A6D3A" w:rsidRPr="006D443C" w:rsidRDefault="002A6D3A">
      <w:pPr>
        <w:topLinePunct/>
        <w:adjustRightInd w:val="0"/>
        <w:snapToGrid w:val="0"/>
        <w:spacing w:line="560" w:lineRule="exact"/>
        <w:ind w:firstLineChars="200" w:firstLine="640"/>
        <w:rPr>
          <w:rFonts w:ascii="仿宋" w:eastAsia="仿宋" w:hAnsi="仿宋" w:cs="黑体"/>
          <w:sz w:val="32"/>
          <w:szCs w:val="32"/>
        </w:rPr>
      </w:pPr>
    </w:p>
    <w:p w14:paraId="735907B5" w14:textId="54A6A11E" w:rsidR="002A6D3A" w:rsidRPr="006D443C" w:rsidRDefault="0078730A">
      <w:pPr>
        <w:topLinePunct/>
        <w:adjustRightInd w:val="0"/>
        <w:snapToGrid w:val="0"/>
        <w:spacing w:line="560" w:lineRule="exact"/>
        <w:ind w:firstLineChars="200" w:firstLine="640"/>
        <w:rPr>
          <w:rFonts w:ascii="仿宋" w:eastAsia="仿宋" w:hAnsi="仿宋"/>
          <w:sz w:val="32"/>
          <w:szCs w:val="32"/>
        </w:rPr>
      </w:pPr>
      <w:r w:rsidRPr="006D443C">
        <w:rPr>
          <w:rFonts w:ascii="仿宋" w:eastAsia="仿宋" w:hAnsi="仿宋" w:cs="黑体" w:hint="eastAsia"/>
          <w:sz w:val="32"/>
          <w:szCs w:val="32"/>
        </w:rPr>
        <w:t>第一条</w:t>
      </w:r>
      <w:r w:rsidRPr="006D443C">
        <w:rPr>
          <w:rFonts w:ascii="仿宋" w:eastAsia="仿宋" w:hAnsi="仿宋" w:cs="黑体"/>
          <w:sz w:val="32"/>
          <w:szCs w:val="32"/>
        </w:rPr>
        <w:t xml:space="preserve"> </w:t>
      </w:r>
      <w:r w:rsidRPr="006D443C">
        <w:rPr>
          <w:rFonts w:ascii="仿宋" w:eastAsia="仿宋" w:hAnsi="仿宋" w:cs="仿宋_GB2312" w:hint="eastAsia"/>
          <w:sz w:val="32"/>
          <w:szCs w:val="32"/>
        </w:rPr>
        <w:t>为保证协会推动政府购买服务、宣传推广会员单位真实性，完善信用管理体系</w:t>
      </w:r>
      <w:r w:rsidR="00A51C42">
        <w:rPr>
          <w:rFonts w:ascii="仿宋" w:eastAsia="仿宋" w:hAnsi="仿宋" w:cs="仿宋_GB2312" w:hint="eastAsia"/>
          <w:sz w:val="32"/>
          <w:szCs w:val="32"/>
        </w:rPr>
        <w:t>建设</w:t>
      </w:r>
      <w:r w:rsidRPr="006D443C">
        <w:rPr>
          <w:rFonts w:ascii="仿宋" w:eastAsia="仿宋" w:hAnsi="仿宋" w:cs="仿宋_GB2312" w:hint="eastAsia"/>
          <w:sz w:val="32"/>
          <w:szCs w:val="32"/>
        </w:rPr>
        <w:t>，加强行业自律服务管理，提高服务质量，根据天津市消防协会（以下简称：协会）《电气防火检测技术服务指南》</w:t>
      </w:r>
      <w:r w:rsidR="00A51C42" w:rsidRPr="006D443C">
        <w:rPr>
          <w:rFonts w:ascii="仿宋" w:eastAsia="仿宋" w:hAnsi="仿宋" w:cs="仿宋_GB2312" w:hint="eastAsia"/>
          <w:sz w:val="32"/>
          <w:szCs w:val="32"/>
        </w:rPr>
        <w:t>团体标准</w:t>
      </w:r>
      <w:r w:rsidRPr="006D443C">
        <w:rPr>
          <w:rFonts w:ascii="仿宋" w:eastAsia="仿宋" w:hAnsi="仿宋" w:cs="仿宋_GB2312" w:hint="eastAsia"/>
          <w:sz w:val="32"/>
          <w:szCs w:val="32"/>
        </w:rPr>
        <w:t>，制定本细则。</w:t>
      </w:r>
    </w:p>
    <w:p w14:paraId="3989AD48"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黑体" w:hint="eastAsia"/>
          <w:sz w:val="32"/>
          <w:szCs w:val="32"/>
        </w:rPr>
        <w:t>第二条</w:t>
      </w:r>
      <w:r w:rsidRPr="006D443C">
        <w:rPr>
          <w:rFonts w:ascii="仿宋" w:eastAsia="仿宋" w:hAnsi="仿宋" w:cs="黑体"/>
          <w:sz w:val="32"/>
          <w:szCs w:val="32"/>
        </w:rPr>
        <w:t xml:space="preserve"> </w:t>
      </w:r>
      <w:r w:rsidRPr="006D443C">
        <w:rPr>
          <w:rFonts w:ascii="仿宋" w:eastAsia="仿宋" w:hAnsi="仿宋" w:cs="仿宋_GB2312" w:hint="eastAsia"/>
          <w:sz w:val="32"/>
          <w:szCs w:val="32"/>
        </w:rPr>
        <w:t>本细则适用于对电气防火检测技术服务机构执业能力进行专家评审的活动，会员单位自愿申请专家评审，并按照团体标准《电气防火检测技术服务指南》开展社会服务活动。电气防火检测技术服务机构应在天津市工程建设标准《电气装置消防安全检测技术规程》DB29-59-2003（修订版适用）规定的范围内从事电气防火检测活动。</w:t>
      </w:r>
    </w:p>
    <w:p w14:paraId="71C966D0" w14:textId="77777777" w:rsidR="002A6D3A" w:rsidRPr="006D443C" w:rsidRDefault="0078730A">
      <w:pPr>
        <w:topLinePunct/>
        <w:adjustRightInd w:val="0"/>
        <w:snapToGrid w:val="0"/>
        <w:spacing w:line="560" w:lineRule="exact"/>
        <w:ind w:firstLineChars="200" w:firstLine="640"/>
        <w:rPr>
          <w:rFonts w:ascii="仿宋" w:eastAsia="仿宋" w:hAnsi="仿宋" w:cstheme="minorEastAsia"/>
          <w:sz w:val="32"/>
          <w:szCs w:val="32"/>
        </w:rPr>
      </w:pPr>
      <w:r w:rsidRPr="006D443C">
        <w:rPr>
          <w:rFonts w:ascii="仿宋" w:eastAsia="仿宋" w:hAnsi="仿宋" w:cs="黑体" w:hint="eastAsia"/>
          <w:sz w:val="32"/>
          <w:szCs w:val="32"/>
        </w:rPr>
        <w:t>第三条 A类</w:t>
      </w:r>
      <w:r w:rsidRPr="006D443C">
        <w:rPr>
          <w:rFonts w:ascii="仿宋" w:eastAsia="仿宋" w:hAnsi="仿宋" w:cs="仿宋_GB2312" w:hint="eastAsia"/>
          <w:sz w:val="32"/>
          <w:szCs w:val="32"/>
        </w:rPr>
        <w:t>电气防火检测技术服务机构</w:t>
      </w:r>
      <w:r w:rsidRPr="006D443C">
        <w:rPr>
          <w:rFonts w:ascii="仿宋" w:eastAsia="仿宋" w:hAnsi="仿宋" w:cstheme="minorEastAsia" w:hint="eastAsia"/>
          <w:sz w:val="32"/>
          <w:szCs w:val="32"/>
        </w:rPr>
        <w:t>可以对所有机关、团体、企事业单位进行电气防火检测服务（</w:t>
      </w:r>
      <w:r w:rsidRPr="006D443C">
        <w:rPr>
          <w:rFonts w:ascii="仿宋" w:eastAsia="仿宋" w:hAnsi="仿宋" w:cs="宋体" w:hint="eastAsia"/>
          <w:sz w:val="32"/>
          <w:szCs w:val="32"/>
        </w:rPr>
        <w:t>火灾危险性甲、乙类场所除外</w:t>
      </w:r>
      <w:r w:rsidRPr="006D443C">
        <w:rPr>
          <w:rFonts w:ascii="仿宋" w:eastAsia="仿宋" w:hAnsi="仿宋" w:cstheme="minorEastAsia" w:hint="eastAsia"/>
          <w:sz w:val="32"/>
          <w:szCs w:val="32"/>
        </w:rPr>
        <w:t>），并应具备下列从业条件：</w:t>
      </w:r>
    </w:p>
    <w:p w14:paraId="567A3A97"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theme="minorEastAsia" w:hint="eastAsia"/>
          <w:sz w:val="32"/>
          <w:szCs w:val="32"/>
        </w:rPr>
        <w:t>（一）</w:t>
      </w:r>
      <w:r w:rsidRPr="006D443C">
        <w:rPr>
          <w:rFonts w:ascii="仿宋" w:eastAsia="仿宋" w:hAnsi="仿宋" w:cs="仿宋_GB2312" w:hint="eastAsia"/>
          <w:sz w:val="32"/>
          <w:szCs w:val="32"/>
        </w:rPr>
        <w:t>企业法人资格（注册资本400万元以上）；</w:t>
      </w:r>
    </w:p>
    <w:p w14:paraId="2A26849B"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（二）办公场所建筑面积400㎡以上；</w:t>
      </w:r>
    </w:p>
    <w:p w14:paraId="22B9E84E"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（三）具备与电气防火检测业务范围相适应的设备、设施（附件1），经法定计量检定机构检定或校准并且有效；</w:t>
      </w:r>
    </w:p>
    <w:p w14:paraId="5111C270"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（四）具有电气防火检测质量管理体系，并有健全的技术、档案和安全管理制度；</w:t>
      </w:r>
    </w:p>
    <w:p w14:paraId="315D352E" w14:textId="77777777" w:rsidR="002A6D3A" w:rsidRPr="006D443C" w:rsidRDefault="0078730A">
      <w:pPr>
        <w:ind w:firstLineChars="200" w:firstLine="640"/>
        <w:jc w:val="left"/>
        <w:rPr>
          <w:rFonts w:ascii="仿宋" w:eastAsia="仿宋" w:hAnsi="仿宋" w:cs="仿宋_GB2312"/>
          <w:sz w:val="32"/>
          <w:szCs w:val="32"/>
        </w:rPr>
      </w:pPr>
      <w:r w:rsidRPr="006D443C">
        <w:rPr>
          <w:rFonts w:ascii="仿宋" w:eastAsia="仿宋" w:hAnsi="仿宋" w:cs="仿宋_GB2312" w:hint="eastAsia"/>
          <w:sz w:val="32"/>
          <w:szCs w:val="32"/>
        </w:rPr>
        <w:t>（五）从业人员不少于9人。其中，</w:t>
      </w:r>
      <w:r w:rsidRPr="006D443C">
        <w:rPr>
          <w:rFonts w:ascii="仿宋" w:eastAsia="仿宋" w:hAnsi="仿宋" w:cs="宋体"/>
          <w:sz w:val="32"/>
          <w:szCs w:val="32"/>
        </w:rPr>
        <w:t xml:space="preserve"> </w:t>
      </w:r>
      <w:r w:rsidRPr="006D443C">
        <w:rPr>
          <w:rFonts w:ascii="仿宋" w:eastAsia="仿宋" w:hAnsi="仿宋" w:cs="仿宋_GB2312" w:hint="eastAsia"/>
          <w:sz w:val="32"/>
          <w:szCs w:val="32"/>
        </w:rPr>
        <w:t>技术负责人不少于1人，应具有</w:t>
      </w:r>
      <w:r w:rsidRPr="006D443C">
        <w:rPr>
          <w:rFonts w:ascii="仿宋" w:eastAsia="仿宋" w:hAnsi="仿宋" w:cs="仿宋_GB2312" w:hint="eastAsia"/>
          <w:color w:val="000000"/>
          <w:sz w:val="32"/>
          <w:szCs w:val="32"/>
        </w:rPr>
        <w:t>电气或消防安全相关专业高级工程师、一级</w:t>
      </w:r>
      <w:r w:rsidRPr="006D443C">
        <w:rPr>
          <w:rFonts w:ascii="仿宋" w:eastAsia="仿宋" w:hAnsi="仿宋" w:cs="仿宋_GB2312" w:hint="eastAsia"/>
          <w:color w:val="000000"/>
          <w:sz w:val="32"/>
          <w:szCs w:val="32"/>
        </w:rPr>
        <w:lastRenderedPageBreak/>
        <w:t>注册消防工程师、二级技师以上电工</w:t>
      </w:r>
      <w:r w:rsidRPr="006D443C">
        <w:rPr>
          <w:rFonts w:ascii="仿宋" w:eastAsia="仿宋" w:hAnsi="仿宋" w:cs="仿宋_GB2312" w:hint="eastAsia"/>
          <w:sz w:val="32"/>
          <w:szCs w:val="32"/>
        </w:rPr>
        <w:t>《职业资格证书》的资格之一，并且从事</w:t>
      </w:r>
      <w:r w:rsidRPr="006D443C">
        <w:rPr>
          <w:rFonts w:ascii="仿宋" w:eastAsia="仿宋" w:hAnsi="仿宋" w:cs="仿宋_GB2312" w:hint="eastAsia"/>
          <w:color w:val="000000"/>
          <w:sz w:val="32"/>
          <w:szCs w:val="32"/>
        </w:rPr>
        <w:t>电气相关专业工作经历不少于五年；</w:t>
      </w:r>
      <w:r w:rsidRPr="006D443C">
        <w:rPr>
          <w:rFonts w:ascii="仿宋" w:eastAsia="仿宋" w:hAnsi="仿宋" w:cs="仿宋_GB2312" w:hint="eastAsia"/>
          <w:sz w:val="32"/>
          <w:szCs w:val="32"/>
        </w:rPr>
        <w:t>项目负责人不少于4人，应具有电气或消防安全相关专业工程师、二级注册消防工程师、三级以上电工《职业资格证书》的资格之一和《特种作业操作证书》（高、低压），</w:t>
      </w:r>
      <w:r w:rsidRPr="006D443C">
        <w:rPr>
          <w:rFonts w:ascii="仿宋" w:eastAsia="仿宋" w:hAnsi="仿宋" w:cs="仿宋_GB2312" w:hint="eastAsia"/>
          <w:color w:val="000000" w:themeColor="text1"/>
          <w:sz w:val="32"/>
          <w:szCs w:val="32"/>
        </w:rPr>
        <w:t>应具有《消防安全管理员》职业资格证书，并且</w:t>
      </w:r>
      <w:r w:rsidRPr="006D443C">
        <w:rPr>
          <w:rFonts w:ascii="仿宋" w:eastAsia="仿宋" w:hAnsi="仿宋" w:cs="仿宋_GB2312" w:hint="eastAsia"/>
          <w:sz w:val="32"/>
          <w:szCs w:val="32"/>
        </w:rPr>
        <w:t>从事电气相关专业工作经历不少于二年，</w:t>
      </w:r>
      <w:r w:rsidRPr="006D443C">
        <w:rPr>
          <w:rFonts w:ascii="仿宋" w:eastAsia="仿宋" w:hAnsi="仿宋" w:cs="仿宋_GB2312" w:hint="eastAsia"/>
          <w:color w:val="000000"/>
          <w:sz w:val="32"/>
          <w:szCs w:val="32"/>
        </w:rPr>
        <w:t>；</w:t>
      </w:r>
      <w:r w:rsidRPr="006D443C">
        <w:rPr>
          <w:rFonts w:ascii="仿宋" w:eastAsia="仿宋" w:hAnsi="仿宋" w:cs="仿宋_GB2312" w:hint="eastAsia"/>
          <w:sz w:val="32"/>
          <w:szCs w:val="32"/>
        </w:rPr>
        <w:t>操作人员不少于4人，应具有五级以上</w:t>
      </w:r>
      <w:r w:rsidRPr="006D443C">
        <w:rPr>
          <w:rFonts w:ascii="仿宋" w:eastAsia="仿宋" w:hAnsi="仿宋" w:cs="仿宋_GB2312" w:hint="eastAsia"/>
          <w:color w:val="000000"/>
          <w:sz w:val="32"/>
          <w:szCs w:val="32"/>
        </w:rPr>
        <w:t>电工</w:t>
      </w:r>
      <w:r w:rsidRPr="006D443C">
        <w:rPr>
          <w:rFonts w:ascii="仿宋" w:eastAsia="仿宋" w:hAnsi="仿宋" w:cs="仿宋_GB2312" w:hint="eastAsia"/>
          <w:sz w:val="32"/>
          <w:szCs w:val="32"/>
        </w:rPr>
        <w:t>《职业资格证书》、《特种作业操作证书》（高、低压），并且从事</w:t>
      </w:r>
      <w:r w:rsidRPr="006D443C">
        <w:rPr>
          <w:rFonts w:ascii="仿宋" w:eastAsia="仿宋" w:hAnsi="仿宋" w:cs="仿宋_GB2312" w:hint="eastAsia"/>
          <w:color w:val="000000"/>
          <w:sz w:val="32"/>
          <w:szCs w:val="32"/>
        </w:rPr>
        <w:t>电气相关专业工作经历不少于一年。</w:t>
      </w:r>
      <w:r w:rsidRPr="006D443C">
        <w:rPr>
          <w:rFonts w:ascii="仿宋" w:eastAsia="仿宋" w:hAnsi="仿宋" w:cs="仿宋_GB2312" w:hint="eastAsia"/>
          <w:sz w:val="32"/>
          <w:szCs w:val="32"/>
        </w:rPr>
        <w:t>从业人员</w:t>
      </w:r>
      <w:r w:rsidRPr="006D443C">
        <w:rPr>
          <w:rFonts w:ascii="仿宋" w:eastAsia="仿宋" w:hAnsi="仿宋" w:cs="仿宋_GB2312" w:hint="eastAsia"/>
          <w:color w:val="000000" w:themeColor="text1"/>
          <w:sz w:val="32"/>
          <w:szCs w:val="32"/>
        </w:rPr>
        <w:t>应具有法律、法规规定的其他条件，</w:t>
      </w:r>
      <w:r w:rsidRPr="006D443C">
        <w:rPr>
          <w:rFonts w:ascii="仿宋" w:eastAsia="仿宋" w:hAnsi="仿宋" w:cs="仿宋_GB2312" w:hint="eastAsia"/>
          <w:sz w:val="32"/>
          <w:szCs w:val="32"/>
        </w:rPr>
        <w:t>应由本单位依法缴纳社会保险费和意外保险及公众责任险（评审时需提供相关证明材料）。</w:t>
      </w:r>
    </w:p>
    <w:p w14:paraId="5FCDEE2A"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（六）在</w:t>
      </w:r>
      <w:r w:rsidRPr="006D443C">
        <w:rPr>
          <w:rFonts w:ascii="仿宋" w:eastAsia="仿宋" w:hAnsi="仿宋" w:cs="仿宋" w:hint="eastAsia"/>
          <w:sz w:val="32"/>
          <w:szCs w:val="32"/>
        </w:rPr>
        <w:t>“</w:t>
      </w:r>
      <w:r w:rsidRPr="006D443C">
        <w:rPr>
          <w:rFonts w:ascii="仿宋" w:eastAsia="仿宋" w:hAnsi="仿宋" w:cs="仿宋_GB2312" w:hint="eastAsia"/>
          <w:sz w:val="32"/>
          <w:szCs w:val="32"/>
        </w:rPr>
        <w:t>信用中国”网站（www.creditchina.gov.cn）、中国政府采购网站（www.ccgp.gov.cn）上，企业不应列入失信被执行人、重大税收违法案件当事人名单和政府采购严重违法失信行为记录名单。</w:t>
      </w:r>
    </w:p>
    <w:p w14:paraId="7A36B3E5" w14:textId="77777777" w:rsidR="002A6D3A" w:rsidRPr="006D443C" w:rsidRDefault="0078730A">
      <w:pPr>
        <w:ind w:firstLineChars="200" w:firstLine="640"/>
        <w:rPr>
          <w:rFonts w:ascii="仿宋" w:eastAsia="仿宋" w:hAnsi="仿宋" w:cstheme="minorEastAsia"/>
          <w:sz w:val="32"/>
          <w:szCs w:val="32"/>
        </w:rPr>
      </w:pPr>
      <w:r w:rsidRPr="006D443C">
        <w:rPr>
          <w:rFonts w:ascii="仿宋" w:eastAsia="仿宋" w:hAnsi="仿宋" w:cs="黑体" w:hint="eastAsia"/>
          <w:sz w:val="32"/>
          <w:szCs w:val="32"/>
        </w:rPr>
        <w:t xml:space="preserve">第四条 </w:t>
      </w:r>
      <w:r w:rsidRPr="006D443C">
        <w:rPr>
          <w:rFonts w:ascii="仿宋" w:eastAsia="仿宋" w:hAnsi="仿宋" w:cs="仿宋_GB2312" w:hint="eastAsia"/>
          <w:sz w:val="32"/>
          <w:szCs w:val="32"/>
        </w:rPr>
        <w:t>B类电气防火检测技术服务机构</w:t>
      </w:r>
      <w:r w:rsidRPr="006D443C">
        <w:rPr>
          <w:rFonts w:ascii="仿宋" w:eastAsia="仿宋" w:hAnsi="仿宋" w:cs="宋体" w:hint="eastAsia"/>
          <w:sz w:val="32"/>
          <w:szCs w:val="32"/>
        </w:rPr>
        <w:t>可以对单体建筑面积</w:t>
      </w:r>
      <w:r w:rsidRPr="006D443C">
        <w:rPr>
          <w:rFonts w:ascii="仿宋" w:eastAsia="仿宋" w:hAnsi="仿宋" w:cs="宋体"/>
          <w:sz w:val="32"/>
          <w:szCs w:val="32"/>
        </w:rPr>
        <w:t>5</w:t>
      </w:r>
      <w:r w:rsidRPr="006D443C">
        <w:rPr>
          <w:rFonts w:ascii="仿宋" w:eastAsia="仿宋" w:hAnsi="仿宋" w:cs="宋体" w:hint="eastAsia"/>
          <w:sz w:val="32"/>
          <w:szCs w:val="32"/>
        </w:rPr>
        <w:t>万㎡以下的机关、团体、企事业单位进行电气防火检测服务（火灾危险性甲、乙类场所除外）</w:t>
      </w:r>
      <w:r w:rsidRPr="006D443C">
        <w:rPr>
          <w:rFonts w:ascii="仿宋" w:eastAsia="仿宋" w:hAnsi="仿宋" w:cs="仿宋_GB2312" w:hint="eastAsia"/>
          <w:sz w:val="32"/>
          <w:szCs w:val="32"/>
        </w:rPr>
        <w:t>，</w:t>
      </w:r>
      <w:r w:rsidRPr="006D443C">
        <w:rPr>
          <w:rFonts w:ascii="仿宋" w:eastAsia="仿宋" w:hAnsi="仿宋" w:cstheme="minorEastAsia" w:hint="eastAsia"/>
          <w:sz w:val="32"/>
          <w:szCs w:val="32"/>
        </w:rPr>
        <w:t>并应具备下列从业条件：</w:t>
      </w:r>
    </w:p>
    <w:p w14:paraId="1FA054F3"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theme="minorEastAsia" w:hint="eastAsia"/>
          <w:sz w:val="32"/>
          <w:szCs w:val="32"/>
        </w:rPr>
        <w:t>（一）</w:t>
      </w:r>
      <w:r w:rsidRPr="006D443C">
        <w:rPr>
          <w:rFonts w:ascii="仿宋" w:eastAsia="仿宋" w:hAnsi="仿宋" w:cs="仿宋_GB2312" w:hint="eastAsia"/>
          <w:sz w:val="32"/>
          <w:szCs w:val="32"/>
        </w:rPr>
        <w:t>企业法人资格（注册资本200万元以上）；</w:t>
      </w:r>
    </w:p>
    <w:p w14:paraId="64E7B263"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（二）办公场所建筑面积200㎡以上；</w:t>
      </w:r>
    </w:p>
    <w:p w14:paraId="27B35E14"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（三）具备与电气防火检测业务范围相适应的设备、设施（附件1），经法定计量检定机构检定或校准并且有效；</w:t>
      </w:r>
    </w:p>
    <w:p w14:paraId="272CDE23"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lastRenderedPageBreak/>
        <w:t>（四）具有电气防火检测质量管理体系，并有健全的技术、档案和安全管理制度；</w:t>
      </w:r>
    </w:p>
    <w:p w14:paraId="7F52B961" w14:textId="77777777" w:rsidR="002A6D3A" w:rsidRPr="006D443C" w:rsidRDefault="0078730A">
      <w:pPr>
        <w:ind w:firstLineChars="200" w:firstLine="640"/>
        <w:jc w:val="left"/>
        <w:rPr>
          <w:rFonts w:ascii="仿宋" w:eastAsia="仿宋" w:hAnsi="仿宋" w:cs="仿宋_GB2312"/>
          <w:sz w:val="32"/>
          <w:szCs w:val="32"/>
        </w:rPr>
      </w:pPr>
      <w:r w:rsidRPr="006D443C">
        <w:rPr>
          <w:rFonts w:ascii="仿宋" w:eastAsia="仿宋" w:hAnsi="仿宋" w:cs="仿宋_GB2312" w:hint="eastAsia"/>
          <w:sz w:val="32"/>
          <w:szCs w:val="32"/>
        </w:rPr>
        <w:t>（五）从业人员不少于5人。其中，</w:t>
      </w:r>
      <w:r w:rsidRPr="006D443C">
        <w:rPr>
          <w:rFonts w:ascii="仿宋" w:eastAsia="仿宋" w:hAnsi="仿宋" w:cs="宋体"/>
          <w:sz w:val="32"/>
          <w:szCs w:val="32"/>
        </w:rPr>
        <w:t xml:space="preserve"> </w:t>
      </w:r>
      <w:r w:rsidRPr="006D443C">
        <w:rPr>
          <w:rFonts w:ascii="仿宋" w:eastAsia="仿宋" w:hAnsi="仿宋" w:cs="仿宋_GB2312" w:hint="eastAsia"/>
          <w:sz w:val="32"/>
          <w:szCs w:val="32"/>
        </w:rPr>
        <w:t>技术负责人不少于1人，应具有</w:t>
      </w:r>
      <w:r w:rsidRPr="006D443C">
        <w:rPr>
          <w:rFonts w:ascii="仿宋" w:eastAsia="仿宋" w:hAnsi="仿宋" w:cs="仿宋_GB2312" w:hint="eastAsia"/>
          <w:color w:val="000000"/>
          <w:sz w:val="32"/>
          <w:szCs w:val="32"/>
        </w:rPr>
        <w:t>电气或消防安全相关专业高级工程师、一级注册消防工程师、二级技师以上电工</w:t>
      </w:r>
      <w:r w:rsidRPr="006D443C">
        <w:rPr>
          <w:rFonts w:ascii="仿宋" w:eastAsia="仿宋" w:hAnsi="仿宋" w:cs="仿宋_GB2312" w:hint="eastAsia"/>
          <w:sz w:val="32"/>
          <w:szCs w:val="32"/>
        </w:rPr>
        <w:t>《职业资格证书》的资格之一，并且从事</w:t>
      </w:r>
      <w:r w:rsidRPr="006D443C">
        <w:rPr>
          <w:rFonts w:ascii="仿宋" w:eastAsia="仿宋" w:hAnsi="仿宋" w:cs="仿宋_GB2312" w:hint="eastAsia"/>
          <w:color w:val="000000"/>
          <w:sz w:val="32"/>
          <w:szCs w:val="32"/>
        </w:rPr>
        <w:t>电气相关专业工作经历不少于五年；</w:t>
      </w:r>
      <w:r w:rsidRPr="006D443C">
        <w:rPr>
          <w:rFonts w:ascii="仿宋" w:eastAsia="仿宋" w:hAnsi="仿宋" w:cs="仿宋_GB2312" w:hint="eastAsia"/>
          <w:sz w:val="32"/>
          <w:szCs w:val="32"/>
        </w:rPr>
        <w:t>项目负责人不少于2人，应具有电气或消防安全相关专业工程师、二级注册消防工程师、三级以上电工《职业资格证书》的资格之一和《特种作业操作证书》（高、低压），</w:t>
      </w:r>
      <w:r w:rsidRPr="006D443C">
        <w:rPr>
          <w:rFonts w:ascii="仿宋" w:eastAsia="仿宋" w:hAnsi="仿宋" w:cs="仿宋_GB2312" w:hint="eastAsia"/>
          <w:color w:val="000000" w:themeColor="text1"/>
          <w:sz w:val="32"/>
          <w:szCs w:val="32"/>
        </w:rPr>
        <w:t>应具有《消防安全管理员》职业资格证书，并且</w:t>
      </w:r>
      <w:r w:rsidRPr="006D443C">
        <w:rPr>
          <w:rFonts w:ascii="仿宋" w:eastAsia="仿宋" w:hAnsi="仿宋" w:cs="仿宋_GB2312" w:hint="eastAsia"/>
          <w:sz w:val="32"/>
          <w:szCs w:val="32"/>
        </w:rPr>
        <w:t>从事电气相关专业工作经历不少于二年</w:t>
      </w:r>
      <w:r w:rsidRPr="006D443C">
        <w:rPr>
          <w:rFonts w:ascii="仿宋" w:eastAsia="仿宋" w:hAnsi="仿宋" w:cs="仿宋_GB2312" w:hint="eastAsia"/>
          <w:color w:val="000000"/>
          <w:sz w:val="32"/>
          <w:szCs w:val="32"/>
        </w:rPr>
        <w:t>；</w:t>
      </w:r>
      <w:r w:rsidRPr="006D443C">
        <w:rPr>
          <w:rFonts w:ascii="仿宋" w:eastAsia="仿宋" w:hAnsi="仿宋" w:cs="仿宋_GB2312" w:hint="eastAsia"/>
          <w:sz w:val="32"/>
          <w:szCs w:val="32"/>
        </w:rPr>
        <w:t>操作人员不少于2人，应具有五级以上</w:t>
      </w:r>
      <w:r w:rsidRPr="006D443C">
        <w:rPr>
          <w:rFonts w:ascii="仿宋" w:eastAsia="仿宋" w:hAnsi="仿宋" w:cs="仿宋_GB2312" w:hint="eastAsia"/>
          <w:color w:val="000000"/>
          <w:sz w:val="32"/>
          <w:szCs w:val="32"/>
        </w:rPr>
        <w:t>电工</w:t>
      </w:r>
      <w:r w:rsidRPr="006D443C">
        <w:rPr>
          <w:rFonts w:ascii="仿宋" w:eastAsia="仿宋" w:hAnsi="仿宋" w:cs="仿宋_GB2312" w:hint="eastAsia"/>
          <w:sz w:val="32"/>
          <w:szCs w:val="32"/>
        </w:rPr>
        <w:t>《职业资格证书》、《特种作业操作证书》（高、低压），并且从事</w:t>
      </w:r>
      <w:r w:rsidRPr="006D443C">
        <w:rPr>
          <w:rFonts w:ascii="仿宋" w:eastAsia="仿宋" w:hAnsi="仿宋" w:cs="仿宋_GB2312" w:hint="eastAsia"/>
          <w:color w:val="000000"/>
          <w:sz w:val="32"/>
          <w:szCs w:val="32"/>
        </w:rPr>
        <w:t>电气相关专业工作经历不少于一年。</w:t>
      </w:r>
      <w:r w:rsidRPr="006D443C">
        <w:rPr>
          <w:rFonts w:ascii="仿宋" w:eastAsia="仿宋" w:hAnsi="仿宋" w:cs="仿宋_GB2312" w:hint="eastAsia"/>
          <w:sz w:val="32"/>
          <w:szCs w:val="32"/>
        </w:rPr>
        <w:t>从业人员</w:t>
      </w:r>
      <w:r w:rsidRPr="006D443C">
        <w:rPr>
          <w:rFonts w:ascii="仿宋" w:eastAsia="仿宋" w:hAnsi="仿宋" w:cs="仿宋_GB2312" w:hint="eastAsia"/>
          <w:color w:val="000000" w:themeColor="text1"/>
          <w:sz w:val="32"/>
          <w:szCs w:val="32"/>
        </w:rPr>
        <w:t>应具有法律、法规规定的其他条件，</w:t>
      </w:r>
      <w:r w:rsidRPr="006D443C">
        <w:rPr>
          <w:rFonts w:ascii="仿宋" w:eastAsia="仿宋" w:hAnsi="仿宋" w:cs="仿宋_GB2312" w:hint="eastAsia"/>
          <w:sz w:val="32"/>
          <w:szCs w:val="32"/>
        </w:rPr>
        <w:t>应由本单位依法缴纳社会保险费和意外保险及公众责任险（评审时需提供相关证明材料）。</w:t>
      </w:r>
    </w:p>
    <w:p w14:paraId="239EC82F"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（六）在</w:t>
      </w:r>
      <w:r w:rsidRPr="006D443C">
        <w:rPr>
          <w:rFonts w:ascii="仿宋" w:eastAsia="仿宋" w:hAnsi="仿宋" w:cs="仿宋" w:hint="eastAsia"/>
          <w:sz w:val="32"/>
          <w:szCs w:val="32"/>
        </w:rPr>
        <w:t>“</w:t>
      </w:r>
      <w:r w:rsidRPr="006D443C">
        <w:rPr>
          <w:rFonts w:ascii="仿宋" w:eastAsia="仿宋" w:hAnsi="仿宋" w:cs="仿宋_GB2312" w:hint="eastAsia"/>
          <w:sz w:val="32"/>
          <w:szCs w:val="32"/>
        </w:rPr>
        <w:t>信用中国”网站（www.creditchina.gov.cn）、中国政府采购网站（www.ccgp.gov.cn）上，企业不应列入失信被执行人、重大税收违法案件当事人名单和政府采购严重违法失信行为记录名单。</w:t>
      </w:r>
    </w:p>
    <w:p w14:paraId="1D7275FD"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黑体" w:hint="eastAsia"/>
          <w:sz w:val="32"/>
          <w:szCs w:val="32"/>
        </w:rPr>
        <w:t xml:space="preserve">第五条 </w:t>
      </w:r>
      <w:r w:rsidRPr="006D443C">
        <w:rPr>
          <w:rFonts w:ascii="仿宋" w:eastAsia="仿宋" w:hAnsi="仿宋" w:cs="仿宋_GB2312" w:hint="eastAsia"/>
          <w:sz w:val="32"/>
          <w:szCs w:val="32"/>
        </w:rPr>
        <w:t>自愿申请专家评审的电气防火检测技术服务机构应，填写自我承诺声明和申请企业的基本信息（附件2），并提交下列材料：</w:t>
      </w:r>
    </w:p>
    <w:p w14:paraId="4B252641"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(一)电气防火检测技术服务机构规范执业承诺书；</w:t>
      </w:r>
    </w:p>
    <w:p w14:paraId="6B39600E" w14:textId="41148778"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lastRenderedPageBreak/>
        <w:t>（二）电气防火检测技术服务机构</w:t>
      </w:r>
      <w:r w:rsidR="00A31C03">
        <w:rPr>
          <w:rFonts w:ascii="仿宋" w:eastAsia="仿宋" w:hAnsi="仿宋" w:cs="仿宋_GB2312" w:hint="eastAsia"/>
          <w:sz w:val="32"/>
          <w:szCs w:val="32"/>
        </w:rPr>
        <w:t>从业申请</w:t>
      </w:r>
      <w:r w:rsidRPr="006D443C">
        <w:rPr>
          <w:rFonts w:ascii="仿宋" w:eastAsia="仿宋" w:hAnsi="仿宋" w:cs="仿宋_GB2312" w:hint="eastAsia"/>
          <w:sz w:val="32"/>
          <w:szCs w:val="32"/>
        </w:rPr>
        <w:t>表；</w:t>
      </w:r>
    </w:p>
    <w:p w14:paraId="1326EE21"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（三）营业执照、法人身份证明、会员证等复印件；</w:t>
      </w:r>
    </w:p>
    <w:p w14:paraId="578A10F9"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（四）法人章程，法定代表人身份证复印件；</w:t>
      </w:r>
    </w:p>
    <w:p w14:paraId="66BA0802"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（五）从业人员名录及其身份证，培训、学历、职称证书及其社会保险证明，特种作业操作人员资格证书，专业培训合格证明，劳动合同复印件；</w:t>
      </w:r>
    </w:p>
    <w:p w14:paraId="09D20F9E"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(六)办公场所权属证明复印件，主要仪器、设备、设施清单；</w:t>
      </w:r>
    </w:p>
    <w:p w14:paraId="5AADE089"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（七）有关质量管理体系文件；</w:t>
      </w:r>
    </w:p>
    <w:p w14:paraId="5B8BD430"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仿宋_GB2312" w:hint="eastAsia"/>
          <w:sz w:val="32"/>
          <w:szCs w:val="32"/>
        </w:rPr>
        <w:t>（八）其他有关材料。</w:t>
      </w:r>
    </w:p>
    <w:p w14:paraId="1E582F46" w14:textId="57208133" w:rsidR="002A6D3A" w:rsidRPr="006D443C" w:rsidRDefault="0078730A">
      <w:pPr>
        <w:topLinePunct/>
        <w:adjustRightInd w:val="0"/>
        <w:snapToGrid w:val="0"/>
        <w:spacing w:line="560" w:lineRule="exact"/>
        <w:ind w:firstLineChars="200" w:firstLine="640"/>
        <w:rPr>
          <w:rFonts w:ascii="仿宋" w:eastAsia="仿宋" w:hAnsi="仿宋" w:cs="黑体"/>
          <w:sz w:val="32"/>
          <w:szCs w:val="32"/>
        </w:rPr>
      </w:pPr>
      <w:r w:rsidRPr="006D443C">
        <w:rPr>
          <w:rFonts w:ascii="仿宋" w:eastAsia="仿宋" w:hAnsi="仿宋" w:cs="黑体" w:hint="eastAsia"/>
          <w:sz w:val="32"/>
          <w:szCs w:val="32"/>
        </w:rPr>
        <w:t xml:space="preserve">第六条 </w:t>
      </w:r>
      <w:r w:rsidRPr="006D443C">
        <w:rPr>
          <w:rFonts w:ascii="仿宋" w:eastAsia="仿宋" w:hAnsi="仿宋" w:cs="仿宋_GB2312" w:hint="eastAsia"/>
          <w:sz w:val="32"/>
          <w:szCs w:val="32"/>
        </w:rPr>
        <w:t>对申报材料符合条件要求的，由协会专家委员会</w:t>
      </w:r>
      <w:r w:rsidR="00A51C42">
        <w:rPr>
          <w:rFonts w:ascii="仿宋" w:eastAsia="仿宋" w:hAnsi="仿宋" w:cs="仿宋_GB2312" w:hint="eastAsia"/>
          <w:sz w:val="32"/>
          <w:szCs w:val="32"/>
        </w:rPr>
        <w:t>专家库专家</w:t>
      </w:r>
      <w:r w:rsidRPr="006D443C">
        <w:rPr>
          <w:rFonts w:ascii="仿宋" w:eastAsia="仿宋" w:hAnsi="仿宋" w:cs="仿宋_GB2312" w:hint="eastAsia"/>
          <w:sz w:val="32"/>
          <w:szCs w:val="32"/>
        </w:rPr>
        <w:t>进行评审。自受理申请之日起</w:t>
      </w:r>
      <w:r w:rsidRPr="006D443C">
        <w:rPr>
          <w:rFonts w:ascii="仿宋" w:eastAsia="仿宋" w:hAnsi="仿宋" w:cs="仿宋_GB2312"/>
          <w:sz w:val="32"/>
          <w:szCs w:val="32"/>
        </w:rPr>
        <w:t>10</w:t>
      </w:r>
      <w:r w:rsidRPr="006D443C">
        <w:rPr>
          <w:rFonts w:ascii="仿宋" w:eastAsia="仿宋" w:hAnsi="仿宋" w:cs="仿宋_GB2312" w:hint="eastAsia"/>
          <w:sz w:val="32"/>
          <w:szCs w:val="32"/>
        </w:rPr>
        <w:t>日内组织专家评审，专家评审时间最长不得超过</w:t>
      </w:r>
      <w:r w:rsidRPr="006D443C">
        <w:rPr>
          <w:rFonts w:ascii="仿宋" w:eastAsia="仿宋" w:hAnsi="仿宋" w:cs="仿宋_GB2312"/>
          <w:sz w:val="32"/>
          <w:szCs w:val="32"/>
        </w:rPr>
        <w:t>30</w:t>
      </w:r>
      <w:r w:rsidRPr="006D443C">
        <w:rPr>
          <w:rFonts w:ascii="仿宋" w:eastAsia="仿宋" w:hAnsi="仿宋" w:cs="仿宋_GB2312" w:hint="eastAsia"/>
          <w:sz w:val="32"/>
          <w:szCs w:val="32"/>
        </w:rPr>
        <w:t>日。</w:t>
      </w:r>
    </w:p>
    <w:p w14:paraId="381A513E" w14:textId="67A3427E" w:rsidR="002A6D3A" w:rsidRPr="006D443C" w:rsidRDefault="0078730A">
      <w:pPr>
        <w:topLinePunct/>
        <w:adjustRightInd w:val="0"/>
        <w:snapToGrid w:val="0"/>
        <w:spacing w:line="560" w:lineRule="exact"/>
        <w:ind w:firstLineChars="200" w:firstLine="640"/>
        <w:rPr>
          <w:rFonts w:ascii="仿宋" w:eastAsia="仿宋" w:hAnsi="仿宋" w:cs="仿宋_GB2312"/>
          <w:snapToGrid w:val="0"/>
          <w:kern w:val="0"/>
          <w:sz w:val="32"/>
          <w:szCs w:val="32"/>
        </w:rPr>
      </w:pPr>
      <w:r w:rsidRPr="006D443C">
        <w:rPr>
          <w:rFonts w:ascii="仿宋" w:eastAsia="仿宋" w:hAnsi="仿宋" w:cs="黑体" w:hint="eastAsia"/>
          <w:snapToGrid w:val="0"/>
          <w:kern w:val="0"/>
          <w:sz w:val="32"/>
          <w:szCs w:val="32"/>
        </w:rPr>
        <w:t xml:space="preserve">第七条 </w:t>
      </w:r>
      <w:r w:rsidRPr="006D443C">
        <w:rPr>
          <w:rFonts w:ascii="仿宋" w:eastAsia="仿宋" w:hAnsi="仿宋" w:cs="仿宋_GB2312" w:hint="eastAsia"/>
          <w:snapToGrid w:val="0"/>
          <w:kern w:val="0"/>
          <w:sz w:val="32"/>
          <w:szCs w:val="32"/>
        </w:rPr>
        <w:t>专家评审应当严格执行协会</w:t>
      </w:r>
      <w:r w:rsidRPr="006D443C">
        <w:rPr>
          <w:rFonts w:ascii="仿宋" w:eastAsia="仿宋" w:hAnsi="仿宋" w:cs="仿宋_GB2312" w:hint="eastAsia"/>
          <w:sz w:val="32"/>
          <w:szCs w:val="32"/>
        </w:rPr>
        <w:t>《电气防火检测技术服务指南》</w:t>
      </w:r>
      <w:r w:rsidR="0063360B" w:rsidRPr="006D443C">
        <w:rPr>
          <w:rFonts w:ascii="仿宋" w:eastAsia="仿宋" w:hAnsi="仿宋" w:cs="仿宋_GB2312" w:hint="eastAsia"/>
          <w:snapToGrid w:val="0"/>
          <w:kern w:val="0"/>
          <w:sz w:val="32"/>
          <w:szCs w:val="32"/>
        </w:rPr>
        <w:t>团体标准</w:t>
      </w:r>
      <w:r w:rsidRPr="006D443C">
        <w:rPr>
          <w:rFonts w:ascii="仿宋" w:eastAsia="仿宋" w:hAnsi="仿宋" w:cs="仿宋_GB2312" w:hint="eastAsia"/>
          <w:sz w:val="32"/>
          <w:szCs w:val="32"/>
        </w:rPr>
        <w:t>及</w:t>
      </w:r>
      <w:r w:rsidRPr="006D443C">
        <w:rPr>
          <w:rFonts w:ascii="仿宋" w:eastAsia="仿宋" w:hAnsi="仿宋" w:cs="仿宋_GB2312" w:hint="eastAsia"/>
          <w:snapToGrid w:val="0"/>
          <w:kern w:val="0"/>
          <w:sz w:val="32"/>
          <w:szCs w:val="32"/>
        </w:rPr>
        <w:t>有关国家标准、行业标准，坚持科学、客观、公开、公正的原则。</w:t>
      </w:r>
    </w:p>
    <w:p w14:paraId="64AB95EE" w14:textId="77777777" w:rsidR="002A6D3A" w:rsidRPr="006D443C" w:rsidRDefault="0078730A">
      <w:pPr>
        <w:topLinePunct/>
        <w:adjustRightInd w:val="0"/>
        <w:snapToGrid w:val="0"/>
        <w:spacing w:line="560" w:lineRule="exact"/>
        <w:ind w:firstLineChars="200" w:firstLine="640"/>
        <w:rPr>
          <w:rFonts w:ascii="仿宋" w:eastAsia="仿宋" w:hAnsi="仿宋" w:cs="仿宋_GB2312"/>
          <w:sz w:val="32"/>
          <w:szCs w:val="32"/>
        </w:rPr>
      </w:pPr>
      <w:r w:rsidRPr="006D443C">
        <w:rPr>
          <w:rFonts w:ascii="仿宋" w:eastAsia="仿宋" w:hAnsi="仿宋" w:cs="黑体" w:hint="eastAsia"/>
          <w:sz w:val="32"/>
          <w:szCs w:val="32"/>
        </w:rPr>
        <w:t>第八条</w:t>
      </w:r>
      <w:r w:rsidRPr="006D443C">
        <w:rPr>
          <w:rFonts w:ascii="仿宋" w:eastAsia="仿宋" w:hAnsi="仿宋" w:cs="仿宋_GB2312" w:hint="eastAsia"/>
          <w:sz w:val="32"/>
          <w:szCs w:val="32"/>
        </w:rPr>
        <w:t xml:space="preserve"> 排油烟设施清洗服务机构执业能力评审专家，从协会专家库中抽取。</w:t>
      </w:r>
    </w:p>
    <w:p w14:paraId="25A3C692" w14:textId="77777777" w:rsidR="002A6D3A" w:rsidRPr="006D443C" w:rsidRDefault="0078730A">
      <w:pPr>
        <w:topLinePunct/>
        <w:adjustRightInd w:val="0"/>
        <w:snapToGrid w:val="0"/>
        <w:spacing w:line="360" w:lineRule="auto"/>
        <w:ind w:firstLineChars="200" w:firstLine="640"/>
        <w:rPr>
          <w:rFonts w:ascii="仿宋" w:eastAsia="仿宋" w:hAnsi="仿宋"/>
          <w:snapToGrid w:val="0"/>
          <w:kern w:val="0"/>
          <w:sz w:val="32"/>
          <w:szCs w:val="32"/>
        </w:rPr>
      </w:pPr>
      <w:r w:rsidRPr="006D443C">
        <w:rPr>
          <w:rFonts w:ascii="仿宋" w:eastAsia="仿宋" w:hAnsi="仿宋" w:cs="黑体" w:hint="eastAsia"/>
          <w:sz w:val="32"/>
          <w:szCs w:val="32"/>
        </w:rPr>
        <w:t xml:space="preserve">第九条 </w:t>
      </w:r>
      <w:r w:rsidRPr="006D443C">
        <w:rPr>
          <w:rFonts w:ascii="仿宋" w:eastAsia="仿宋" w:hAnsi="仿宋" w:cs="仿宋_GB2312" w:hint="eastAsia"/>
          <w:snapToGrid w:val="0"/>
          <w:kern w:val="0"/>
          <w:sz w:val="32"/>
          <w:szCs w:val="32"/>
        </w:rPr>
        <w:t>专家评审应当成立专家组，专家组的专家应当从专家库中随机选取。专家组的人数不得少于3人，并推选确定组长一名；协会工作人员不列为评审专家且不得担任专家组组长。参加评审的专家填写《评审专家登记表》（附件3）向申请机构公示。</w:t>
      </w:r>
    </w:p>
    <w:p w14:paraId="1705933A" w14:textId="77777777" w:rsidR="002A6D3A" w:rsidRPr="006D443C" w:rsidRDefault="0078730A">
      <w:pPr>
        <w:topLinePunct/>
        <w:adjustRightInd w:val="0"/>
        <w:snapToGrid w:val="0"/>
        <w:spacing w:line="360" w:lineRule="auto"/>
        <w:ind w:firstLineChars="200" w:firstLine="640"/>
        <w:rPr>
          <w:rFonts w:ascii="仿宋" w:eastAsia="仿宋" w:hAnsi="仿宋"/>
          <w:snapToGrid w:val="0"/>
          <w:kern w:val="0"/>
          <w:sz w:val="32"/>
          <w:szCs w:val="32"/>
        </w:rPr>
      </w:pPr>
      <w:r w:rsidRPr="006D443C">
        <w:rPr>
          <w:rFonts w:ascii="仿宋" w:eastAsia="仿宋" w:hAnsi="仿宋" w:cs="黑体" w:hint="eastAsia"/>
          <w:sz w:val="32"/>
          <w:szCs w:val="32"/>
        </w:rPr>
        <w:t>第十条</w:t>
      </w:r>
      <w:r w:rsidRPr="006D443C">
        <w:rPr>
          <w:rFonts w:ascii="仿宋" w:eastAsia="仿宋" w:hAnsi="仿宋" w:cs="黑体"/>
          <w:sz w:val="32"/>
          <w:szCs w:val="32"/>
        </w:rPr>
        <w:t xml:space="preserve"> </w:t>
      </w:r>
      <w:r w:rsidRPr="006D443C">
        <w:rPr>
          <w:rFonts w:ascii="仿宋" w:eastAsia="仿宋" w:hAnsi="仿宋" w:cs="仿宋_GB2312" w:hint="eastAsia"/>
          <w:snapToGrid w:val="0"/>
          <w:kern w:val="0"/>
          <w:sz w:val="32"/>
          <w:szCs w:val="32"/>
        </w:rPr>
        <w:t>与申请机构或评审事项有利害关系的专家应当</w:t>
      </w:r>
      <w:r w:rsidRPr="006D443C">
        <w:rPr>
          <w:rFonts w:ascii="仿宋" w:eastAsia="仿宋" w:hAnsi="仿宋" w:cs="仿宋_GB2312" w:hint="eastAsia"/>
          <w:snapToGrid w:val="0"/>
          <w:kern w:val="0"/>
          <w:sz w:val="32"/>
          <w:szCs w:val="32"/>
        </w:rPr>
        <w:lastRenderedPageBreak/>
        <w:t>主动回避，申请机构也可以申请专家回避。对申请回避的，协会经审核后应当将审核结果告知申请单位。</w:t>
      </w:r>
    </w:p>
    <w:p w14:paraId="4BEDD6C9" w14:textId="77777777" w:rsidR="002A6D3A" w:rsidRPr="006D443C" w:rsidRDefault="0078730A">
      <w:pPr>
        <w:topLinePunct/>
        <w:adjustRightInd w:val="0"/>
        <w:snapToGrid w:val="0"/>
        <w:spacing w:line="360" w:lineRule="auto"/>
        <w:ind w:firstLineChars="200" w:firstLine="640"/>
        <w:rPr>
          <w:rFonts w:ascii="仿宋" w:eastAsia="仿宋" w:hAnsi="仿宋"/>
          <w:sz w:val="32"/>
          <w:szCs w:val="32"/>
        </w:rPr>
      </w:pPr>
      <w:r w:rsidRPr="006D443C">
        <w:rPr>
          <w:rFonts w:ascii="仿宋" w:eastAsia="仿宋" w:hAnsi="仿宋" w:cs="黑体" w:hint="eastAsia"/>
          <w:sz w:val="32"/>
          <w:szCs w:val="32"/>
        </w:rPr>
        <w:t>第十一条</w:t>
      </w:r>
      <w:r w:rsidRPr="006D443C">
        <w:rPr>
          <w:rFonts w:ascii="仿宋" w:eastAsia="仿宋" w:hAnsi="仿宋" w:cs="黑体"/>
          <w:sz w:val="32"/>
          <w:szCs w:val="32"/>
        </w:rPr>
        <w:t xml:space="preserve"> </w:t>
      </w:r>
      <w:r w:rsidRPr="006D443C">
        <w:rPr>
          <w:rFonts w:ascii="仿宋" w:eastAsia="仿宋" w:hAnsi="仿宋" w:cs="仿宋_GB2312" w:hint="eastAsia"/>
          <w:sz w:val="32"/>
          <w:szCs w:val="32"/>
        </w:rPr>
        <w:t>专家参加评审时，应当履行下列职责：</w:t>
      </w:r>
    </w:p>
    <w:p w14:paraId="7E55B821" w14:textId="77777777" w:rsidR="002A6D3A" w:rsidRPr="006D443C" w:rsidRDefault="0078730A">
      <w:pPr>
        <w:topLinePunct/>
        <w:adjustRightInd w:val="0"/>
        <w:snapToGrid w:val="0"/>
        <w:spacing w:line="360" w:lineRule="auto"/>
        <w:ind w:firstLineChars="200" w:firstLine="640"/>
        <w:rPr>
          <w:rFonts w:ascii="仿宋" w:eastAsia="仿宋" w:hAnsi="仿宋"/>
          <w:sz w:val="32"/>
          <w:szCs w:val="32"/>
        </w:rPr>
      </w:pPr>
      <w:r w:rsidRPr="006D443C">
        <w:rPr>
          <w:rFonts w:ascii="仿宋" w:eastAsia="仿宋" w:hAnsi="仿宋" w:cs="仿宋_GB2312" w:hint="eastAsia"/>
          <w:sz w:val="32"/>
          <w:szCs w:val="32"/>
        </w:rPr>
        <w:t>（一）遵守有关法律法规、技术标准、工作规程；</w:t>
      </w:r>
    </w:p>
    <w:p w14:paraId="3985C565" w14:textId="77777777" w:rsidR="002A6D3A" w:rsidRPr="006D443C" w:rsidRDefault="0078730A">
      <w:pPr>
        <w:topLinePunct/>
        <w:adjustRightInd w:val="0"/>
        <w:snapToGrid w:val="0"/>
        <w:spacing w:line="360" w:lineRule="auto"/>
        <w:ind w:firstLineChars="200" w:firstLine="640"/>
        <w:rPr>
          <w:rFonts w:ascii="仿宋" w:eastAsia="仿宋" w:hAnsi="仿宋"/>
          <w:sz w:val="32"/>
          <w:szCs w:val="32"/>
        </w:rPr>
      </w:pPr>
      <w:r w:rsidRPr="006D443C">
        <w:rPr>
          <w:rFonts w:ascii="仿宋" w:eastAsia="仿宋" w:hAnsi="仿宋" w:cs="仿宋_GB2312" w:hint="eastAsia"/>
          <w:sz w:val="32"/>
          <w:szCs w:val="32"/>
        </w:rPr>
        <w:t>（二）保证客观公正，对评审意见负责；</w:t>
      </w:r>
    </w:p>
    <w:p w14:paraId="5BF293D3" w14:textId="77777777" w:rsidR="002A6D3A" w:rsidRPr="006D443C" w:rsidRDefault="0078730A">
      <w:pPr>
        <w:topLinePunct/>
        <w:adjustRightInd w:val="0"/>
        <w:snapToGrid w:val="0"/>
        <w:spacing w:line="360" w:lineRule="auto"/>
        <w:ind w:firstLineChars="200" w:firstLine="640"/>
        <w:rPr>
          <w:rFonts w:ascii="仿宋" w:eastAsia="仿宋" w:hAnsi="仿宋"/>
          <w:sz w:val="32"/>
          <w:szCs w:val="32"/>
        </w:rPr>
      </w:pPr>
      <w:r w:rsidRPr="006D443C">
        <w:rPr>
          <w:rFonts w:ascii="仿宋" w:eastAsia="仿宋" w:hAnsi="仿宋" w:cs="仿宋_GB2312" w:hint="eastAsia"/>
          <w:sz w:val="32"/>
          <w:szCs w:val="32"/>
        </w:rPr>
        <w:t>（三）</w:t>
      </w:r>
      <w:r w:rsidRPr="006D443C">
        <w:rPr>
          <w:rFonts w:ascii="仿宋" w:eastAsia="仿宋" w:hAnsi="仿宋" w:cs="仿宋_GB2312" w:hint="eastAsia"/>
          <w:snapToGrid w:val="0"/>
          <w:kern w:val="0"/>
          <w:sz w:val="32"/>
          <w:szCs w:val="32"/>
        </w:rPr>
        <w:t>不得泄露专家组专家个人意见，</w:t>
      </w:r>
      <w:r w:rsidRPr="006D443C">
        <w:rPr>
          <w:rFonts w:ascii="仿宋" w:eastAsia="仿宋" w:hAnsi="仿宋" w:cs="仿宋_GB2312" w:hint="eastAsia"/>
          <w:sz w:val="32"/>
          <w:szCs w:val="32"/>
        </w:rPr>
        <w:t>不得泄露商业秘密等需要保密的事项，评审结果公布前不得向社会公开专家组评审结果；</w:t>
      </w:r>
      <w:r w:rsidRPr="006D443C">
        <w:rPr>
          <w:rFonts w:ascii="仿宋" w:eastAsia="仿宋" w:hAnsi="仿宋" w:cs="仿宋_GB2312"/>
          <w:sz w:val="32"/>
          <w:szCs w:val="32"/>
        </w:rPr>
        <w:t xml:space="preserve"> </w:t>
      </w:r>
    </w:p>
    <w:p w14:paraId="041DE138" w14:textId="77777777" w:rsidR="002A6D3A" w:rsidRPr="006D443C" w:rsidRDefault="0078730A">
      <w:pPr>
        <w:topLinePunct/>
        <w:adjustRightInd w:val="0"/>
        <w:snapToGrid w:val="0"/>
        <w:spacing w:line="360" w:lineRule="auto"/>
        <w:ind w:firstLineChars="200" w:firstLine="640"/>
        <w:rPr>
          <w:rFonts w:ascii="仿宋" w:eastAsia="仿宋" w:hAnsi="仿宋"/>
          <w:sz w:val="32"/>
          <w:szCs w:val="32"/>
        </w:rPr>
      </w:pPr>
      <w:r w:rsidRPr="006D443C">
        <w:rPr>
          <w:rFonts w:ascii="仿宋" w:eastAsia="仿宋" w:hAnsi="仿宋" w:cs="仿宋_GB2312" w:hint="eastAsia"/>
          <w:sz w:val="32"/>
          <w:szCs w:val="32"/>
        </w:rPr>
        <w:t>（四）查阅评审对象有关材料，按天津市工程建设标准《电气装置消防安全检测技术规程》DB29-59-2003（修订版适用）规定的范围对申请机构的从业人员、场所、设备、设施等进行实地核查，对消防技术服务从业人员进行技能考核，并填写《评审专家个人意见表》（附件4）。</w:t>
      </w:r>
    </w:p>
    <w:p w14:paraId="0955D379" w14:textId="77777777" w:rsidR="002A6D3A" w:rsidRPr="006D443C" w:rsidRDefault="0078730A">
      <w:pPr>
        <w:topLinePunct/>
        <w:adjustRightInd w:val="0"/>
        <w:snapToGrid w:val="0"/>
        <w:spacing w:line="360" w:lineRule="auto"/>
        <w:ind w:firstLineChars="200" w:firstLine="640"/>
        <w:rPr>
          <w:rFonts w:ascii="仿宋" w:eastAsia="仿宋" w:hAnsi="仿宋"/>
          <w:snapToGrid w:val="0"/>
          <w:kern w:val="0"/>
          <w:sz w:val="32"/>
          <w:szCs w:val="32"/>
        </w:rPr>
      </w:pPr>
      <w:r w:rsidRPr="006D443C">
        <w:rPr>
          <w:rFonts w:ascii="仿宋" w:eastAsia="仿宋" w:hAnsi="仿宋" w:cs="黑体" w:hint="eastAsia"/>
          <w:sz w:val="32"/>
          <w:szCs w:val="32"/>
        </w:rPr>
        <w:t>第十二条</w:t>
      </w:r>
      <w:r w:rsidRPr="006D443C">
        <w:rPr>
          <w:rFonts w:ascii="仿宋" w:eastAsia="仿宋" w:hAnsi="仿宋" w:cs="黑体"/>
          <w:sz w:val="32"/>
          <w:szCs w:val="32"/>
        </w:rPr>
        <w:t xml:space="preserve"> </w:t>
      </w:r>
      <w:r w:rsidRPr="006D443C">
        <w:rPr>
          <w:rFonts w:ascii="仿宋" w:eastAsia="仿宋" w:hAnsi="仿宋" w:cs="仿宋_GB2312" w:hint="eastAsia"/>
          <w:snapToGrid w:val="0"/>
          <w:kern w:val="0"/>
          <w:sz w:val="32"/>
          <w:szCs w:val="32"/>
        </w:rPr>
        <w:t>专家评审由专家组组长主持，按照下列程序进行：</w:t>
      </w:r>
    </w:p>
    <w:p w14:paraId="3C9E904A" w14:textId="77777777" w:rsidR="002A6D3A" w:rsidRPr="006D443C" w:rsidRDefault="0078730A">
      <w:pPr>
        <w:topLinePunct/>
        <w:adjustRightInd w:val="0"/>
        <w:snapToGrid w:val="0"/>
        <w:spacing w:line="360" w:lineRule="auto"/>
        <w:ind w:firstLineChars="200" w:firstLine="640"/>
        <w:rPr>
          <w:rFonts w:ascii="仿宋" w:eastAsia="仿宋" w:hAnsi="仿宋"/>
          <w:snapToGrid w:val="0"/>
          <w:kern w:val="0"/>
          <w:sz w:val="32"/>
          <w:szCs w:val="32"/>
        </w:rPr>
      </w:pPr>
      <w:r w:rsidRPr="006D443C">
        <w:rPr>
          <w:rFonts w:ascii="仿宋" w:eastAsia="仿宋" w:hAnsi="仿宋" w:cs="仿宋_GB2312" w:hint="eastAsia"/>
          <w:snapToGrid w:val="0"/>
          <w:kern w:val="0"/>
          <w:sz w:val="32"/>
          <w:szCs w:val="32"/>
        </w:rPr>
        <w:t>（一）宣布评审事项、纪律和要求；</w:t>
      </w:r>
    </w:p>
    <w:p w14:paraId="2A123DBA" w14:textId="77777777" w:rsidR="002A6D3A" w:rsidRPr="006D443C" w:rsidRDefault="0078730A">
      <w:pPr>
        <w:topLinePunct/>
        <w:adjustRightInd w:val="0"/>
        <w:snapToGrid w:val="0"/>
        <w:spacing w:line="360" w:lineRule="auto"/>
        <w:ind w:firstLineChars="200" w:firstLine="640"/>
        <w:rPr>
          <w:rFonts w:ascii="仿宋" w:eastAsia="仿宋" w:hAnsi="仿宋"/>
          <w:snapToGrid w:val="0"/>
          <w:kern w:val="0"/>
          <w:sz w:val="32"/>
          <w:szCs w:val="32"/>
        </w:rPr>
      </w:pPr>
      <w:r w:rsidRPr="006D443C">
        <w:rPr>
          <w:rFonts w:ascii="仿宋" w:eastAsia="仿宋" w:hAnsi="仿宋" w:cs="仿宋_GB2312" w:hint="eastAsia"/>
          <w:snapToGrid w:val="0"/>
          <w:kern w:val="0"/>
          <w:sz w:val="32"/>
          <w:szCs w:val="32"/>
        </w:rPr>
        <w:t>（二）组织查阅申请材料，核查原始材料；</w:t>
      </w:r>
    </w:p>
    <w:p w14:paraId="18D6D00E" w14:textId="77777777" w:rsidR="002A6D3A" w:rsidRPr="006D443C" w:rsidRDefault="0078730A">
      <w:pPr>
        <w:topLinePunct/>
        <w:adjustRightInd w:val="0"/>
        <w:snapToGrid w:val="0"/>
        <w:spacing w:line="360" w:lineRule="auto"/>
        <w:ind w:firstLineChars="200" w:firstLine="640"/>
        <w:rPr>
          <w:rFonts w:ascii="仿宋" w:eastAsia="仿宋" w:hAnsi="仿宋"/>
          <w:snapToGrid w:val="0"/>
          <w:kern w:val="0"/>
          <w:sz w:val="32"/>
          <w:szCs w:val="32"/>
        </w:rPr>
      </w:pPr>
      <w:r w:rsidRPr="006D443C">
        <w:rPr>
          <w:rFonts w:ascii="仿宋" w:eastAsia="仿宋" w:hAnsi="仿宋" w:cs="仿宋_GB2312" w:hint="eastAsia"/>
          <w:snapToGrid w:val="0"/>
          <w:kern w:val="0"/>
          <w:sz w:val="32"/>
          <w:szCs w:val="32"/>
        </w:rPr>
        <w:t>（三）进行实地核查、技能考核；</w:t>
      </w:r>
    </w:p>
    <w:p w14:paraId="03F86781" w14:textId="77777777" w:rsidR="002A6D3A" w:rsidRPr="006D443C" w:rsidRDefault="0078730A">
      <w:pPr>
        <w:topLinePunct/>
        <w:adjustRightInd w:val="0"/>
        <w:snapToGrid w:val="0"/>
        <w:spacing w:line="360" w:lineRule="auto"/>
        <w:ind w:firstLineChars="200" w:firstLine="640"/>
        <w:rPr>
          <w:rFonts w:ascii="仿宋" w:eastAsia="仿宋" w:hAnsi="仿宋"/>
          <w:snapToGrid w:val="0"/>
          <w:kern w:val="0"/>
          <w:sz w:val="32"/>
          <w:szCs w:val="32"/>
        </w:rPr>
      </w:pPr>
      <w:r w:rsidRPr="006D443C">
        <w:rPr>
          <w:rFonts w:ascii="仿宋" w:eastAsia="仿宋" w:hAnsi="仿宋" w:cs="仿宋_GB2312" w:hint="eastAsia"/>
          <w:snapToGrid w:val="0"/>
          <w:kern w:val="0"/>
          <w:sz w:val="32"/>
          <w:szCs w:val="32"/>
        </w:rPr>
        <w:t>（四）组织专家讨论，每名专家充分发表个人意见；</w:t>
      </w:r>
    </w:p>
    <w:p w14:paraId="6BA77F1A" w14:textId="77777777" w:rsidR="002A6D3A" w:rsidRPr="006D443C" w:rsidRDefault="0078730A">
      <w:pPr>
        <w:topLinePunct/>
        <w:adjustRightInd w:val="0"/>
        <w:snapToGrid w:val="0"/>
        <w:spacing w:line="360" w:lineRule="auto"/>
        <w:ind w:firstLineChars="200" w:firstLine="640"/>
        <w:rPr>
          <w:rFonts w:ascii="仿宋" w:eastAsia="仿宋" w:hAnsi="仿宋" w:cs="仿宋_GB2312"/>
          <w:snapToGrid w:val="0"/>
          <w:kern w:val="0"/>
          <w:sz w:val="32"/>
          <w:szCs w:val="32"/>
        </w:rPr>
      </w:pPr>
      <w:r w:rsidRPr="006D443C">
        <w:rPr>
          <w:rFonts w:ascii="仿宋" w:eastAsia="仿宋" w:hAnsi="仿宋" w:cs="仿宋_GB2312" w:hint="eastAsia"/>
          <w:snapToGrid w:val="0"/>
          <w:kern w:val="0"/>
          <w:sz w:val="32"/>
          <w:szCs w:val="32"/>
        </w:rPr>
        <w:t>（五）专家组表决，宣布</w:t>
      </w:r>
      <w:r w:rsidRPr="006D443C">
        <w:rPr>
          <w:rFonts w:ascii="仿宋" w:eastAsia="仿宋" w:hAnsi="仿宋" w:cs="仿宋_GB2312" w:hint="eastAsia"/>
          <w:sz w:val="32"/>
          <w:szCs w:val="32"/>
        </w:rPr>
        <w:t>明确的</w:t>
      </w:r>
      <w:r w:rsidRPr="006D443C">
        <w:rPr>
          <w:rFonts w:ascii="仿宋" w:eastAsia="仿宋" w:hAnsi="仿宋" w:cs="仿宋_GB2312" w:hint="eastAsia"/>
          <w:snapToGrid w:val="0"/>
          <w:kern w:val="0"/>
          <w:sz w:val="32"/>
          <w:szCs w:val="32"/>
        </w:rPr>
        <w:t>评审结果。</w:t>
      </w:r>
    </w:p>
    <w:p w14:paraId="13C3EDFA" w14:textId="73CBE6CA" w:rsidR="002A6D3A" w:rsidRPr="006D443C" w:rsidRDefault="0078730A">
      <w:pPr>
        <w:spacing w:line="276" w:lineRule="auto"/>
        <w:ind w:firstLineChars="200" w:firstLine="640"/>
        <w:rPr>
          <w:rFonts w:ascii="仿宋" w:eastAsia="仿宋" w:hAnsi="仿宋" w:cs="仿宋_GB2312"/>
          <w:snapToGrid w:val="0"/>
          <w:kern w:val="0"/>
          <w:sz w:val="32"/>
          <w:szCs w:val="32"/>
        </w:rPr>
      </w:pPr>
      <w:r w:rsidRPr="006D443C">
        <w:rPr>
          <w:rFonts w:ascii="仿宋" w:eastAsia="仿宋" w:hAnsi="仿宋" w:cs="仿宋_GB2312" w:hint="eastAsia"/>
          <w:snapToGrid w:val="0"/>
          <w:kern w:val="0"/>
          <w:sz w:val="32"/>
          <w:szCs w:val="32"/>
        </w:rPr>
        <w:t>（六）</w:t>
      </w:r>
      <w:r w:rsidRPr="006D443C">
        <w:rPr>
          <w:rFonts w:ascii="仿宋" w:eastAsia="仿宋" w:hAnsi="仿宋" w:cs="仿宋_GB2312" w:hint="eastAsia"/>
          <w:color w:val="000000" w:themeColor="text1"/>
          <w:sz w:val="32"/>
          <w:szCs w:val="32"/>
        </w:rPr>
        <w:t>经专家评审符合要求的电气防火检测技术服务机构，协会统一对社会公示，公示时间不少于十五日。</w:t>
      </w:r>
      <w:r w:rsidRPr="006D443C">
        <w:rPr>
          <w:rFonts w:ascii="仿宋" w:eastAsia="仿宋" w:hAnsi="仿宋" w:cs="仿宋_GB2312" w:hint="eastAsia"/>
          <w:snapToGrid w:val="0"/>
          <w:color w:val="000000" w:themeColor="text1"/>
          <w:kern w:val="0"/>
          <w:sz w:val="32"/>
          <w:szCs w:val="32"/>
        </w:rPr>
        <w:t>公示期</w:t>
      </w:r>
      <w:r w:rsidRPr="006D443C">
        <w:rPr>
          <w:rFonts w:ascii="仿宋" w:eastAsia="仿宋" w:hAnsi="仿宋" w:cs="仿宋_GB2312" w:hint="eastAsia"/>
          <w:snapToGrid w:val="0"/>
          <w:color w:val="000000" w:themeColor="text1"/>
          <w:kern w:val="0"/>
          <w:sz w:val="32"/>
          <w:szCs w:val="32"/>
        </w:rPr>
        <w:lastRenderedPageBreak/>
        <w:t>满且无异议后，</w:t>
      </w:r>
      <w:r w:rsidRPr="006D443C">
        <w:rPr>
          <w:rFonts w:ascii="仿宋" w:eastAsia="仿宋" w:hAnsi="仿宋" w:cs="仿宋_GB2312" w:hint="eastAsia"/>
          <w:snapToGrid w:val="0"/>
          <w:kern w:val="0"/>
          <w:sz w:val="32"/>
          <w:szCs w:val="32"/>
        </w:rPr>
        <w:t>向评审会员单位颁发《消防技术服务会员单位评审意见》，有效期一年。</w:t>
      </w:r>
    </w:p>
    <w:p w14:paraId="5E8D4817" w14:textId="77777777" w:rsidR="002A6D3A" w:rsidRPr="006D443C" w:rsidRDefault="0078730A">
      <w:pPr>
        <w:adjustRightInd w:val="0"/>
        <w:snapToGrid w:val="0"/>
        <w:spacing w:line="360" w:lineRule="auto"/>
        <w:rPr>
          <w:rFonts w:ascii="仿宋" w:eastAsia="仿宋" w:hAnsi="仿宋"/>
          <w:snapToGrid w:val="0"/>
          <w:kern w:val="0"/>
          <w:sz w:val="32"/>
          <w:szCs w:val="32"/>
        </w:rPr>
      </w:pPr>
      <w:r w:rsidRPr="006D443C">
        <w:rPr>
          <w:rFonts w:ascii="仿宋" w:eastAsia="仿宋" w:hAnsi="仿宋" w:cs="黑体"/>
          <w:sz w:val="32"/>
          <w:szCs w:val="32"/>
        </w:rPr>
        <w:t xml:space="preserve">   </w:t>
      </w:r>
      <w:r w:rsidRPr="006D443C">
        <w:rPr>
          <w:rFonts w:ascii="仿宋" w:eastAsia="仿宋" w:hAnsi="仿宋" w:cs="黑体" w:hint="eastAsia"/>
          <w:sz w:val="32"/>
          <w:szCs w:val="32"/>
        </w:rPr>
        <w:t>第十三条</w:t>
      </w:r>
      <w:r w:rsidRPr="006D443C">
        <w:rPr>
          <w:rFonts w:ascii="仿宋" w:eastAsia="仿宋" w:hAnsi="仿宋" w:cs="黑体"/>
          <w:sz w:val="32"/>
          <w:szCs w:val="32"/>
        </w:rPr>
        <w:t xml:space="preserve"> </w:t>
      </w:r>
      <w:r w:rsidRPr="006D443C">
        <w:rPr>
          <w:rFonts w:ascii="仿宋" w:eastAsia="仿宋" w:hAnsi="仿宋" w:cs="仿宋_GB2312" w:hint="eastAsia"/>
          <w:snapToGrid w:val="0"/>
          <w:kern w:val="0"/>
          <w:sz w:val="32"/>
          <w:szCs w:val="32"/>
        </w:rPr>
        <w:t>专家评审应当形成纪要，并填写《</w:t>
      </w:r>
      <w:r w:rsidRPr="006D443C">
        <w:rPr>
          <w:rFonts w:ascii="仿宋" w:eastAsia="仿宋" w:hAnsi="仿宋" w:cs="仿宋_GB2312" w:hint="eastAsia"/>
          <w:sz w:val="32"/>
          <w:szCs w:val="32"/>
        </w:rPr>
        <w:t>专家组评审结论意见表</w:t>
      </w:r>
      <w:r w:rsidRPr="006D443C">
        <w:rPr>
          <w:rFonts w:ascii="仿宋" w:eastAsia="仿宋" w:hAnsi="仿宋" w:cs="仿宋_GB2312" w:hint="eastAsia"/>
          <w:snapToGrid w:val="0"/>
          <w:kern w:val="0"/>
          <w:sz w:val="32"/>
          <w:szCs w:val="32"/>
        </w:rPr>
        <w:t>》（附件5）</w:t>
      </w:r>
      <w:r w:rsidRPr="006D443C">
        <w:rPr>
          <w:rFonts w:ascii="仿宋" w:eastAsia="仿宋" w:hAnsi="仿宋" w:cs="仿宋_GB2312" w:hint="eastAsia"/>
          <w:sz w:val="32"/>
          <w:szCs w:val="32"/>
        </w:rPr>
        <w:t>，</w:t>
      </w:r>
      <w:r w:rsidRPr="006D443C">
        <w:rPr>
          <w:rFonts w:ascii="仿宋" w:eastAsia="仿宋" w:hAnsi="仿宋" w:cs="仿宋_GB2312" w:hint="eastAsia"/>
          <w:snapToGrid w:val="0"/>
          <w:kern w:val="0"/>
          <w:sz w:val="32"/>
          <w:szCs w:val="32"/>
        </w:rPr>
        <w:t>由参加评审的专家签名确认。</w:t>
      </w:r>
    </w:p>
    <w:p w14:paraId="6D138400" w14:textId="77777777" w:rsidR="002A6D3A" w:rsidRPr="006D443C" w:rsidRDefault="0078730A">
      <w:pPr>
        <w:topLinePunct/>
        <w:adjustRightInd w:val="0"/>
        <w:snapToGrid w:val="0"/>
        <w:spacing w:line="360" w:lineRule="auto"/>
        <w:ind w:firstLineChars="200" w:firstLine="640"/>
        <w:rPr>
          <w:rFonts w:ascii="仿宋" w:eastAsia="仿宋" w:hAnsi="仿宋"/>
          <w:snapToGrid w:val="0"/>
          <w:kern w:val="0"/>
          <w:sz w:val="32"/>
          <w:szCs w:val="32"/>
        </w:rPr>
      </w:pPr>
      <w:r w:rsidRPr="006D443C">
        <w:rPr>
          <w:rFonts w:ascii="仿宋" w:eastAsia="仿宋" w:hAnsi="仿宋" w:cs="仿宋_GB2312" w:hint="eastAsia"/>
          <w:snapToGrid w:val="0"/>
          <w:kern w:val="0"/>
          <w:sz w:val="32"/>
          <w:szCs w:val="32"/>
        </w:rPr>
        <w:t>专家评审纪要应当包括评审基本情况和评审结论及其依据、不同意见和保留意见情况等。</w:t>
      </w:r>
    </w:p>
    <w:p w14:paraId="20BBF88D" w14:textId="77777777" w:rsidR="002A6D3A" w:rsidRPr="006D443C" w:rsidRDefault="0078730A">
      <w:pPr>
        <w:topLinePunct/>
        <w:adjustRightInd w:val="0"/>
        <w:snapToGrid w:val="0"/>
        <w:spacing w:line="360" w:lineRule="auto"/>
        <w:ind w:firstLineChars="200" w:firstLine="640"/>
        <w:rPr>
          <w:rFonts w:ascii="仿宋" w:eastAsia="仿宋" w:hAnsi="仿宋"/>
          <w:snapToGrid w:val="0"/>
          <w:kern w:val="0"/>
          <w:sz w:val="32"/>
          <w:szCs w:val="32"/>
        </w:rPr>
      </w:pPr>
      <w:r w:rsidRPr="006D443C">
        <w:rPr>
          <w:rFonts w:ascii="仿宋" w:eastAsia="仿宋" w:hAnsi="仿宋" w:cs="仿宋_GB2312" w:hint="eastAsia"/>
          <w:snapToGrid w:val="0"/>
          <w:kern w:val="0"/>
          <w:sz w:val="32"/>
          <w:szCs w:val="32"/>
        </w:rPr>
        <w:t>专家组的评审结论应当有三分之二以上专家意见一致。</w:t>
      </w:r>
    </w:p>
    <w:p w14:paraId="663AF922" w14:textId="77777777" w:rsidR="002A6D3A" w:rsidRPr="006D443C" w:rsidRDefault="0078730A">
      <w:pPr>
        <w:topLinePunct/>
        <w:adjustRightInd w:val="0"/>
        <w:snapToGrid w:val="0"/>
        <w:spacing w:line="360" w:lineRule="auto"/>
        <w:ind w:firstLineChars="200" w:firstLine="640"/>
        <w:rPr>
          <w:rFonts w:ascii="仿宋" w:eastAsia="仿宋" w:hAnsi="仿宋"/>
          <w:sz w:val="32"/>
          <w:szCs w:val="32"/>
        </w:rPr>
      </w:pPr>
      <w:r w:rsidRPr="006D443C">
        <w:rPr>
          <w:rFonts w:ascii="仿宋" w:eastAsia="仿宋" w:hAnsi="仿宋" w:cs="黑体" w:hint="eastAsia"/>
          <w:sz w:val="32"/>
          <w:szCs w:val="32"/>
        </w:rPr>
        <w:t>第十四条</w:t>
      </w:r>
      <w:r w:rsidRPr="006D443C">
        <w:rPr>
          <w:rFonts w:ascii="仿宋" w:eastAsia="仿宋" w:hAnsi="仿宋" w:cs="仿宋_GB2312"/>
          <w:sz w:val="32"/>
          <w:szCs w:val="32"/>
        </w:rPr>
        <w:t xml:space="preserve"> </w:t>
      </w:r>
      <w:r w:rsidRPr="006D443C">
        <w:rPr>
          <w:rFonts w:ascii="仿宋" w:eastAsia="仿宋" w:hAnsi="仿宋" w:cs="仿宋_GB2312" w:hint="eastAsia"/>
          <w:sz w:val="32"/>
          <w:szCs w:val="32"/>
        </w:rPr>
        <w:t>评审专家不得向申请单位收取任何费用。组织评审的单位对参加评审的专家，应当给予津贴补助。</w:t>
      </w:r>
    </w:p>
    <w:p w14:paraId="7F748B3A" w14:textId="77777777" w:rsidR="002A6D3A" w:rsidRPr="006D443C" w:rsidRDefault="0078730A">
      <w:pPr>
        <w:topLinePunct/>
        <w:adjustRightInd w:val="0"/>
        <w:snapToGrid w:val="0"/>
        <w:spacing w:line="360" w:lineRule="auto"/>
        <w:ind w:firstLineChars="200" w:firstLine="640"/>
        <w:rPr>
          <w:rFonts w:ascii="仿宋" w:eastAsia="仿宋" w:hAnsi="仿宋"/>
          <w:sz w:val="32"/>
          <w:szCs w:val="32"/>
        </w:rPr>
      </w:pPr>
      <w:r w:rsidRPr="006D443C">
        <w:rPr>
          <w:rFonts w:ascii="仿宋" w:eastAsia="仿宋" w:hAnsi="仿宋" w:cs="黑体" w:hint="eastAsia"/>
          <w:sz w:val="32"/>
          <w:szCs w:val="32"/>
        </w:rPr>
        <w:t xml:space="preserve">第十五条 </w:t>
      </w:r>
      <w:r w:rsidRPr="006D443C">
        <w:rPr>
          <w:rFonts w:ascii="仿宋" w:eastAsia="仿宋" w:hAnsi="仿宋" w:cs="仿宋_GB2312" w:hint="eastAsia"/>
          <w:sz w:val="32"/>
          <w:szCs w:val="32"/>
        </w:rPr>
        <w:t>专家有下列情形之一的，应当予以解聘：</w:t>
      </w:r>
    </w:p>
    <w:p w14:paraId="350E3645" w14:textId="77777777" w:rsidR="002A6D3A" w:rsidRPr="006D443C" w:rsidRDefault="0078730A">
      <w:pPr>
        <w:topLinePunct/>
        <w:adjustRightInd w:val="0"/>
        <w:snapToGrid w:val="0"/>
        <w:spacing w:line="360" w:lineRule="auto"/>
        <w:ind w:firstLineChars="200" w:firstLine="640"/>
        <w:rPr>
          <w:rFonts w:ascii="仿宋" w:eastAsia="仿宋" w:hAnsi="仿宋"/>
          <w:sz w:val="32"/>
          <w:szCs w:val="32"/>
        </w:rPr>
      </w:pPr>
      <w:r w:rsidRPr="006D443C">
        <w:rPr>
          <w:rFonts w:ascii="仿宋" w:eastAsia="仿宋" w:hAnsi="仿宋" w:cs="仿宋_GB2312" w:hint="eastAsia"/>
          <w:sz w:val="32"/>
          <w:szCs w:val="32"/>
        </w:rPr>
        <w:t>（一）长期不参加评审活动的；</w:t>
      </w:r>
    </w:p>
    <w:p w14:paraId="7D44B4D4" w14:textId="77777777" w:rsidR="002A6D3A" w:rsidRPr="006D443C" w:rsidRDefault="0078730A">
      <w:pPr>
        <w:topLinePunct/>
        <w:adjustRightInd w:val="0"/>
        <w:snapToGrid w:val="0"/>
        <w:spacing w:line="360" w:lineRule="auto"/>
        <w:ind w:firstLineChars="200" w:firstLine="640"/>
        <w:rPr>
          <w:rFonts w:ascii="仿宋" w:eastAsia="仿宋" w:hAnsi="仿宋"/>
          <w:sz w:val="32"/>
          <w:szCs w:val="32"/>
        </w:rPr>
      </w:pPr>
      <w:r w:rsidRPr="006D443C">
        <w:rPr>
          <w:rFonts w:ascii="仿宋" w:eastAsia="仿宋" w:hAnsi="仿宋" w:cs="仿宋_GB2312" w:hint="eastAsia"/>
          <w:sz w:val="32"/>
          <w:szCs w:val="32"/>
        </w:rPr>
        <w:t>（二）在聘用期间不能履行本规则第十一条规定的专家职责或存在违法违纪行为的；</w:t>
      </w:r>
    </w:p>
    <w:p w14:paraId="4FDA18F5" w14:textId="77777777" w:rsidR="002A6D3A" w:rsidRPr="006D443C" w:rsidRDefault="0078730A">
      <w:pPr>
        <w:topLinePunct/>
        <w:adjustRightInd w:val="0"/>
        <w:snapToGrid w:val="0"/>
        <w:spacing w:line="360" w:lineRule="auto"/>
        <w:ind w:firstLineChars="200" w:firstLine="640"/>
        <w:rPr>
          <w:rFonts w:ascii="仿宋" w:eastAsia="仿宋" w:hAnsi="仿宋"/>
          <w:sz w:val="32"/>
          <w:szCs w:val="32"/>
        </w:rPr>
      </w:pPr>
      <w:r w:rsidRPr="006D443C">
        <w:rPr>
          <w:rFonts w:ascii="仿宋" w:eastAsia="仿宋" w:hAnsi="仿宋" w:cs="仿宋_GB2312" w:hint="eastAsia"/>
          <w:sz w:val="32"/>
          <w:szCs w:val="32"/>
        </w:rPr>
        <w:t>（三）身体状况不适应评审工作的；</w:t>
      </w:r>
    </w:p>
    <w:p w14:paraId="7CFC573A" w14:textId="77777777" w:rsidR="002A6D3A" w:rsidRPr="006D443C" w:rsidRDefault="0078730A">
      <w:pPr>
        <w:topLinePunct/>
        <w:adjustRightInd w:val="0"/>
        <w:snapToGrid w:val="0"/>
        <w:spacing w:line="360" w:lineRule="auto"/>
        <w:ind w:firstLineChars="200" w:firstLine="640"/>
        <w:rPr>
          <w:rFonts w:ascii="仿宋" w:eastAsia="仿宋" w:hAnsi="仿宋"/>
          <w:sz w:val="32"/>
          <w:szCs w:val="32"/>
        </w:rPr>
      </w:pPr>
      <w:r w:rsidRPr="006D443C">
        <w:rPr>
          <w:rFonts w:ascii="仿宋" w:eastAsia="仿宋" w:hAnsi="仿宋" w:cs="仿宋_GB2312" w:hint="eastAsia"/>
          <w:sz w:val="32"/>
          <w:szCs w:val="32"/>
        </w:rPr>
        <w:t>（四）本人提出解聘要求的；</w:t>
      </w:r>
    </w:p>
    <w:p w14:paraId="77AB3F4F" w14:textId="77777777" w:rsidR="002A6D3A" w:rsidRPr="006D443C" w:rsidRDefault="0078730A">
      <w:pPr>
        <w:topLinePunct/>
        <w:adjustRightInd w:val="0"/>
        <w:snapToGrid w:val="0"/>
        <w:spacing w:line="360" w:lineRule="auto"/>
        <w:ind w:firstLineChars="200" w:firstLine="640"/>
        <w:rPr>
          <w:rFonts w:ascii="仿宋" w:eastAsia="仿宋" w:hAnsi="仿宋" w:cs="黑体"/>
          <w:sz w:val="32"/>
          <w:szCs w:val="32"/>
        </w:rPr>
      </w:pPr>
      <w:r w:rsidRPr="006D443C">
        <w:rPr>
          <w:rFonts w:ascii="仿宋" w:eastAsia="仿宋" w:hAnsi="仿宋" w:cs="仿宋_GB2312" w:hint="eastAsia"/>
          <w:sz w:val="32"/>
          <w:szCs w:val="32"/>
        </w:rPr>
        <w:t>（五）有其他情况的。</w:t>
      </w:r>
    </w:p>
    <w:p w14:paraId="7FA8A19F" w14:textId="77777777" w:rsidR="002A6D3A" w:rsidRPr="006D443C" w:rsidRDefault="0078730A">
      <w:pPr>
        <w:topLinePunct/>
        <w:adjustRightInd w:val="0"/>
        <w:snapToGrid w:val="0"/>
        <w:spacing w:line="360" w:lineRule="auto"/>
        <w:ind w:firstLineChars="200" w:firstLine="640"/>
        <w:rPr>
          <w:rFonts w:ascii="仿宋" w:eastAsia="仿宋" w:hAnsi="仿宋"/>
          <w:sz w:val="32"/>
          <w:szCs w:val="32"/>
        </w:rPr>
      </w:pPr>
      <w:r w:rsidRPr="006D443C">
        <w:rPr>
          <w:rFonts w:ascii="仿宋" w:eastAsia="仿宋" w:hAnsi="仿宋" w:cs="黑体" w:hint="eastAsia"/>
          <w:sz w:val="32"/>
          <w:szCs w:val="32"/>
        </w:rPr>
        <w:t>第十六条</w:t>
      </w:r>
      <w:r w:rsidRPr="006D443C">
        <w:rPr>
          <w:rFonts w:ascii="仿宋" w:eastAsia="仿宋" w:hAnsi="仿宋" w:cs="黑体"/>
          <w:sz w:val="32"/>
          <w:szCs w:val="32"/>
        </w:rPr>
        <w:t xml:space="preserve"> </w:t>
      </w:r>
      <w:r w:rsidRPr="006D443C">
        <w:rPr>
          <w:rFonts w:ascii="仿宋" w:eastAsia="仿宋" w:hAnsi="仿宋" w:cs="仿宋_GB2312" w:hint="eastAsia"/>
          <w:sz w:val="32"/>
          <w:szCs w:val="32"/>
        </w:rPr>
        <w:t>对工作认真负责、绩效突出、社会信誉良好的专家，应当给予褒奖。</w:t>
      </w:r>
    </w:p>
    <w:p w14:paraId="034D4E92" w14:textId="77777777" w:rsidR="002A6D3A" w:rsidRPr="006D443C" w:rsidRDefault="0078730A">
      <w:pPr>
        <w:topLinePunct/>
        <w:adjustRightInd w:val="0"/>
        <w:snapToGrid w:val="0"/>
        <w:spacing w:line="360" w:lineRule="auto"/>
        <w:ind w:firstLine="640"/>
        <w:rPr>
          <w:rFonts w:ascii="仿宋" w:eastAsia="仿宋" w:hAnsi="仿宋" w:cs="仿宋_GB2312"/>
          <w:sz w:val="32"/>
          <w:szCs w:val="32"/>
        </w:rPr>
      </w:pPr>
      <w:r w:rsidRPr="006D443C">
        <w:rPr>
          <w:rFonts w:ascii="仿宋" w:eastAsia="仿宋" w:hAnsi="仿宋" w:cs="仿宋_GB2312" w:hint="eastAsia"/>
          <w:sz w:val="32"/>
          <w:szCs w:val="32"/>
        </w:rPr>
        <w:t>对违反工作纪律，情节轻微的专家，予以批评教育；情节严重或弄虚作假、徇私舞弊、滥用职权的，予以除名，依法追究责任。</w:t>
      </w:r>
    </w:p>
    <w:p w14:paraId="47CBE99E" w14:textId="77777777" w:rsidR="002A6D3A" w:rsidRPr="006D443C" w:rsidRDefault="0078730A">
      <w:pPr>
        <w:topLinePunct/>
        <w:adjustRightInd w:val="0"/>
        <w:snapToGrid w:val="0"/>
        <w:spacing w:line="360" w:lineRule="auto"/>
        <w:ind w:firstLine="640"/>
        <w:rPr>
          <w:rFonts w:ascii="仿宋" w:eastAsia="仿宋" w:hAnsi="仿宋" w:cs="仿宋_GB2312"/>
          <w:sz w:val="32"/>
          <w:szCs w:val="32"/>
        </w:rPr>
      </w:pPr>
      <w:r w:rsidRPr="006D443C">
        <w:rPr>
          <w:rFonts w:ascii="仿宋" w:eastAsia="仿宋" w:hAnsi="仿宋" w:cs="黑体" w:hint="eastAsia"/>
          <w:sz w:val="32"/>
          <w:szCs w:val="32"/>
        </w:rPr>
        <w:t xml:space="preserve">第十七条 </w:t>
      </w:r>
      <w:r w:rsidRPr="006D443C">
        <w:rPr>
          <w:rFonts w:ascii="仿宋" w:eastAsia="仿宋" w:hAnsi="仿宋" w:cs="仿宋_GB2312" w:hint="eastAsia"/>
          <w:sz w:val="32"/>
          <w:szCs w:val="32"/>
        </w:rPr>
        <w:t>建议各消防技术服务机构使用规范性工作结</w:t>
      </w:r>
      <w:r w:rsidRPr="006D443C">
        <w:rPr>
          <w:rFonts w:ascii="仿宋" w:eastAsia="仿宋" w:hAnsi="仿宋" w:cs="仿宋_GB2312" w:hint="eastAsia"/>
          <w:sz w:val="32"/>
          <w:szCs w:val="32"/>
        </w:rPr>
        <w:lastRenderedPageBreak/>
        <w:t>论报告（附件6），报告上须有企业防伪标识，注明报告有效期限。</w:t>
      </w:r>
    </w:p>
    <w:p w14:paraId="74CE1D2D" w14:textId="77777777" w:rsidR="002A6D3A" w:rsidRPr="006D443C" w:rsidRDefault="0078730A">
      <w:pPr>
        <w:topLinePunct/>
        <w:adjustRightInd w:val="0"/>
        <w:snapToGrid w:val="0"/>
        <w:spacing w:line="360" w:lineRule="auto"/>
        <w:ind w:firstLine="640"/>
        <w:rPr>
          <w:rFonts w:ascii="仿宋" w:eastAsia="仿宋" w:hAnsi="仿宋"/>
          <w:sz w:val="32"/>
          <w:szCs w:val="32"/>
        </w:rPr>
      </w:pPr>
      <w:r w:rsidRPr="006D443C">
        <w:rPr>
          <w:rFonts w:ascii="仿宋" w:eastAsia="仿宋" w:hAnsi="仿宋" w:cs="黑体" w:hint="eastAsia"/>
          <w:sz w:val="32"/>
          <w:szCs w:val="32"/>
        </w:rPr>
        <w:t>第十八条</w:t>
      </w:r>
      <w:r w:rsidRPr="006D443C">
        <w:rPr>
          <w:rFonts w:ascii="仿宋" w:eastAsia="仿宋" w:hAnsi="仿宋" w:cs="黑体"/>
          <w:sz w:val="32"/>
          <w:szCs w:val="32"/>
        </w:rPr>
        <w:t xml:space="preserve"> </w:t>
      </w:r>
      <w:r w:rsidRPr="006D443C">
        <w:rPr>
          <w:rFonts w:ascii="仿宋" w:eastAsia="仿宋" w:hAnsi="仿宋" w:cs="仿宋_GB2312" w:hint="eastAsia"/>
          <w:sz w:val="32"/>
          <w:szCs w:val="32"/>
        </w:rPr>
        <w:t>本规则中的“日”是指工作日，不含法定节假日。</w:t>
      </w:r>
    </w:p>
    <w:p w14:paraId="224242D5" w14:textId="3A33B9E7" w:rsidR="002A6D3A" w:rsidRPr="006D443C" w:rsidRDefault="0078730A">
      <w:pPr>
        <w:topLinePunct/>
        <w:adjustRightInd w:val="0"/>
        <w:snapToGrid w:val="0"/>
        <w:spacing w:line="360" w:lineRule="auto"/>
        <w:ind w:firstLine="640"/>
        <w:rPr>
          <w:rFonts w:ascii="仿宋" w:eastAsia="仿宋" w:hAnsi="仿宋"/>
          <w:sz w:val="32"/>
          <w:szCs w:val="32"/>
        </w:rPr>
      </w:pPr>
      <w:r w:rsidRPr="006D443C">
        <w:rPr>
          <w:rFonts w:ascii="仿宋" w:eastAsia="仿宋" w:hAnsi="仿宋" w:cs="黑体" w:hint="eastAsia"/>
          <w:sz w:val="32"/>
          <w:szCs w:val="32"/>
        </w:rPr>
        <w:t>第十九条</w:t>
      </w:r>
      <w:r w:rsidRPr="006D443C">
        <w:rPr>
          <w:rFonts w:ascii="仿宋" w:eastAsia="仿宋" w:hAnsi="仿宋" w:cs="黑体"/>
          <w:sz w:val="32"/>
          <w:szCs w:val="32"/>
        </w:rPr>
        <w:t xml:space="preserve"> </w:t>
      </w:r>
      <w:r w:rsidRPr="006D443C">
        <w:rPr>
          <w:rFonts w:ascii="仿宋" w:eastAsia="仿宋" w:hAnsi="仿宋" w:cs="仿宋_GB2312" w:hint="eastAsia"/>
          <w:sz w:val="32"/>
          <w:szCs w:val="32"/>
        </w:rPr>
        <w:t>本规则自</w:t>
      </w:r>
      <w:r w:rsidRPr="006D443C">
        <w:rPr>
          <w:rFonts w:ascii="仿宋" w:eastAsia="仿宋" w:hAnsi="仿宋"/>
          <w:sz w:val="32"/>
          <w:szCs w:val="32"/>
        </w:rPr>
        <w:t>20</w:t>
      </w:r>
      <w:r w:rsidRPr="006D443C">
        <w:rPr>
          <w:rFonts w:ascii="仿宋" w:eastAsia="仿宋" w:hAnsi="仿宋" w:hint="eastAsia"/>
          <w:sz w:val="32"/>
          <w:szCs w:val="32"/>
        </w:rPr>
        <w:t>22</w:t>
      </w:r>
      <w:r w:rsidRPr="006D443C">
        <w:rPr>
          <w:rFonts w:ascii="仿宋" w:eastAsia="仿宋" w:hAnsi="仿宋" w:cs="仿宋_GB2312" w:hint="eastAsia"/>
          <w:sz w:val="32"/>
          <w:szCs w:val="32"/>
        </w:rPr>
        <w:t>年</w:t>
      </w:r>
      <w:r w:rsidR="00B97B74">
        <w:rPr>
          <w:rFonts w:ascii="仿宋" w:eastAsia="仿宋" w:hAnsi="仿宋" w:cs="仿宋_GB2312"/>
          <w:sz w:val="32"/>
          <w:szCs w:val="32"/>
        </w:rPr>
        <w:t>3</w:t>
      </w:r>
      <w:r w:rsidRPr="006D443C">
        <w:rPr>
          <w:rFonts w:ascii="仿宋" w:eastAsia="仿宋" w:hAnsi="仿宋" w:cs="仿宋_GB2312" w:hint="eastAsia"/>
          <w:sz w:val="32"/>
          <w:szCs w:val="32"/>
        </w:rPr>
        <w:t>月</w:t>
      </w:r>
      <w:r w:rsidR="00B97B74">
        <w:rPr>
          <w:rFonts w:ascii="仿宋" w:eastAsia="仿宋" w:hAnsi="仿宋" w:cs="仿宋_GB2312"/>
          <w:sz w:val="32"/>
          <w:szCs w:val="32"/>
        </w:rPr>
        <w:t>1</w:t>
      </w:r>
      <w:r w:rsidRPr="006D443C">
        <w:rPr>
          <w:rFonts w:ascii="仿宋" w:eastAsia="仿宋" w:hAnsi="仿宋" w:cs="仿宋_GB2312" w:hint="eastAsia"/>
          <w:sz w:val="32"/>
          <w:szCs w:val="32"/>
        </w:rPr>
        <w:t>日起施行。</w:t>
      </w:r>
    </w:p>
    <w:p w14:paraId="630AA60A" w14:textId="77777777" w:rsidR="002A6D3A" w:rsidRPr="006D443C" w:rsidRDefault="002A6D3A">
      <w:pPr>
        <w:topLinePunct/>
        <w:adjustRightInd w:val="0"/>
        <w:snapToGrid w:val="0"/>
        <w:spacing w:line="560" w:lineRule="exact"/>
        <w:ind w:firstLineChars="200" w:firstLine="640"/>
        <w:rPr>
          <w:rFonts w:ascii="仿宋" w:eastAsia="仿宋" w:hAnsi="仿宋" w:cs="黑体"/>
          <w:sz w:val="32"/>
          <w:szCs w:val="32"/>
        </w:rPr>
      </w:pPr>
    </w:p>
    <w:p w14:paraId="2A90C479" w14:textId="77777777" w:rsidR="002A6D3A" w:rsidRPr="006D443C" w:rsidRDefault="002A6D3A">
      <w:pPr>
        <w:topLinePunct/>
        <w:adjustRightInd w:val="0"/>
        <w:snapToGrid w:val="0"/>
        <w:spacing w:line="560" w:lineRule="exact"/>
        <w:ind w:firstLineChars="200" w:firstLine="640"/>
        <w:rPr>
          <w:rFonts w:ascii="仿宋" w:eastAsia="仿宋" w:hAnsi="仿宋" w:cs="仿宋_GB2312"/>
          <w:sz w:val="32"/>
          <w:szCs w:val="32"/>
        </w:rPr>
      </w:pPr>
    </w:p>
    <w:p w14:paraId="0ECE0C95" w14:textId="77777777" w:rsidR="002A6D3A" w:rsidRPr="006D443C" w:rsidRDefault="002A6D3A">
      <w:pPr>
        <w:spacing w:line="560" w:lineRule="exact"/>
        <w:rPr>
          <w:rFonts w:ascii="仿宋" w:eastAsia="仿宋" w:hAnsi="仿宋" w:cs="仿宋_GB2312"/>
          <w:sz w:val="32"/>
          <w:szCs w:val="32"/>
        </w:rPr>
      </w:pPr>
    </w:p>
    <w:p w14:paraId="11C57391" w14:textId="77777777" w:rsidR="002A6D3A" w:rsidRPr="006D443C" w:rsidRDefault="002A6D3A">
      <w:pPr>
        <w:spacing w:line="560" w:lineRule="exact"/>
        <w:jc w:val="center"/>
        <w:rPr>
          <w:rFonts w:ascii="仿宋" w:eastAsia="仿宋" w:hAnsi="仿宋" w:cs="仿宋_GB2312"/>
          <w:sz w:val="32"/>
          <w:szCs w:val="32"/>
        </w:rPr>
      </w:pPr>
    </w:p>
    <w:p w14:paraId="5EEF476F" w14:textId="77777777" w:rsidR="002A6D3A" w:rsidRPr="006D443C" w:rsidRDefault="002A6D3A">
      <w:pPr>
        <w:spacing w:line="560" w:lineRule="exact"/>
        <w:rPr>
          <w:rFonts w:ascii="仿宋" w:eastAsia="仿宋" w:hAnsi="仿宋"/>
          <w:sz w:val="32"/>
          <w:szCs w:val="32"/>
        </w:rPr>
      </w:pPr>
    </w:p>
    <w:p w14:paraId="1C944B49" w14:textId="77777777" w:rsidR="002A6D3A" w:rsidRPr="006D443C" w:rsidRDefault="002A6D3A">
      <w:pPr>
        <w:spacing w:line="560" w:lineRule="exact"/>
        <w:rPr>
          <w:rFonts w:ascii="仿宋" w:eastAsia="仿宋" w:hAnsi="仿宋"/>
          <w:sz w:val="32"/>
          <w:szCs w:val="32"/>
        </w:rPr>
      </w:pPr>
    </w:p>
    <w:p w14:paraId="001900D2" w14:textId="77777777" w:rsidR="002A6D3A" w:rsidRPr="006D443C" w:rsidRDefault="002A6D3A">
      <w:pPr>
        <w:spacing w:line="560" w:lineRule="exact"/>
        <w:rPr>
          <w:rFonts w:ascii="仿宋" w:eastAsia="仿宋" w:hAnsi="仿宋"/>
          <w:sz w:val="32"/>
          <w:szCs w:val="32"/>
        </w:rPr>
      </w:pPr>
    </w:p>
    <w:p w14:paraId="5A412ED6" w14:textId="77777777" w:rsidR="002A6D3A" w:rsidRPr="006D443C" w:rsidRDefault="002A6D3A">
      <w:pPr>
        <w:spacing w:line="560" w:lineRule="exact"/>
        <w:rPr>
          <w:rFonts w:ascii="仿宋" w:eastAsia="仿宋" w:hAnsi="仿宋"/>
          <w:sz w:val="32"/>
          <w:szCs w:val="32"/>
        </w:rPr>
      </w:pPr>
    </w:p>
    <w:p w14:paraId="11AEAA94" w14:textId="77777777" w:rsidR="002A6D3A" w:rsidRPr="006D443C" w:rsidRDefault="002A6D3A">
      <w:pPr>
        <w:pStyle w:val="aff2"/>
        <w:spacing w:before="153" w:line="276" w:lineRule="auto"/>
        <w:ind w:right="224"/>
        <w:rPr>
          <w:rFonts w:ascii="仿宋" w:eastAsia="仿宋" w:hAnsi="仿宋" w:cs="黑体"/>
          <w:sz w:val="32"/>
          <w:szCs w:val="32"/>
        </w:rPr>
      </w:pPr>
    </w:p>
    <w:p w14:paraId="74D2A0EA" w14:textId="77777777" w:rsidR="002A6D3A" w:rsidRPr="006D443C" w:rsidRDefault="002A6D3A">
      <w:pPr>
        <w:pStyle w:val="aff2"/>
        <w:spacing w:before="153" w:line="276" w:lineRule="auto"/>
        <w:ind w:right="224"/>
        <w:rPr>
          <w:rFonts w:ascii="仿宋" w:eastAsia="仿宋" w:hAnsi="仿宋" w:cs="黑体"/>
          <w:sz w:val="32"/>
          <w:szCs w:val="32"/>
        </w:rPr>
      </w:pPr>
    </w:p>
    <w:p w14:paraId="4F743734" w14:textId="77777777" w:rsidR="002A6D3A" w:rsidRPr="006D443C" w:rsidRDefault="002A6D3A">
      <w:pPr>
        <w:pStyle w:val="aff2"/>
        <w:spacing w:before="153" w:line="276" w:lineRule="auto"/>
        <w:ind w:right="224"/>
        <w:rPr>
          <w:rFonts w:ascii="仿宋" w:eastAsia="仿宋" w:hAnsi="仿宋" w:cs="黑体"/>
          <w:sz w:val="32"/>
          <w:szCs w:val="32"/>
        </w:rPr>
      </w:pPr>
    </w:p>
    <w:p w14:paraId="3876AC05" w14:textId="77777777" w:rsidR="002A6D3A" w:rsidRPr="006D443C" w:rsidRDefault="002A6D3A">
      <w:pPr>
        <w:pStyle w:val="aff2"/>
        <w:spacing w:before="153" w:line="276" w:lineRule="auto"/>
        <w:ind w:right="224"/>
        <w:rPr>
          <w:rFonts w:ascii="仿宋" w:eastAsia="仿宋" w:hAnsi="仿宋" w:cs="黑体"/>
          <w:sz w:val="32"/>
          <w:szCs w:val="32"/>
        </w:rPr>
      </w:pPr>
    </w:p>
    <w:p w14:paraId="3BB20566" w14:textId="77777777" w:rsidR="002A6D3A" w:rsidRPr="006D443C" w:rsidRDefault="002A6D3A">
      <w:pPr>
        <w:pStyle w:val="aff2"/>
        <w:spacing w:before="153" w:line="276" w:lineRule="auto"/>
        <w:ind w:right="224"/>
        <w:rPr>
          <w:rFonts w:ascii="仿宋" w:eastAsia="仿宋" w:hAnsi="仿宋" w:cs="黑体"/>
          <w:sz w:val="32"/>
          <w:szCs w:val="32"/>
        </w:rPr>
      </w:pPr>
    </w:p>
    <w:p w14:paraId="3785DBC5" w14:textId="77777777" w:rsidR="002A6D3A" w:rsidRPr="006D443C" w:rsidRDefault="002A6D3A">
      <w:pPr>
        <w:pStyle w:val="aff2"/>
        <w:spacing w:before="153" w:line="276" w:lineRule="auto"/>
        <w:ind w:right="224"/>
        <w:rPr>
          <w:rFonts w:ascii="仿宋" w:eastAsia="仿宋" w:hAnsi="仿宋" w:cs="黑体"/>
          <w:sz w:val="32"/>
          <w:szCs w:val="32"/>
        </w:rPr>
      </w:pPr>
    </w:p>
    <w:p w14:paraId="254CD382" w14:textId="77777777" w:rsidR="002A6D3A" w:rsidRPr="006D443C" w:rsidRDefault="002A6D3A">
      <w:pPr>
        <w:pStyle w:val="aff2"/>
        <w:spacing w:before="153" w:line="276" w:lineRule="auto"/>
        <w:ind w:right="224"/>
        <w:rPr>
          <w:rFonts w:ascii="仿宋" w:eastAsia="仿宋" w:hAnsi="仿宋" w:cs="黑体"/>
          <w:sz w:val="32"/>
          <w:szCs w:val="32"/>
        </w:rPr>
      </w:pPr>
    </w:p>
    <w:p w14:paraId="0F5AEBE2" w14:textId="77777777" w:rsidR="002A6D3A" w:rsidRPr="006D443C" w:rsidRDefault="002A6D3A">
      <w:pPr>
        <w:pStyle w:val="aff2"/>
        <w:spacing w:before="153" w:line="276" w:lineRule="auto"/>
        <w:ind w:right="224"/>
        <w:rPr>
          <w:rFonts w:ascii="仿宋" w:eastAsia="仿宋" w:hAnsi="仿宋" w:cs="黑体"/>
          <w:sz w:val="32"/>
          <w:szCs w:val="32"/>
        </w:rPr>
      </w:pPr>
    </w:p>
    <w:p w14:paraId="2E1805C9" w14:textId="77777777" w:rsidR="002A6D3A" w:rsidRPr="006D443C" w:rsidRDefault="0078730A">
      <w:pPr>
        <w:pStyle w:val="aff2"/>
        <w:spacing w:before="153" w:line="276" w:lineRule="auto"/>
        <w:ind w:right="224"/>
        <w:rPr>
          <w:rFonts w:ascii="仿宋" w:eastAsia="仿宋" w:hAnsi="仿宋" w:cs="黑体"/>
          <w:sz w:val="32"/>
          <w:szCs w:val="32"/>
        </w:rPr>
      </w:pPr>
      <w:r w:rsidRPr="006D443C">
        <w:rPr>
          <w:rFonts w:ascii="仿宋" w:eastAsia="仿宋" w:hAnsi="仿宋" w:cs="黑体" w:hint="eastAsia"/>
          <w:sz w:val="32"/>
          <w:szCs w:val="32"/>
        </w:rPr>
        <w:lastRenderedPageBreak/>
        <w:t>附件1</w:t>
      </w:r>
    </w:p>
    <w:p w14:paraId="6AA2AAD6" w14:textId="77777777" w:rsidR="002A6D3A" w:rsidRPr="006D443C" w:rsidRDefault="0078730A">
      <w:pPr>
        <w:pStyle w:val="aff2"/>
        <w:spacing w:before="153" w:line="276" w:lineRule="auto"/>
        <w:ind w:right="224"/>
        <w:jc w:val="center"/>
        <w:rPr>
          <w:rFonts w:ascii="仿宋" w:eastAsia="仿宋" w:hAnsi="仿宋" w:cstheme="minorEastAsia"/>
          <w:sz w:val="32"/>
          <w:szCs w:val="32"/>
        </w:rPr>
      </w:pPr>
      <w:r w:rsidRPr="006D443C">
        <w:rPr>
          <w:rFonts w:ascii="仿宋" w:eastAsia="仿宋" w:hAnsi="仿宋" w:cstheme="minorEastAsia" w:hint="eastAsia"/>
          <w:sz w:val="32"/>
          <w:szCs w:val="32"/>
        </w:rPr>
        <w:t>检测仪器基本配置</w:t>
      </w:r>
    </w:p>
    <w:p w14:paraId="7D80C422" w14:textId="77777777" w:rsidR="002A6D3A" w:rsidRPr="006D443C" w:rsidRDefault="0078730A">
      <w:pPr>
        <w:rPr>
          <w:rFonts w:ascii="仿宋" w:eastAsia="仿宋" w:hAnsi="仿宋" w:cs="黑体"/>
          <w:sz w:val="32"/>
          <w:szCs w:val="32"/>
        </w:rPr>
      </w:pPr>
      <w:r w:rsidRPr="006D443C">
        <w:rPr>
          <w:rFonts w:ascii="仿宋" w:eastAsia="仿宋" w:hAnsi="仿宋" w:cs="黑体" w:hint="eastAsia"/>
          <w:noProof/>
          <w:sz w:val="32"/>
          <w:szCs w:val="32"/>
        </w:rPr>
        <w:drawing>
          <wp:inline distT="0" distB="0" distL="114300" distR="114300" wp14:anchorId="56FED107" wp14:editId="08A5D3AF">
            <wp:extent cx="5272405" cy="7051040"/>
            <wp:effectExtent l="0" t="0" r="635" b="5080"/>
            <wp:docPr id="1" name="图片 1" descr="微信图片_2022010517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05175429"/>
                    <pic:cNvPicPr>
                      <a:picLocks noChangeAspect="1"/>
                    </pic:cNvPicPr>
                  </pic:nvPicPr>
                  <pic:blipFill>
                    <a:blip r:embed="rId9"/>
                    <a:stretch>
                      <a:fillRect/>
                    </a:stretch>
                  </pic:blipFill>
                  <pic:spPr>
                    <a:xfrm>
                      <a:off x="0" y="0"/>
                      <a:ext cx="5272405" cy="7051040"/>
                    </a:xfrm>
                    <a:prstGeom prst="rect">
                      <a:avLst/>
                    </a:prstGeom>
                  </pic:spPr>
                </pic:pic>
              </a:graphicData>
            </a:graphic>
          </wp:inline>
        </w:drawing>
      </w:r>
    </w:p>
    <w:p w14:paraId="4FF137DF" w14:textId="77777777" w:rsidR="002A6D3A" w:rsidRPr="006D443C" w:rsidRDefault="002A6D3A">
      <w:pPr>
        <w:spacing w:line="480" w:lineRule="exact"/>
        <w:rPr>
          <w:rFonts w:ascii="仿宋" w:eastAsia="仿宋" w:hAnsi="仿宋" w:cs="黑体"/>
          <w:sz w:val="32"/>
          <w:szCs w:val="32"/>
        </w:rPr>
      </w:pPr>
    </w:p>
    <w:p w14:paraId="73F95906" w14:textId="77777777" w:rsidR="002A6D3A" w:rsidRPr="006D443C" w:rsidRDefault="002A6D3A">
      <w:pPr>
        <w:spacing w:line="480" w:lineRule="exact"/>
        <w:rPr>
          <w:rFonts w:ascii="仿宋" w:eastAsia="仿宋" w:hAnsi="仿宋" w:cs="黑体"/>
          <w:sz w:val="32"/>
          <w:szCs w:val="32"/>
        </w:rPr>
      </w:pPr>
    </w:p>
    <w:p w14:paraId="3FD9346A" w14:textId="77777777" w:rsidR="002A6D3A" w:rsidRPr="006D443C" w:rsidRDefault="0078730A">
      <w:pPr>
        <w:spacing w:line="480" w:lineRule="exact"/>
        <w:rPr>
          <w:rFonts w:ascii="仿宋" w:eastAsia="仿宋" w:hAnsi="仿宋" w:cs="黑体"/>
          <w:sz w:val="32"/>
          <w:szCs w:val="32"/>
        </w:rPr>
      </w:pPr>
      <w:r w:rsidRPr="006D443C">
        <w:rPr>
          <w:rFonts w:ascii="仿宋" w:eastAsia="仿宋" w:hAnsi="仿宋" w:cs="黑体" w:hint="eastAsia"/>
          <w:sz w:val="32"/>
          <w:szCs w:val="32"/>
        </w:rPr>
        <w:lastRenderedPageBreak/>
        <w:t>附件2</w:t>
      </w:r>
    </w:p>
    <w:p w14:paraId="0ABC9C74" w14:textId="77777777" w:rsidR="002A6D3A" w:rsidRPr="006D443C" w:rsidRDefault="0078730A">
      <w:pPr>
        <w:pStyle w:val="6"/>
        <w:jc w:val="center"/>
        <w:rPr>
          <w:rFonts w:ascii="仿宋" w:eastAsia="仿宋" w:hAnsi="仿宋"/>
          <w:b w:val="0"/>
          <w:bCs w:val="0"/>
          <w:sz w:val="32"/>
          <w:szCs w:val="32"/>
        </w:rPr>
      </w:pPr>
      <w:r w:rsidRPr="006D443C">
        <w:rPr>
          <w:rFonts w:ascii="仿宋" w:eastAsia="仿宋" w:hAnsi="仿宋" w:cs="黑体" w:hint="eastAsia"/>
          <w:b w:val="0"/>
          <w:bCs w:val="0"/>
          <w:sz w:val="32"/>
          <w:szCs w:val="32"/>
        </w:rPr>
        <w:t>自我承诺声明</w:t>
      </w:r>
    </w:p>
    <w:p w14:paraId="00CACEBC" w14:textId="77777777" w:rsidR="002A6D3A" w:rsidRPr="006D443C" w:rsidRDefault="0078730A">
      <w:pPr>
        <w:shd w:val="clear" w:color="auto" w:fill="FFFFFF"/>
        <w:spacing w:before="100" w:beforeAutospacing="1" w:after="100" w:afterAutospacing="1" w:line="20" w:lineRule="atLeast"/>
        <w:jc w:val="left"/>
        <w:rPr>
          <w:rFonts w:ascii="仿宋" w:eastAsia="仿宋" w:hAnsi="仿宋" w:cs="仿宋_GB2312"/>
          <w:sz w:val="32"/>
          <w:szCs w:val="32"/>
        </w:rPr>
      </w:pPr>
      <w:r w:rsidRPr="006D443C">
        <w:rPr>
          <w:rFonts w:ascii="仿宋" w:eastAsia="仿宋" w:hAnsi="仿宋" w:cs="宋体" w:hint="eastAsia"/>
          <w:sz w:val="32"/>
          <w:szCs w:val="32"/>
        </w:rPr>
        <w:t>__________</w:t>
      </w:r>
      <w:r w:rsidRPr="006D443C">
        <w:rPr>
          <w:rFonts w:ascii="仿宋" w:eastAsia="仿宋" w:hAnsi="仿宋" w:cs="仿宋_GB2312" w:hint="eastAsia"/>
          <w:sz w:val="32"/>
          <w:szCs w:val="32"/>
        </w:rPr>
        <w:t>自愿申请电气防火检测技术服务机构资格评价，承诺我单位提交所有申报资料真实有效，遵守法律、法规、规章、国家标准和行业标准、地方标准、团体标准的规定，遵循客观公正、诚实守信、公平竞争的原则，遵守执业准则，恪守职业道德，依法独立开展电气防火检测活动，客观、如实地反映所检测的事项，并对作出的检测结果承担法律责任。</w:t>
      </w:r>
    </w:p>
    <w:p w14:paraId="7F69A56F" w14:textId="77777777" w:rsidR="002A6D3A" w:rsidRPr="006D443C" w:rsidRDefault="002A6D3A">
      <w:pPr>
        <w:spacing w:line="276" w:lineRule="auto"/>
        <w:jc w:val="center"/>
        <w:rPr>
          <w:rFonts w:ascii="仿宋" w:eastAsia="仿宋" w:hAnsi="仿宋" w:cstheme="minorEastAsia"/>
          <w:sz w:val="32"/>
          <w:szCs w:val="32"/>
        </w:rPr>
      </w:pPr>
    </w:p>
    <w:p w14:paraId="12FC9ACC" w14:textId="77777777" w:rsidR="002A6D3A" w:rsidRPr="006D443C" w:rsidRDefault="0078730A">
      <w:pPr>
        <w:spacing w:line="276" w:lineRule="auto"/>
        <w:jc w:val="center"/>
        <w:rPr>
          <w:rFonts w:ascii="仿宋" w:eastAsia="仿宋" w:hAnsi="仿宋" w:cstheme="minorEastAsia"/>
          <w:bCs/>
          <w:sz w:val="32"/>
          <w:szCs w:val="32"/>
        </w:rPr>
      </w:pPr>
      <w:r w:rsidRPr="006D443C">
        <w:rPr>
          <w:rFonts w:ascii="仿宋" w:eastAsia="仿宋" w:hAnsi="仿宋" w:cstheme="minorEastAsia" w:hint="eastAsia"/>
          <w:bCs/>
          <w:sz w:val="32"/>
          <w:szCs w:val="32"/>
        </w:rPr>
        <w:t>申请企业的基本信息</w:t>
      </w:r>
    </w:p>
    <w:p w14:paraId="7FCB52B5" w14:textId="77777777" w:rsidR="002A6D3A" w:rsidRPr="006D443C" w:rsidRDefault="002A6D3A">
      <w:pPr>
        <w:spacing w:line="276" w:lineRule="auto"/>
        <w:jc w:val="center"/>
        <w:rPr>
          <w:rFonts w:ascii="仿宋" w:eastAsia="仿宋" w:hAnsi="仿宋" w:cs="仿宋_GB2312"/>
          <w:b/>
          <w:sz w:val="32"/>
          <w:szCs w:val="32"/>
        </w:rPr>
      </w:pPr>
    </w:p>
    <w:p w14:paraId="3630D859" w14:textId="77777777" w:rsidR="002A6D3A" w:rsidRPr="006D443C" w:rsidRDefault="0078730A">
      <w:pPr>
        <w:tabs>
          <w:tab w:val="left" w:leader="underscore" w:pos="8340"/>
        </w:tabs>
        <w:spacing w:after="160" w:line="276" w:lineRule="auto"/>
        <w:rPr>
          <w:rFonts w:ascii="仿宋" w:eastAsia="仿宋" w:hAnsi="仿宋" w:cs="仿宋_GB2312"/>
          <w:color w:val="000000" w:themeColor="text1"/>
          <w:sz w:val="32"/>
          <w:szCs w:val="32"/>
        </w:rPr>
      </w:pPr>
      <w:r w:rsidRPr="006D443C">
        <w:rPr>
          <w:rFonts w:ascii="仿宋" w:eastAsia="仿宋" w:hAnsi="仿宋" w:cs="仿宋_GB2312" w:hint="eastAsia"/>
          <w:sz w:val="32"/>
          <w:szCs w:val="32"/>
        </w:rPr>
        <w:t>单位名称：</w:t>
      </w:r>
      <w:r w:rsidRPr="006D443C">
        <w:rPr>
          <w:rFonts w:ascii="仿宋" w:eastAsia="仿宋" w:hAnsi="仿宋" w:cs="仿宋_GB2312" w:hint="eastAsia"/>
          <w:sz w:val="32"/>
          <w:szCs w:val="32"/>
        </w:rPr>
        <w:tab/>
      </w:r>
    </w:p>
    <w:p w14:paraId="0AE8AC12" w14:textId="77777777" w:rsidR="002A6D3A" w:rsidRPr="006D443C" w:rsidRDefault="0078730A">
      <w:pPr>
        <w:tabs>
          <w:tab w:val="left" w:leader="underscore" w:pos="8180"/>
        </w:tabs>
        <w:spacing w:after="160" w:line="276" w:lineRule="auto"/>
        <w:rPr>
          <w:rFonts w:ascii="仿宋" w:eastAsia="仿宋" w:hAnsi="仿宋" w:cs="仿宋_GB2312"/>
          <w:sz w:val="32"/>
          <w:szCs w:val="32"/>
        </w:rPr>
      </w:pPr>
      <w:r w:rsidRPr="006D443C">
        <w:rPr>
          <w:rFonts w:ascii="仿宋" w:eastAsia="仿宋" w:hAnsi="仿宋" w:cs="仿宋_GB2312" w:hint="eastAsia"/>
          <w:sz w:val="32"/>
          <w:szCs w:val="32"/>
        </w:rPr>
        <w:t>统一社会信用代码：</w:t>
      </w:r>
      <w:r w:rsidRPr="006D443C">
        <w:rPr>
          <w:rFonts w:ascii="仿宋" w:eastAsia="仿宋" w:hAnsi="仿宋" w:cs="仿宋_GB2312" w:hint="eastAsia"/>
          <w:sz w:val="32"/>
          <w:szCs w:val="32"/>
        </w:rPr>
        <w:tab/>
      </w:r>
    </w:p>
    <w:p w14:paraId="1B1DEAEF" w14:textId="77777777" w:rsidR="002A6D3A" w:rsidRPr="006D443C" w:rsidRDefault="0078730A">
      <w:pPr>
        <w:tabs>
          <w:tab w:val="left" w:leader="underscore" w:pos="8340"/>
        </w:tabs>
        <w:spacing w:after="160" w:line="276" w:lineRule="auto"/>
        <w:rPr>
          <w:rFonts w:ascii="仿宋" w:eastAsia="仿宋" w:hAnsi="仿宋" w:cs="仿宋_GB2312"/>
          <w:sz w:val="32"/>
          <w:szCs w:val="32"/>
        </w:rPr>
      </w:pPr>
      <w:r w:rsidRPr="006D443C">
        <w:rPr>
          <w:rFonts w:ascii="仿宋" w:eastAsia="仿宋" w:hAnsi="仿宋" w:cs="仿宋_GB2312" w:hint="eastAsia"/>
          <w:sz w:val="32"/>
          <w:szCs w:val="32"/>
        </w:rPr>
        <w:t>联系人：</w:t>
      </w:r>
      <w:r w:rsidRPr="006D443C">
        <w:rPr>
          <w:rFonts w:ascii="仿宋" w:eastAsia="仿宋" w:hAnsi="仿宋" w:cs="仿宋_GB2312" w:hint="eastAsia"/>
          <w:sz w:val="32"/>
          <w:szCs w:val="32"/>
        </w:rPr>
        <w:tab/>
      </w:r>
    </w:p>
    <w:p w14:paraId="65CA95BC" w14:textId="77777777" w:rsidR="002A6D3A" w:rsidRPr="006D443C" w:rsidRDefault="0078730A">
      <w:pPr>
        <w:tabs>
          <w:tab w:val="left" w:leader="underscore" w:pos="8340"/>
        </w:tabs>
        <w:spacing w:after="160" w:line="276" w:lineRule="auto"/>
        <w:rPr>
          <w:rFonts w:ascii="仿宋" w:eastAsia="仿宋" w:hAnsi="仿宋" w:cs="仿宋_GB2312"/>
          <w:sz w:val="32"/>
          <w:szCs w:val="32"/>
        </w:rPr>
      </w:pPr>
      <w:r w:rsidRPr="006D443C">
        <w:rPr>
          <w:rFonts w:ascii="仿宋" w:eastAsia="仿宋" w:hAnsi="仿宋" w:cs="仿宋_GB2312" w:hint="eastAsia"/>
          <w:sz w:val="32"/>
          <w:szCs w:val="32"/>
        </w:rPr>
        <w:t>联系电话：</w:t>
      </w:r>
      <w:r w:rsidRPr="006D443C">
        <w:rPr>
          <w:rFonts w:ascii="仿宋" w:eastAsia="仿宋" w:hAnsi="仿宋" w:cs="仿宋_GB2312" w:hint="eastAsia"/>
          <w:sz w:val="32"/>
          <w:szCs w:val="32"/>
        </w:rPr>
        <w:tab/>
      </w:r>
    </w:p>
    <w:p w14:paraId="27DF2F01" w14:textId="77777777" w:rsidR="002A6D3A" w:rsidRPr="006D443C" w:rsidRDefault="0078730A">
      <w:pPr>
        <w:tabs>
          <w:tab w:val="left" w:leader="underscore" w:pos="8340"/>
        </w:tabs>
        <w:spacing w:after="160" w:line="276" w:lineRule="auto"/>
        <w:rPr>
          <w:rFonts w:ascii="仿宋" w:eastAsia="仿宋" w:hAnsi="仿宋" w:cs="仿宋_GB2312"/>
          <w:sz w:val="32"/>
          <w:szCs w:val="32"/>
        </w:rPr>
      </w:pPr>
      <w:r w:rsidRPr="006D443C">
        <w:rPr>
          <w:rFonts w:ascii="仿宋" w:eastAsia="仿宋" w:hAnsi="仿宋" w:cs="仿宋_GB2312" w:hint="eastAsia"/>
          <w:sz w:val="32"/>
          <w:szCs w:val="32"/>
        </w:rPr>
        <w:t>单位地址：</w:t>
      </w:r>
      <w:r w:rsidRPr="006D443C">
        <w:rPr>
          <w:rFonts w:ascii="仿宋" w:eastAsia="仿宋" w:hAnsi="仿宋" w:cs="仿宋_GB2312" w:hint="eastAsia"/>
          <w:sz w:val="32"/>
          <w:szCs w:val="32"/>
        </w:rPr>
        <w:tab/>
      </w:r>
      <w:r w:rsidRPr="006D443C">
        <w:rPr>
          <w:rFonts w:ascii="仿宋" w:eastAsia="仿宋" w:hAnsi="仿宋" w:cs="仿宋_GB2312" w:hint="eastAsia"/>
          <w:sz w:val="32"/>
          <w:szCs w:val="32"/>
        </w:rPr>
        <w:tab/>
      </w:r>
    </w:p>
    <w:p w14:paraId="381B0DCF" w14:textId="77777777" w:rsidR="002A6D3A" w:rsidRPr="006D443C" w:rsidRDefault="0078730A">
      <w:pPr>
        <w:tabs>
          <w:tab w:val="left" w:leader="underscore" w:pos="8340"/>
        </w:tabs>
        <w:spacing w:after="160" w:line="276" w:lineRule="auto"/>
        <w:rPr>
          <w:rFonts w:ascii="仿宋" w:eastAsia="仿宋" w:hAnsi="仿宋" w:cs="仿宋_GB2312"/>
          <w:sz w:val="32"/>
          <w:szCs w:val="32"/>
        </w:rPr>
      </w:pPr>
      <w:r w:rsidRPr="006D443C">
        <w:rPr>
          <w:rFonts w:ascii="仿宋" w:eastAsia="仿宋" w:hAnsi="仿宋" w:cs="仿宋_GB2312" w:hint="eastAsia"/>
          <w:sz w:val="32"/>
          <w:szCs w:val="32"/>
        </w:rPr>
        <w:t>法定代表人签名：</w:t>
      </w:r>
      <w:r w:rsidRPr="006D443C">
        <w:rPr>
          <w:rFonts w:ascii="仿宋" w:eastAsia="仿宋" w:hAnsi="仿宋" w:cs="仿宋_GB2312" w:hint="eastAsia"/>
          <w:sz w:val="32"/>
          <w:szCs w:val="32"/>
        </w:rPr>
        <w:tab/>
      </w:r>
    </w:p>
    <w:p w14:paraId="00ED8CE1" w14:textId="77777777" w:rsidR="002A6D3A" w:rsidRPr="006D443C" w:rsidRDefault="0078730A">
      <w:pPr>
        <w:tabs>
          <w:tab w:val="left" w:leader="underscore" w:pos="8340"/>
        </w:tabs>
        <w:spacing w:after="160" w:line="276" w:lineRule="auto"/>
        <w:ind w:firstLineChars="1200" w:firstLine="3840"/>
        <w:rPr>
          <w:rFonts w:ascii="仿宋" w:eastAsia="仿宋" w:hAnsi="仿宋" w:cs="仿宋_GB2312"/>
          <w:sz w:val="32"/>
          <w:szCs w:val="32"/>
          <w:u w:val="single"/>
        </w:rPr>
      </w:pPr>
      <w:r w:rsidRPr="006D443C">
        <w:rPr>
          <w:rFonts w:ascii="仿宋" w:eastAsia="仿宋" w:hAnsi="仿宋" w:cs="仿宋_GB2312" w:hint="eastAsia"/>
          <w:sz w:val="32"/>
          <w:szCs w:val="32"/>
        </w:rPr>
        <w:t>日期：</w:t>
      </w:r>
      <w:r w:rsidRPr="006D443C">
        <w:rPr>
          <w:rFonts w:ascii="仿宋" w:eastAsia="仿宋" w:hAnsi="仿宋" w:cs="仿宋_GB2312" w:hint="eastAsia"/>
          <w:sz w:val="32"/>
          <w:szCs w:val="32"/>
          <w:u w:val="single"/>
        </w:rPr>
        <w:t xml:space="preserve">     单位公章      </w:t>
      </w:r>
    </w:p>
    <w:p w14:paraId="34423C93" w14:textId="77777777" w:rsidR="002A6D3A" w:rsidRPr="006D443C" w:rsidRDefault="002A6D3A">
      <w:pPr>
        <w:adjustRightInd w:val="0"/>
        <w:snapToGrid w:val="0"/>
        <w:rPr>
          <w:rFonts w:ascii="仿宋" w:eastAsia="仿宋" w:hAnsi="仿宋" w:cs="黑体"/>
          <w:sz w:val="32"/>
          <w:szCs w:val="32"/>
        </w:rPr>
      </w:pPr>
    </w:p>
    <w:p w14:paraId="6C1AAD04" w14:textId="64BFA1BB" w:rsidR="002A6D3A" w:rsidRDefault="002A6D3A">
      <w:pPr>
        <w:adjustRightInd w:val="0"/>
        <w:snapToGrid w:val="0"/>
        <w:rPr>
          <w:rFonts w:ascii="仿宋" w:eastAsia="仿宋" w:hAnsi="仿宋" w:cs="黑体"/>
          <w:sz w:val="32"/>
          <w:szCs w:val="32"/>
        </w:rPr>
      </w:pPr>
    </w:p>
    <w:p w14:paraId="4021CA90" w14:textId="77777777" w:rsidR="00165BB4" w:rsidRPr="00732503" w:rsidRDefault="00165BB4" w:rsidP="00165BB4">
      <w:pPr>
        <w:shd w:val="clear" w:color="auto" w:fill="FFFFFF"/>
        <w:spacing w:before="100" w:beforeAutospacing="1" w:after="100" w:afterAutospacing="1" w:line="20" w:lineRule="atLeast"/>
        <w:jc w:val="center"/>
        <w:rPr>
          <w:rFonts w:asciiTheme="majorEastAsia" w:eastAsiaTheme="majorEastAsia" w:hAnsiTheme="majorEastAsia" w:cs="黑体"/>
          <w:sz w:val="44"/>
          <w:szCs w:val="44"/>
        </w:rPr>
      </w:pPr>
      <w:r w:rsidRPr="00732503">
        <w:rPr>
          <w:rFonts w:asciiTheme="majorEastAsia" w:eastAsiaTheme="majorEastAsia" w:hAnsiTheme="majorEastAsia" w:cs="黑体" w:hint="eastAsia"/>
          <w:sz w:val="44"/>
          <w:szCs w:val="44"/>
        </w:rPr>
        <w:lastRenderedPageBreak/>
        <w:t>电气防火检测技术服务机构从业申请表</w:t>
      </w:r>
    </w:p>
    <w:p w14:paraId="6B64D817" w14:textId="29D10FEF" w:rsidR="00165BB4" w:rsidRDefault="00165BB4" w:rsidP="00165BB4">
      <w:pPr>
        <w:pStyle w:val="afffffffe"/>
        <w:spacing w:before="78" w:after="78" w:line="380" w:lineRule="exact"/>
        <w:jc w:val="center"/>
        <w:rPr>
          <w:rFonts w:hAnsi="宋体"/>
        </w:rPr>
      </w:pPr>
      <w:r>
        <w:rPr>
          <w:rFonts w:hAnsi="宋体" w:hint="eastAsia"/>
        </w:rPr>
        <w:t>申请单位（印章）：</w:t>
      </w:r>
      <w:r>
        <w:rPr>
          <w:rFonts w:hAnsi="宋体" w:hint="eastAsia"/>
        </w:rPr>
        <w:t xml:space="preserve"> </w:t>
      </w:r>
      <w:r>
        <w:rPr>
          <w:rFonts w:hAnsi="宋体"/>
        </w:rPr>
        <w:t xml:space="preserve">                                    </w:t>
      </w:r>
      <w:r>
        <w:rPr>
          <w:rFonts w:hAnsi="宋体" w:hint="eastAsia"/>
        </w:rPr>
        <w:t xml:space="preserve"> 填表日期：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2202"/>
        <w:gridCol w:w="1571"/>
        <w:gridCol w:w="980"/>
        <w:gridCol w:w="2821"/>
      </w:tblGrid>
      <w:tr w:rsidR="00165BB4" w14:paraId="40A87C4C" w14:textId="77777777" w:rsidTr="00316554">
        <w:trPr>
          <w:trHeight w:val="617"/>
          <w:jc w:val="center"/>
        </w:trPr>
        <w:tc>
          <w:tcPr>
            <w:tcW w:w="1472" w:type="dxa"/>
            <w:tcBorders>
              <w:top w:val="single" w:sz="8" w:space="0" w:color="auto"/>
              <w:left w:val="single" w:sz="8" w:space="0" w:color="auto"/>
            </w:tcBorders>
            <w:vAlign w:val="center"/>
          </w:tcPr>
          <w:p w14:paraId="16C2EC22" w14:textId="77777777" w:rsidR="00165BB4" w:rsidRDefault="00165BB4" w:rsidP="00316554">
            <w:pPr>
              <w:pStyle w:val="afffffffe"/>
              <w:spacing w:before="78" w:after="78"/>
              <w:ind w:left="25"/>
              <w:jc w:val="center"/>
              <w:rPr>
                <w:rFonts w:hAnsi="宋体"/>
              </w:rPr>
            </w:pPr>
            <w:r>
              <w:rPr>
                <w:rFonts w:hAnsi="宋体" w:hint="eastAsia"/>
              </w:rPr>
              <w:t>单位名称</w:t>
            </w:r>
          </w:p>
        </w:tc>
        <w:tc>
          <w:tcPr>
            <w:tcW w:w="3773" w:type="dxa"/>
            <w:gridSpan w:val="2"/>
            <w:tcBorders>
              <w:top w:val="single" w:sz="8" w:space="0" w:color="auto"/>
            </w:tcBorders>
            <w:vAlign w:val="center"/>
          </w:tcPr>
          <w:p w14:paraId="4EE99EE8" w14:textId="77777777" w:rsidR="00165BB4" w:rsidRDefault="00165BB4" w:rsidP="00316554">
            <w:pPr>
              <w:pStyle w:val="afffffffe"/>
              <w:spacing w:before="78" w:after="78"/>
              <w:ind w:left="25"/>
              <w:jc w:val="center"/>
              <w:rPr>
                <w:rFonts w:hAnsi="宋体"/>
              </w:rPr>
            </w:pPr>
          </w:p>
        </w:tc>
        <w:tc>
          <w:tcPr>
            <w:tcW w:w="980" w:type="dxa"/>
            <w:tcBorders>
              <w:top w:val="single" w:sz="8" w:space="0" w:color="auto"/>
            </w:tcBorders>
            <w:vAlign w:val="center"/>
          </w:tcPr>
          <w:p w14:paraId="7381F9DA" w14:textId="77777777" w:rsidR="00165BB4" w:rsidRDefault="00165BB4" w:rsidP="00316554">
            <w:pPr>
              <w:pStyle w:val="afffffffe"/>
              <w:spacing w:before="78" w:after="78"/>
              <w:ind w:left="25"/>
              <w:jc w:val="center"/>
              <w:rPr>
                <w:rFonts w:hAnsi="宋体"/>
              </w:rPr>
            </w:pPr>
            <w:r>
              <w:rPr>
                <w:rFonts w:hAnsi="宋体" w:hint="eastAsia"/>
              </w:rPr>
              <w:t>法定</w:t>
            </w:r>
          </w:p>
          <w:p w14:paraId="5C5B1CA6" w14:textId="77777777" w:rsidR="00165BB4" w:rsidRDefault="00165BB4" w:rsidP="00316554">
            <w:pPr>
              <w:pStyle w:val="afffffffe"/>
              <w:spacing w:before="78" w:after="78"/>
              <w:ind w:left="25"/>
              <w:jc w:val="center"/>
              <w:rPr>
                <w:rFonts w:hAnsi="宋体"/>
              </w:rPr>
            </w:pPr>
            <w:r>
              <w:rPr>
                <w:rFonts w:hAnsi="宋体" w:hint="eastAsia"/>
              </w:rPr>
              <w:t>代表人</w:t>
            </w:r>
          </w:p>
        </w:tc>
        <w:tc>
          <w:tcPr>
            <w:tcW w:w="2821" w:type="dxa"/>
            <w:tcBorders>
              <w:top w:val="single" w:sz="8" w:space="0" w:color="auto"/>
              <w:right w:val="single" w:sz="8" w:space="0" w:color="auto"/>
            </w:tcBorders>
            <w:vAlign w:val="center"/>
          </w:tcPr>
          <w:p w14:paraId="2E670145" w14:textId="77777777" w:rsidR="00165BB4" w:rsidRDefault="00165BB4" w:rsidP="00316554">
            <w:pPr>
              <w:pStyle w:val="afffffffe"/>
              <w:spacing w:before="78" w:after="78"/>
              <w:ind w:left="25"/>
              <w:rPr>
                <w:rFonts w:hAnsi="宋体"/>
              </w:rPr>
            </w:pPr>
          </w:p>
        </w:tc>
      </w:tr>
      <w:tr w:rsidR="00165BB4" w14:paraId="177FA17C" w14:textId="77777777" w:rsidTr="00316554">
        <w:trPr>
          <w:trHeight w:val="621"/>
          <w:jc w:val="center"/>
        </w:trPr>
        <w:tc>
          <w:tcPr>
            <w:tcW w:w="1472" w:type="dxa"/>
            <w:tcBorders>
              <w:left w:val="single" w:sz="8" w:space="0" w:color="auto"/>
            </w:tcBorders>
            <w:vAlign w:val="center"/>
          </w:tcPr>
          <w:p w14:paraId="1AB54D59" w14:textId="77777777" w:rsidR="00165BB4" w:rsidRDefault="00165BB4" w:rsidP="00316554">
            <w:pPr>
              <w:pStyle w:val="afffffffe"/>
              <w:spacing w:before="78" w:after="78" w:line="420" w:lineRule="exact"/>
              <w:ind w:left="25"/>
              <w:jc w:val="center"/>
              <w:rPr>
                <w:rFonts w:hAnsi="宋体"/>
              </w:rPr>
            </w:pPr>
            <w:r>
              <w:rPr>
                <w:rFonts w:hAnsi="宋体" w:hint="eastAsia"/>
              </w:rPr>
              <w:t>地　　址</w:t>
            </w:r>
          </w:p>
        </w:tc>
        <w:tc>
          <w:tcPr>
            <w:tcW w:w="7574" w:type="dxa"/>
            <w:gridSpan w:val="4"/>
            <w:tcBorders>
              <w:right w:val="single" w:sz="8" w:space="0" w:color="auto"/>
            </w:tcBorders>
            <w:vAlign w:val="center"/>
          </w:tcPr>
          <w:p w14:paraId="38650BBA" w14:textId="77777777" w:rsidR="00165BB4" w:rsidRDefault="00165BB4" w:rsidP="00316554">
            <w:pPr>
              <w:pStyle w:val="afffffffe"/>
              <w:spacing w:before="78" w:after="78" w:line="420" w:lineRule="exact"/>
              <w:ind w:left="25"/>
              <w:jc w:val="center"/>
              <w:rPr>
                <w:rFonts w:hAnsi="宋体"/>
              </w:rPr>
            </w:pPr>
          </w:p>
        </w:tc>
      </w:tr>
      <w:tr w:rsidR="00165BB4" w14:paraId="2D6CA853" w14:textId="77777777" w:rsidTr="00316554">
        <w:trPr>
          <w:trHeight w:val="614"/>
          <w:jc w:val="center"/>
        </w:trPr>
        <w:tc>
          <w:tcPr>
            <w:tcW w:w="1472" w:type="dxa"/>
            <w:tcBorders>
              <w:left w:val="single" w:sz="8" w:space="0" w:color="auto"/>
            </w:tcBorders>
            <w:vAlign w:val="center"/>
          </w:tcPr>
          <w:p w14:paraId="1662CD65" w14:textId="77777777" w:rsidR="00165BB4" w:rsidRDefault="00165BB4" w:rsidP="00316554">
            <w:pPr>
              <w:pStyle w:val="afffffffe"/>
              <w:spacing w:before="78" w:after="78" w:line="280" w:lineRule="exact"/>
              <w:ind w:left="23"/>
              <w:jc w:val="center"/>
              <w:rPr>
                <w:rFonts w:hAnsi="宋体"/>
              </w:rPr>
            </w:pPr>
            <w:r>
              <w:rPr>
                <w:rFonts w:hAnsi="宋体" w:hint="eastAsia"/>
              </w:rPr>
              <w:t>场    所</w:t>
            </w:r>
          </w:p>
          <w:p w14:paraId="676E49C5" w14:textId="77777777" w:rsidR="00165BB4" w:rsidRDefault="00165BB4" w:rsidP="00316554">
            <w:pPr>
              <w:pStyle w:val="afffffffe"/>
              <w:spacing w:before="78" w:after="78" w:line="280" w:lineRule="exact"/>
              <w:ind w:left="23"/>
              <w:jc w:val="center"/>
              <w:rPr>
                <w:rFonts w:hAnsi="宋体"/>
              </w:rPr>
            </w:pPr>
            <w:r>
              <w:rPr>
                <w:rFonts w:hAnsi="宋体" w:hint="eastAsia"/>
              </w:rPr>
              <w:t>建筑面积</w:t>
            </w:r>
          </w:p>
        </w:tc>
        <w:tc>
          <w:tcPr>
            <w:tcW w:w="3773" w:type="dxa"/>
            <w:gridSpan w:val="2"/>
            <w:vAlign w:val="center"/>
          </w:tcPr>
          <w:p w14:paraId="0D10FF9C" w14:textId="77777777" w:rsidR="00165BB4" w:rsidRDefault="00165BB4" w:rsidP="00316554">
            <w:pPr>
              <w:pStyle w:val="afffffffe"/>
              <w:spacing w:before="78" w:after="78" w:line="280" w:lineRule="exact"/>
              <w:ind w:left="25"/>
              <w:jc w:val="center"/>
              <w:rPr>
                <w:rFonts w:hAnsi="宋体"/>
              </w:rPr>
            </w:pPr>
          </w:p>
        </w:tc>
        <w:tc>
          <w:tcPr>
            <w:tcW w:w="980" w:type="dxa"/>
            <w:vAlign w:val="center"/>
          </w:tcPr>
          <w:p w14:paraId="602AAC82" w14:textId="77777777" w:rsidR="00165BB4" w:rsidRDefault="00165BB4" w:rsidP="00316554">
            <w:pPr>
              <w:pStyle w:val="afffffffe"/>
              <w:spacing w:before="78" w:after="78" w:line="280" w:lineRule="exact"/>
              <w:ind w:left="23"/>
              <w:jc w:val="center"/>
              <w:rPr>
                <w:rFonts w:hAnsi="宋体"/>
              </w:rPr>
            </w:pPr>
            <w:r>
              <w:rPr>
                <w:rFonts w:hAnsi="宋体" w:hint="eastAsia"/>
              </w:rPr>
              <w:t>注册</w:t>
            </w:r>
          </w:p>
          <w:p w14:paraId="6028D0D7" w14:textId="77777777" w:rsidR="00165BB4" w:rsidRDefault="00165BB4" w:rsidP="00316554">
            <w:pPr>
              <w:pStyle w:val="afffffffe"/>
              <w:spacing w:before="78" w:after="78" w:line="280" w:lineRule="exact"/>
              <w:ind w:left="23"/>
              <w:jc w:val="center"/>
              <w:rPr>
                <w:rFonts w:hAnsi="宋体"/>
              </w:rPr>
            </w:pPr>
            <w:r>
              <w:rPr>
                <w:rFonts w:hAnsi="宋体" w:hint="eastAsia"/>
              </w:rPr>
              <w:t>资本</w:t>
            </w:r>
          </w:p>
          <w:p w14:paraId="18E0AB3D" w14:textId="77777777" w:rsidR="00165BB4" w:rsidRDefault="00165BB4" w:rsidP="00316554">
            <w:pPr>
              <w:pStyle w:val="afffffffe"/>
              <w:spacing w:before="78" w:after="78" w:line="280" w:lineRule="exact"/>
              <w:ind w:left="23"/>
              <w:jc w:val="center"/>
              <w:rPr>
                <w:rFonts w:hAnsi="宋体"/>
              </w:rPr>
            </w:pPr>
            <w:r>
              <w:rPr>
                <w:rFonts w:hAnsi="宋体" w:hint="eastAsia"/>
              </w:rPr>
              <w:t>（万元）</w:t>
            </w:r>
          </w:p>
        </w:tc>
        <w:tc>
          <w:tcPr>
            <w:tcW w:w="2821" w:type="dxa"/>
            <w:tcBorders>
              <w:right w:val="single" w:sz="8" w:space="0" w:color="auto"/>
            </w:tcBorders>
            <w:vAlign w:val="center"/>
          </w:tcPr>
          <w:p w14:paraId="7E16028C" w14:textId="77777777" w:rsidR="00165BB4" w:rsidRDefault="00165BB4" w:rsidP="00316554">
            <w:pPr>
              <w:pStyle w:val="afffffffe"/>
              <w:spacing w:before="78" w:after="78" w:line="280" w:lineRule="exact"/>
              <w:ind w:left="23"/>
              <w:rPr>
                <w:rFonts w:hAnsi="宋体"/>
              </w:rPr>
            </w:pPr>
          </w:p>
        </w:tc>
      </w:tr>
      <w:tr w:rsidR="00165BB4" w14:paraId="3AC2C959" w14:textId="77777777" w:rsidTr="00316554">
        <w:trPr>
          <w:trHeight w:val="608"/>
          <w:jc w:val="center"/>
        </w:trPr>
        <w:tc>
          <w:tcPr>
            <w:tcW w:w="1472" w:type="dxa"/>
            <w:tcBorders>
              <w:left w:val="single" w:sz="8" w:space="0" w:color="auto"/>
            </w:tcBorders>
            <w:vAlign w:val="center"/>
          </w:tcPr>
          <w:p w14:paraId="3C824E8C" w14:textId="77777777" w:rsidR="00165BB4" w:rsidRDefault="00165BB4" w:rsidP="00316554">
            <w:pPr>
              <w:pStyle w:val="afffffffe"/>
              <w:spacing w:before="78" w:after="78" w:line="420" w:lineRule="exact"/>
              <w:ind w:left="25"/>
              <w:jc w:val="center"/>
              <w:rPr>
                <w:rFonts w:hAnsi="宋体"/>
              </w:rPr>
            </w:pPr>
            <w:r>
              <w:rPr>
                <w:rFonts w:hAnsi="宋体" w:hint="eastAsia"/>
              </w:rPr>
              <w:t>联 系 人</w:t>
            </w:r>
          </w:p>
        </w:tc>
        <w:tc>
          <w:tcPr>
            <w:tcW w:w="3773" w:type="dxa"/>
            <w:gridSpan w:val="2"/>
            <w:vAlign w:val="center"/>
          </w:tcPr>
          <w:p w14:paraId="6E0C14E4" w14:textId="77777777" w:rsidR="00165BB4" w:rsidRDefault="00165BB4" w:rsidP="00316554">
            <w:pPr>
              <w:pStyle w:val="afffffffe"/>
              <w:spacing w:before="78" w:after="78" w:line="420" w:lineRule="exact"/>
              <w:ind w:left="25"/>
              <w:jc w:val="center"/>
              <w:rPr>
                <w:rFonts w:hAnsi="宋体"/>
              </w:rPr>
            </w:pPr>
          </w:p>
        </w:tc>
        <w:tc>
          <w:tcPr>
            <w:tcW w:w="980" w:type="dxa"/>
            <w:vAlign w:val="center"/>
          </w:tcPr>
          <w:p w14:paraId="608A6C55" w14:textId="77777777" w:rsidR="00165BB4" w:rsidRDefault="00165BB4" w:rsidP="00316554">
            <w:pPr>
              <w:pStyle w:val="afffffffe"/>
              <w:spacing w:before="78" w:after="78" w:line="420" w:lineRule="exact"/>
              <w:ind w:left="25"/>
              <w:jc w:val="center"/>
              <w:rPr>
                <w:rFonts w:hAnsi="宋体"/>
              </w:rPr>
            </w:pPr>
            <w:r>
              <w:rPr>
                <w:rFonts w:hAnsi="宋体" w:hint="eastAsia"/>
              </w:rPr>
              <w:t>联系</w:t>
            </w:r>
          </w:p>
          <w:p w14:paraId="396ADC4F" w14:textId="77777777" w:rsidR="00165BB4" w:rsidRDefault="00165BB4" w:rsidP="00316554">
            <w:pPr>
              <w:pStyle w:val="afffffffe"/>
              <w:spacing w:before="78" w:after="78" w:line="420" w:lineRule="exact"/>
              <w:ind w:left="25"/>
              <w:jc w:val="center"/>
              <w:rPr>
                <w:rFonts w:hAnsi="宋体"/>
              </w:rPr>
            </w:pPr>
            <w:r>
              <w:rPr>
                <w:rFonts w:hAnsi="宋体" w:hint="eastAsia"/>
              </w:rPr>
              <w:t>电话</w:t>
            </w:r>
          </w:p>
        </w:tc>
        <w:tc>
          <w:tcPr>
            <w:tcW w:w="2821" w:type="dxa"/>
            <w:tcBorders>
              <w:right w:val="single" w:sz="8" w:space="0" w:color="auto"/>
            </w:tcBorders>
            <w:vAlign w:val="center"/>
          </w:tcPr>
          <w:p w14:paraId="53929DF6" w14:textId="77777777" w:rsidR="00165BB4" w:rsidRDefault="00165BB4" w:rsidP="00316554">
            <w:pPr>
              <w:pStyle w:val="afffffffe"/>
              <w:spacing w:before="78" w:after="78" w:line="420" w:lineRule="exact"/>
              <w:ind w:left="25"/>
              <w:rPr>
                <w:rFonts w:hAnsi="宋体"/>
              </w:rPr>
            </w:pPr>
          </w:p>
        </w:tc>
      </w:tr>
      <w:tr w:rsidR="00165BB4" w14:paraId="6290B4A8" w14:textId="77777777" w:rsidTr="00316554">
        <w:trPr>
          <w:cantSplit/>
          <w:trHeight w:val="782"/>
          <w:jc w:val="center"/>
        </w:trPr>
        <w:tc>
          <w:tcPr>
            <w:tcW w:w="1472" w:type="dxa"/>
            <w:tcBorders>
              <w:left w:val="single" w:sz="8" w:space="0" w:color="auto"/>
            </w:tcBorders>
            <w:vAlign w:val="center"/>
          </w:tcPr>
          <w:p w14:paraId="5DB33326" w14:textId="77777777" w:rsidR="00165BB4" w:rsidRDefault="00165BB4" w:rsidP="00316554">
            <w:pPr>
              <w:pStyle w:val="afffffffe"/>
              <w:spacing w:before="78" w:after="78" w:line="280" w:lineRule="exact"/>
              <w:ind w:left="23"/>
              <w:jc w:val="center"/>
              <w:rPr>
                <w:rFonts w:hAnsi="宋体"/>
              </w:rPr>
            </w:pPr>
          </w:p>
          <w:p w14:paraId="3EBE0E26" w14:textId="77777777" w:rsidR="00165BB4" w:rsidRDefault="00165BB4" w:rsidP="00316554">
            <w:pPr>
              <w:pStyle w:val="afffffffe"/>
              <w:spacing w:before="78" w:after="78" w:line="280" w:lineRule="exact"/>
              <w:ind w:left="23"/>
              <w:jc w:val="center"/>
              <w:rPr>
                <w:rFonts w:hAnsi="宋体"/>
              </w:rPr>
            </w:pPr>
            <w:r>
              <w:rPr>
                <w:rFonts w:hAnsi="宋体" w:hint="eastAsia"/>
              </w:rPr>
              <w:t>登记类型</w:t>
            </w:r>
          </w:p>
          <w:p w14:paraId="1C319D60" w14:textId="77777777" w:rsidR="00165BB4" w:rsidRDefault="00165BB4" w:rsidP="00316554">
            <w:pPr>
              <w:pStyle w:val="afffffffe"/>
              <w:spacing w:before="78" w:after="78" w:line="280" w:lineRule="exact"/>
              <w:ind w:left="23"/>
              <w:jc w:val="center"/>
              <w:rPr>
                <w:rFonts w:hAnsi="宋体"/>
              </w:rPr>
            </w:pPr>
          </w:p>
        </w:tc>
        <w:tc>
          <w:tcPr>
            <w:tcW w:w="7574" w:type="dxa"/>
            <w:gridSpan w:val="4"/>
            <w:tcBorders>
              <w:right w:val="single" w:sz="8" w:space="0" w:color="auto"/>
            </w:tcBorders>
            <w:vAlign w:val="center"/>
          </w:tcPr>
          <w:p w14:paraId="366F2FFC" w14:textId="1D833E4E" w:rsidR="00165BB4" w:rsidRDefault="00165BB4" w:rsidP="00316554">
            <w:pPr>
              <w:pStyle w:val="afffffffe"/>
              <w:spacing w:before="78" w:after="78" w:line="280" w:lineRule="exact"/>
              <w:ind w:leftChars="8" w:left="17"/>
              <w:jc w:val="center"/>
              <w:rPr>
                <w:rFonts w:hAnsi="宋体"/>
              </w:rPr>
            </w:pPr>
            <w:r>
              <w:rPr>
                <w:rFonts w:hAnsi="宋体" w:hint="eastAsia"/>
              </w:rPr>
              <w:t>电气防火检测技术服务机构</w:t>
            </w:r>
            <w:r w:rsidR="00A31C03">
              <w:rPr>
                <w:rFonts w:hAnsi="宋体" w:hint="eastAsia"/>
              </w:rPr>
              <w:t xml:space="preserve">（ </w:t>
            </w:r>
            <w:r w:rsidR="00A31C03">
              <w:rPr>
                <w:rFonts w:hAnsi="宋体"/>
              </w:rPr>
              <w:t xml:space="preserve"> ）</w:t>
            </w:r>
            <w:r w:rsidR="00A31C03">
              <w:rPr>
                <w:rFonts w:hAnsi="宋体" w:hint="eastAsia"/>
              </w:rPr>
              <w:t>类</w:t>
            </w:r>
          </w:p>
        </w:tc>
      </w:tr>
      <w:tr w:rsidR="00165BB4" w14:paraId="4A527AB8" w14:textId="77777777" w:rsidTr="00316554">
        <w:trPr>
          <w:cantSplit/>
          <w:trHeight w:val="1130"/>
          <w:jc w:val="center"/>
        </w:trPr>
        <w:tc>
          <w:tcPr>
            <w:tcW w:w="1472" w:type="dxa"/>
            <w:vMerge w:val="restart"/>
            <w:tcBorders>
              <w:left w:val="single" w:sz="8" w:space="0" w:color="auto"/>
            </w:tcBorders>
            <w:vAlign w:val="center"/>
          </w:tcPr>
          <w:p w14:paraId="646F7043" w14:textId="77777777" w:rsidR="00165BB4" w:rsidRDefault="00165BB4" w:rsidP="00316554">
            <w:pPr>
              <w:pStyle w:val="afffffffe"/>
              <w:snapToGrid w:val="0"/>
              <w:spacing w:before="78" w:after="78"/>
              <w:ind w:left="23"/>
              <w:jc w:val="center"/>
              <w:rPr>
                <w:rFonts w:hAnsi="宋体"/>
              </w:rPr>
            </w:pPr>
            <w:r>
              <w:rPr>
                <w:rFonts w:hAnsi="宋体" w:hint="eastAsia"/>
              </w:rPr>
              <w:t>从业人员</w:t>
            </w:r>
          </w:p>
          <w:p w14:paraId="2232B560" w14:textId="77777777" w:rsidR="00165BB4" w:rsidRDefault="00165BB4" w:rsidP="00316554">
            <w:pPr>
              <w:pStyle w:val="afffffffe"/>
              <w:snapToGrid w:val="0"/>
              <w:spacing w:before="78" w:after="78"/>
              <w:ind w:left="23"/>
              <w:jc w:val="center"/>
              <w:rPr>
                <w:rFonts w:hAnsi="宋体"/>
              </w:rPr>
            </w:pPr>
            <w:r>
              <w:rPr>
                <w:rFonts w:hAnsi="宋体" w:hint="eastAsia"/>
              </w:rPr>
              <w:t>基本情况</w:t>
            </w:r>
          </w:p>
        </w:tc>
        <w:tc>
          <w:tcPr>
            <w:tcW w:w="2202" w:type="dxa"/>
            <w:vAlign w:val="center"/>
          </w:tcPr>
          <w:p w14:paraId="0E64E118" w14:textId="77777777" w:rsidR="00165BB4" w:rsidRDefault="00165BB4" w:rsidP="00316554">
            <w:pPr>
              <w:pStyle w:val="afffffffe"/>
              <w:snapToGrid w:val="0"/>
              <w:spacing w:before="78" w:after="78" w:line="280" w:lineRule="exact"/>
              <w:ind w:leftChars="-52" w:left="-15" w:rightChars="-51" w:right="-107" w:hangingChars="45" w:hanging="94"/>
              <w:jc w:val="center"/>
              <w:rPr>
                <w:rFonts w:hAnsi="宋体"/>
              </w:rPr>
            </w:pPr>
            <w:r>
              <w:rPr>
                <w:rFonts w:hAnsi="宋体" w:hint="eastAsia"/>
                <w:snapToGrid w:val="0"/>
              </w:rPr>
              <w:t>技术负责人</w:t>
            </w:r>
          </w:p>
        </w:tc>
        <w:tc>
          <w:tcPr>
            <w:tcW w:w="2551" w:type="dxa"/>
            <w:gridSpan w:val="2"/>
            <w:vAlign w:val="center"/>
          </w:tcPr>
          <w:p w14:paraId="4F1C188E" w14:textId="77777777" w:rsidR="00165BB4" w:rsidRDefault="00165BB4" w:rsidP="00316554">
            <w:pPr>
              <w:pStyle w:val="afffffffe"/>
              <w:snapToGrid w:val="0"/>
              <w:spacing w:before="78" w:after="78" w:line="280" w:lineRule="exact"/>
              <w:jc w:val="center"/>
              <w:rPr>
                <w:rFonts w:hAnsi="宋体"/>
                <w:snapToGrid w:val="0"/>
              </w:rPr>
            </w:pPr>
            <w:r>
              <w:rPr>
                <w:rFonts w:hAnsi="宋体" w:hint="eastAsia"/>
                <w:snapToGrid w:val="0"/>
              </w:rPr>
              <w:t>项目负责人</w:t>
            </w:r>
          </w:p>
        </w:tc>
        <w:tc>
          <w:tcPr>
            <w:tcW w:w="2821" w:type="dxa"/>
            <w:tcBorders>
              <w:right w:val="single" w:sz="8" w:space="0" w:color="auto"/>
            </w:tcBorders>
            <w:vAlign w:val="center"/>
          </w:tcPr>
          <w:p w14:paraId="03E6DA54" w14:textId="77777777" w:rsidR="00165BB4" w:rsidRDefault="00165BB4" w:rsidP="00316554">
            <w:pPr>
              <w:pStyle w:val="afffffffe"/>
              <w:tabs>
                <w:tab w:val="left" w:pos="1782"/>
              </w:tabs>
              <w:snapToGrid w:val="0"/>
              <w:spacing w:before="78" w:after="78" w:line="280" w:lineRule="exact"/>
              <w:ind w:right="102"/>
              <w:jc w:val="center"/>
              <w:rPr>
                <w:rFonts w:hAnsi="宋体"/>
              </w:rPr>
            </w:pPr>
            <w:r>
              <w:rPr>
                <w:rFonts w:hAnsi="宋体" w:hint="eastAsia"/>
              </w:rPr>
              <w:t>操作人员</w:t>
            </w:r>
          </w:p>
        </w:tc>
      </w:tr>
      <w:tr w:rsidR="00165BB4" w14:paraId="34A0D5BF" w14:textId="77777777" w:rsidTr="00316554">
        <w:trPr>
          <w:cantSplit/>
          <w:trHeight w:val="849"/>
          <w:jc w:val="center"/>
        </w:trPr>
        <w:tc>
          <w:tcPr>
            <w:tcW w:w="1472" w:type="dxa"/>
            <w:vMerge/>
            <w:tcBorders>
              <w:left w:val="single" w:sz="8" w:space="0" w:color="auto"/>
            </w:tcBorders>
            <w:vAlign w:val="center"/>
          </w:tcPr>
          <w:p w14:paraId="593AB325" w14:textId="77777777" w:rsidR="00165BB4" w:rsidRDefault="00165BB4" w:rsidP="00316554">
            <w:pPr>
              <w:pStyle w:val="afffffffe"/>
              <w:snapToGrid w:val="0"/>
              <w:spacing w:before="78" w:after="78"/>
              <w:ind w:left="23"/>
              <w:jc w:val="center"/>
              <w:rPr>
                <w:rFonts w:hAnsi="宋体"/>
              </w:rPr>
            </w:pPr>
          </w:p>
        </w:tc>
        <w:tc>
          <w:tcPr>
            <w:tcW w:w="2202" w:type="dxa"/>
            <w:vAlign w:val="center"/>
          </w:tcPr>
          <w:p w14:paraId="3BF7652A" w14:textId="77777777" w:rsidR="00165BB4" w:rsidRDefault="00165BB4" w:rsidP="00316554">
            <w:pPr>
              <w:pStyle w:val="afffffffe"/>
              <w:snapToGrid w:val="0"/>
              <w:spacing w:before="78" w:after="78" w:line="280" w:lineRule="exact"/>
              <w:ind w:firstLineChars="700" w:firstLine="1470"/>
              <w:rPr>
                <w:rFonts w:hAnsi="宋体"/>
              </w:rPr>
            </w:pPr>
            <w:r>
              <w:rPr>
                <w:rFonts w:hAnsi="宋体" w:hint="eastAsia"/>
              </w:rPr>
              <w:t>人</w:t>
            </w:r>
          </w:p>
        </w:tc>
        <w:tc>
          <w:tcPr>
            <w:tcW w:w="2551" w:type="dxa"/>
            <w:gridSpan w:val="2"/>
            <w:tcBorders>
              <w:right w:val="single" w:sz="4" w:space="0" w:color="auto"/>
            </w:tcBorders>
            <w:vAlign w:val="center"/>
          </w:tcPr>
          <w:p w14:paraId="1CF0C41E" w14:textId="77777777" w:rsidR="00165BB4" w:rsidRDefault="00165BB4" w:rsidP="00316554">
            <w:pPr>
              <w:pStyle w:val="afffffffe"/>
              <w:tabs>
                <w:tab w:val="left" w:pos="1782"/>
              </w:tabs>
              <w:snapToGrid w:val="0"/>
              <w:spacing w:before="78" w:after="78" w:line="280" w:lineRule="exact"/>
              <w:ind w:right="102"/>
              <w:rPr>
                <w:rFonts w:hAnsi="宋体"/>
              </w:rPr>
            </w:pPr>
            <w:r>
              <w:rPr>
                <w:rFonts w:hAnsi="宋体" w:hint="eastAsia"/>
              </w:rPr>
              <w:t xml:space="preserve">            </w:t>
            </w:r>
            <w:r>
              <w:rPr>
                <w:rFonts w:hAnsi="宋体"/>
              </w:rPr>
              <w:t xml:space="preserve">     </w:t>
            </w:r>
            <w:r>
              <w:rPr>
                <w:rFonts w:hAnsi="宋体" w:hint="eastAsia"/>
              </w:rPr>
              <w:t>人</w:t>
            </w:r>
          </w:p>
        </w:tc>
        <w:tc>
          <w:tcPr>
            <w:tcW w:w="2821" w:type="dxa"/>
            <w:tcBorders>
              <w:left w:val="single" w:sz="4" w:space="0" w:color="auto"/>
              <w:right w:val="single" w:sz="8" w:space="0" w:color="auto"/>
            </w:tcBorders>
            <w:vAlign w:val="center"/>
          </w:tcPr>
          <w:p w14:paraId="5BA06DCA" w14:textId="77777777" w:rsidR="00165BB4" w:rsidRDefault="00165BB4" w:rsidP="00316554">
            <w:pPr>
              <w:pStyle w:val="afffffffe"/>
              <w:tabs>
                <w:tab w:val="left" w:pos="1782"/>
              </w:tabs>
              <w:snapToGrid w:val="0"/>
              <w:spacing w:before="78" w:after="78" w:line="280" w:lineRule="exact"/>
              <w:ind w:right="102" w:firstLineChars="1000" w:firstLine="2100"/>
              <w:rPr>
                <w:rFonts w:hAnsi="宋体"/>
              </w:rPr>
            </w:pPr>
            <w:r>
              <w:rPr>
                <w:rFonts w:hAnsi="宋体" w:hint="eastAsia"/>
              </w:rPr>
              <w:t>人</w:t>
            </w:r>
          </w:p>
        </w:tc>
      </w:tr>
      <w:tr w:rsidR="00165BB4" w14:paraId="447B9390" w14:textId="77777777" w:rsidTr="00316554">
        <w:trPr>
          <w:trHeight w:val="3086"/>
          <w:jc w:val="center"/>
        </w:trPr>
        <w:tc>
          <w:tcPr>
            <w:tcW w:w="9046" w:type="dxa"/>
            <w:gridSpan w:val="5"/>
            <w:tcBorders>
              <w:left w:val="single" w:sz="8" w:space="0" w:color="auto"/>
              <w:right w:val="single" w:sz="8" w:space="0" w:color="auto"/>
            </w:tcBorders>
            <w:vAlign w:val="center"/>
          </w:tcPr>
          <w:p w14:paraId="1934C16D" w14:textId="77777777" w:rsidR="00165BB4" w:rsidRDefault="00165BB4" w:rsidP="00316554">
            <w:pPr>
              <w:pStyle w:val="afffffffe"/>
              <w:snapToGrid w:val="0"/>
              <w:spacing w:before="78" w:after="78" w:line="240" w:lineRule="atLeast"/>
              <w:rPr>
                <w:rFonts w:hAnsi="宋体"/>
              </w:rPr>
            </w:pPr>
            <w:r>
              <w:rPr>
                <w:rFonts w:hAnsi="宋体" w:hint="eastAsia"/>
              </w:rPr>
              <w:t>申请电气防火检测技术服务机构从业评审，应同时提交下列材料：</w:t>
            </w:r>
          </w:p>
          <w:p w14:paraId="17ED3F8D" w14:textId="77777777" w:rsidR="00165BB4" w:rsidRDefault="00165BB4" w:rsidP="00316554">
            <w:pPr>
              <w:pStyle w:val="afffffffe"/>
              <w:snapToGrid w:val="0"/>
              <w:spacing w:before="78" w:after="78" w:line="240" w:lineRule="atLeast"/>
              <w:ind w:firstLineChars="200" w:firstLine="420"/>
              <w:rPr>
                <w:rFonts w:hAnsi="宋体"/>
              </w:rPr>
            </w:pPr>
            <w:r>
              <w:rPr>
                <w:rFonts w:hAnsi="宋体" w:hint="eastAsia"/>
              </w:rPr>
              <w:t>□1.电气防火检测技术服务机构规范执业承诺书。</w:t>
            </w:r>
          </w:p>
          <w:p w14:paraId="03ABCC9B" w14:textId="77777777" w:rsidR="00165BB4" w:rsidRDefault="00165BB4" w:rsidP="00316554">
            <w:pPr>
              <w:spacing w:line="240" w:lineRule="atLeast"/>
              <w:ind w:firstLineChars="200" w:firstLine="420"/>
              <w:rPr>
                <w:rFonts w:ascii="宋体" w:hAnsi="宋体" w:cs="宋体"/>
                <w:szCs w:val="21"/>
              </w:rPr>
            </w:pPr>
            <w:r>
              <w:rPr>
                <w:rFonts w:ascii="宋体" w:hAnsi="宋体" w:cs="宋体" w:hint="eastAsia"/>
                <w:szCs w:val="21"/>
              </w:rPr>
              <w:t>□2.营业执照、组织机构代码证等法人合法身份证明文件。</w:t>
            </w:r>
          </w:p>
          <w:p w14:paraId="70D51B9D" w14:textId="77777777" w:rsidR="00165BB4" w:rsidRDefault="00165BB4" w:rsidP="00316554">
            <w:pPr>
              <w:spacing w:line="240" w:lineRule="atLeast"/>
              <w:ind w:firstLineChars="200" w:firstLine="420"/>
              <w:rPr>
                <w:rFonts w:ascii="宋体" w:hAnsi="宋体" w:cs="宋体"/>
                <w:szCs w:val="21"/>
              </w:rPr>
            </w:pPr>
            <w:r>
              <w:rPr>
                <w:rFonts w:ascii="宋体" w:hAnsi="宋体" w:cs="宋体" w:hint="eastAsia"/>
                <w:szCs w:val="21"/>
              </w:rPr>
              <w:t>□3法定代表人身份证。</w:t>
            </w:r>
          </w:p>
          <w:p w14:paraId="3A9156EA" w14:textId="77777777" w:rsidR="00165BB4" w:rsidRDefault="00165BB4" w:rsidP="00316554">
            <w:pPr>
              <w:pStyle w:val="afffffffe"/>
              <w:snapToGrid w:val="0"/>
              <w:spacing w:before="78" w:after="78" w:line="280" w:lineRule="exact"/>
              <w:ind w:leftChars="8" w:left="17" w:firstLineChars="13" w:firstLine="27"/>
              <w:jc w:val="center"/>
              <w:rPr>
                <w:rFonts w:hAnsi="宋体"/>
              </w:rPr>
            </w:pPr>
            <w:r>
              <w:rPr>
                <w:rFonts w:hAnsi="宋体" w:hint="eastAsia"/>
              </w:rPr>
              <w:t xml:space="preserve">   □4.从业人员名录及其身份证、劳动合同、社会保险证明及其相应职称证书、《</w:t>
            </w:r>
            <w:r>
              <w:rPr>
                <w:rFonts w:hAnsi="宋体" w:hint="eastAsia"/>
                <w:snapToGrid w:val="0"/>
              </w:rPr>
              <w:t>特种作业操作证》（高、低压）</w:t>
            </w:r>
            <w:r>
              <w:rPr>
                <w:rFonts w:hAnsi="宋体" w:hint="eastAsia"/>
              </w:rPr>
              <w:t>、《消防安全管理员》、电工《职业资格证书》资格证书等其他复印件。</w:t>
            </w:r>
          </w:p>
          <w:p w14:paraId="74C012AA" w14:textId="77777777" w:rsidR="00165BB4" w:rsidRDefault="00165BB4" w:rsidP="00316554">
            <w:pPr>
              <w:spacing w:line="240" w:lineRule="atLeast"/>
              <w:ind w:leftChars="200" w:left="420"/>
              <w:rPr>
                <w:rFonts w:ascii="宋体" w:hAnsi="宋体" w:cs="宋体"/>
                <w:szCs w:val="21"/>
              </w:rPr>
            </w:pPr>
            <w:r>
              <w:rPr>
                <w:rFonts w:ascii="宋体" w:hAnsi="宋体" w:cs="宋体" w:hint="eastAsia"/>
                <w:szCs w:val="21"/>
              </w:rPr>
              <w:t>□5.场所权属证明复印件，主要设备、设施，法定计量检定机构检定或校准出具的有效检定证书。</w:t>
            </w:r>
          </w:p>
          <w:p w14:paraId="079904CA" w14:textId="77777777" w:rsidR="00165BB4" w:rsidRDefault="00165BB4" w:rsidP="00316554">
            <w:pPr>
              <w:pStyle w:val="afffffffe"/>
              <w:snapToGrid w:val="0"/>
              <w:spacing w:before="78" w:after="78" w:line="240" w:lineRule="atLeast"/>
              <w:ind w:firstLineChars="200" w:firstLine="420"/>
              <w:rPr>
                <w:rFonts w:hAnsi="宋体"/>
              </w:rPr>
            </w:pPr>
            <w:r>
              <w:rPr>
                <w:rFonts w:hAnsi="宋体" w:hint="eastAsia"/>
              </w:rPr>
              <w:t>□6.有关质量管理文件。</w:t>
            </w:r>
          </w:p>
          <w:p w14:paraId="145964C5" w14:textId="77777777" w:rsidR="00165BB4" w:rsidRDefault="00165BB4" w:rsidP="00316554">
            <w:pPr>
              <w:pStyle w:val="afffffffe"/>
              <w:snapToGrid w:val="0"/>
              <w:spacing w:before="78" w:after="78" w:line="240" w:lineRule="atLeast"/>
              <w:ind w:firstLineChars="200" w:firstLine="420"/>
              <w:rPr>
                <w:rFonts w:hAnsi="宋体"/>
              </w:rPr>
            </w:pPr>
            <w:r>
              <w:rPr>
                <w:rFonts w:hAnsi="宋体" w:hint="eastAsia"/>
              </w:rPr>
              <w:t>□7.其他有关材料。</w:t>
            </w:r>
          </w:p>
        </w:tc>
      </w:tr>
      <w:tr w:rsidR="00165BB4" w14:paraId="3E1A6600" w14:textId="77777777" w:rsidTr="00316554">
        <w:trPr>
          <w:cantSplit/>
          <w:trHeight w:val="1887"/>
          <w:jc w:val="center"/>
        </w:trPr>
        <w:tc>
          <w:tcPr>
            <w:tcW w:w="9046" w:type="dxa"/>
            <w:gridSpan w:val="5"/>
            <w:tcBorders>
              <w:left w:val="single" w:sz="8" w:space="0" w:color="auto"/>
              <w:bottom w:val="single" w:sz="8" w:space="0" w:color="auto"/>
              <w:right w:val="single" w:sz="8" w:space="0" w:color="auto"/>
            </w:tcBorders>
          </w:tcPr>
          <w:p w14:paraId="53D8C56A" w14:textId="77777777" w:rsidR="00165BB4" w:rsidRDefault="00165BB4" w:rsidP="00316554">
            <w:pPr>
              <w:pStyle w:val="afffffffe"/>
              <w:snapToGrid w:val="0"/>
              <w:spacing w:before="78" w:after="78" w:line="300" w:lineRule="exact"/>
              <w:rPr>
                <w:rFonts w:hAnsi="宋体"/>
              </w:rPr>
            </w:pPr>
            <w:r>
              <w:rPr>
                <w:rFonts w:hAnsi="宋体" w:hint="eastAsia"/>
              </w:rPr>
              <w:t>其它需要说明的情况：</w:t>
            </w:r>
          </w:p>
        </w:tc>
      </w:tr>
    </w:tbl>
    <w:p w14:paraId="26AC6EC2" w14:textId="77777777" w:rsidR="00165BB4" w:rsidRPr="00165BB4" w:rsidRDefault="00165BB4">
      <w:pPr>
        <w:adjustRightInd w:val="0"/>
        <w:snapToGrid w:val="0"/>
        <w:rPr>
          <w:rFonts w:ascii="仿宋" w:eastAsia="仿宋" w:hAnsi="仿宋" w:cs="黑体" w:hint="eastAsia"/>
          <w:sz w:val="32"/>
          <w:szCs w:val="32"/>
        </w:rPr>
      </w:pPr>
    </w:p>
    <w:p w14:paraId="566C6115" w14:textId="77777777" w:rsidR="002A6D3A" w:rsidRPr="006D443C" w:rsidRDefault="0078730A">
      <w:pPr>
        <w:adjustRightInd w:val="0"/>
        <w:snapToGrid w:val="0"/>
        <w:rPr>
          <w:rFonts w:ascii="仿宋" w:eastAsia="仿宋" w:hAnsi="仿宋" w:cs="黑体"/>
          <w:sz w:val="32"/>
          <w:szCs w:val="32"/>
        </w:rPr>
      </w:pPr>
      <w:r w:rsidRPr="006D443C">
        <w:rPr>
          <w:rFonts w:ascii="仿宋" w:eastAsia="仿宋" w:hAnsi="仿宋" w:cs="黑体" w:hint="eastAsia"/>
          <w:sz w:val="32"/>
          <w:szCs w:val="32"/>
        </w:rPr>
        <w:t>附件3</w:t>
      </w:r>
    </w:p>
    <w:p w14:paraId="16D55725" w14:textId="77777777" w:rsidR="002A6D3A" w:rsidRPr="006D443C" w:rsidRDefault="0078730A">
      <w:pPr>
        <w:adjustRightInd w:val="0"/>
        <w:snapToGrid w:val="0"/>
        <w:jc w:val="center"/>
        <w:rPr>
          <w:rFonts w:ascii="仿宋" w:eastAsia="仿宋" w:hAnsi="仿宋" w:cstheme="minorEastAsia"/>
          <w:sz w:val="32"/>
          <w:szCs w:val="32"/>
        </w:rPr>
      </w:pPr>
      <w:r w:rsidRPr="006D443C">
        <w:rPr>
          <w:rFonts w:ascii="仿宋" w:eastAsia="仿宋" w:hAnsi="仿宋" w:cstheme="minorEastAsia" w:hint="eastAsia"/>
          <w:sz w:val="32"/>
          <w:szCs w:val="32"/>
        </w:rPr>
        <w:t>评审专家登记表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481"/>
        <w:gridCol w:w="1157"/>
        <w:gridCol w:w="936"/>
        <w:gridCol w:w="746"/>
        <w:gridCol w:w="411"/>
        <w:gridCol w:w="657"/>
        <w:gridCol w:w="278"/>
        <w:gridCol w:w="1701"/>
      </w:tblGrid>
      <w:tr w:rsidR="002A6D3A" w:rsidRPr="006D443C" w14:paraId="209B130E" w14:textId="77777777">
        <w:trPr>
          <w:trHeight w:val="504"/>
        </w:trPr>
        <w:tc>
          <w:tcPr>
            <w:tcW w:w="2103" w:type="dxa"/>
            <w:tcBorders>
              <w:top w:val="single" w:sz="12" w:space="0" w:color="auto"/>
              <w:left w:val="single" w:sz="12" w:space="0" w:color="auto"/>
              <w:bottom w:val="single" w:sz="4" w:space="0" w:color="auto"/>
              <w:right w:val="single" w:sz="4" w:space="0" w:color="auto"/>
            </w:tcBorders>
            <w:vAlign w:val="center"/>
          </w:tcPr>
          <w:p w14:paraId="117CEB3B"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姓</w:t>
            </w:r>
            <w:r w:rsidRPr="006D443C">
              <w:rPr>
                <w:rFonts w:ascii="仿宋" w:eastAsia="仿宋" w:hAnsi="仿宋" w:cs="仿宋_GB2312"/>
                <w:sz w:val="32"/>
                <w:szCs w:val="32"/>
              </w:rPr>
              <w:t xml:space="preserve">   </w:t>
            </w:r>
            <w:r w:rsidRPr="006D443C">
              <w:rPr>
                <w:rFonts w:ascii="仿宋" w:eastAsia="仿宋" w:hAnsi="仿宋" w:cs="仿宋_GB2312" w:hint="eastAsia"/>
                <w:sz w:val="32"/>
                <w:szCs w:val="32"/>
              </w:rPr>
              <w:t>名</w:t>
            </w:r>
          </w:p>
        </w:tc>
        <w:tc>
          <w:tcPr>
            <w:tcW w:w="1481" w:type="dxa"/>
            <w:tcBorders>
              <w:top w:val="single" w:sz="12" w:space="0" w:color="auto"/>
              <w:left w:val="single" w:sz="4" w:space="0" w:color="auto"/>
              <w:bottom w:val="single" w:sz="4" w:space="0" w:color="auto"/>
              <w:right w:val="single" w:sz="4" w:space="0" w:color="auto"/>
            </w:tcBorders>
            <w:vAlign w:val="center"/>
          </w:tcPr>
          <w:p w14:paraId="0058E02C" w14:textId="77777777" w:rsidR="002A6D3A" w:rsidRPr="006D443C" w:rsidRDefault="002A6D3A">
            <w:pPr>
              <w:adjustRightInd w:val="0"/>
              <w:snapToGrid w:val="0"/>
              <w:jc w:val="center"/>
              <w:rPr>
                <w:rFonts w:ascii="仿宋" w:eastAsia="仿宋" w:hAnsi="仿宋"/>
                <w:sz w:val="32"/>
                <w:szCs w:val="32"/>
              </w:rPr>
            </w:pPr>
          </w:p>
        </w:tc>
        <w:tc>
          <w:tcPr>
            <w:tcW w:w="2093" w:type="dxa"/>
            <w:gridSpan w:val="2"/>
            <w:tcBorders>
              <w:top w:val="single" w:sz="12" w:space="0" w:color="auto"/>
              <w:left w:val="single" w:sz="4" w:space="0" w:color="auto"/>
              <w:bottom w:val="single" w:sz="4" w:space="0" w:color="auto"/>
              <w:right w:val="single" w:sz="4" w:space="0" w:color="auto"/>
            </w:tcBorders>
            <w:vAlign w:val="center"/>
          </w:tcPr>
          <w:p w14:paraId="6C9CB220"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性</w:t>
            </w:r>
            <w:r w:rsidRPr="006D443C">
              <w:rPr>
                <w:rFonts w:ascii="仿宋" w:eastAsia="仿宋" w:hAnsi="仿宋" w:cs="仿宋_GB2312"/>
                <w:sz w:val="32"/>
                <w:szCs w:val="32"/>
              </w:rPr>
              <w:t xml:space="preserve">   </w:t>
            </w:r>
            <w:r w:rsidRPr="006D443C">
              <w:rPr>
                <w:rFonts w:ascii="仿宋" w:eastAsia="仿宋" w:hAnsi="仿宋" w:cs="仿宋_GB2312" w:hint="eastAsia"/>
                <w:sz w:val="32"/>
                <w:szCs w:val="32"/>
              </w:rPr>
              <w:t>别</w:t>
            </w:r>
          </w:p>
        </w:tc>
        <w:tc>
          <w:tcPr>
            <w:tcW w:w="2092" w:type="dxa"/>
            <w:gridSpan w:val="4"/>
            <w:tcBorders>
              <w:top w:val="single" w:sz="12" w:space="0" w:color="auto"/>
              <w:left w:val="single" w:sz="4" w:space="0" w:color="auto"/>
              <w:bottom w:val="single" w:sz="4" w:space="0" w:color="auto"/>
              <w:right w:val="single" w:sz="4" w:space="0" w:color="auto"/>
            </w:tcBorders>
            <w:vAlign w:val="center"/>
          </w:tcPr>
          <w:p w14:paraId="526A7408" w14:textId="77777777" w:rsidR="002A6D3A" w:rsidRPr="006D443C" w:rsidRDefault="002A6D3A">
            <w:pPr>
              <w:adjustRightInd w:val="0"/>
              <w:snapToGrid w:val="0"/>
              <w:jc w:val="center"/>
              <w:rPr>
                <w:rFonts w:ascii="仿宋" w:eastAsia="仿宋" w:hAnsi="仿宋"/>
                <w:sz w:val="32"/>
                <w:szCs w:val="32"/>
              </w:rPr>
            </w:pPr>
          </w:p>
        </w:tc>
        <w:tc>
          <w:tcPr>
            <w:tcW w:w="1701" w:type="dxa"/>
            <w:vMerge w:val="restart"/>
            <w:tcBorders>
              <w:top w:val="single" w:sz="12" w:space="0" w:color="auto"/>
              <w:left w:val="single" w:sz="4" w:space="0" w:color="auto"/>
              <w:bottom w:val="single" w:sz="4" w:space="0" w:color="auto"/>
              <w:right w:val="single" w:sz="12" w:space="0" w:color="auto"/>
            </w:tcBorders>
            <w:vAlign w:val="center"/>
          </w:tcPr>
          <w:p w14:paraId="58F22940"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照片</w:t>
            </w:r>
          </w:p>
          <w:p w14:paraId="5D256DFD"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w:t>
            </w:r>
            <w:r w:rsidRPr="006D443C">
              <w:rPr>
                <w:rFonts w:ascii="仿宋" w:eastAsia="仿宋" w:hAnsi="仿宋" w:cs="仿宋_GB2312"/>
                <w:sz w:val="32"/>
                <w:szCs w:val="32"/>
              </w:rPr>
              <w:t>1</w:t>
            </w:r>
            <w:r w:rsidRPr="006D443C">
              <w:rPr>
                <w:rFonts w:ascii="仿宋" w:eastAsia="仿宋" w:hAnsi="仿宋" w:cs="仿宋_GB2312" w:hint="eastAsia"/>
                <w:sz w:val="32"/>
                <w:szCs w:val="32"/>
              </w:rPr>
              <w:t>吋免冠</w:t>
            </w:r>
          </w:p>
          <w:p w14:paraId="7FF978C5"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彩色照片）</w:t>
            </w:r>
          </w:p>
        </w:tc>
      </w:tr>
      <w:tr w:rsidR="002A6D3A" w:rsidRPr="006D443C" w14:paraId="1C834ACE"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7836D2BB"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出生日期</w:t>
            </w:r>
          </w:p>
        </w:tc>
        <w:tc>
          <w:tcPr>
            <w:tcW w:w="1481" w:type="dxa"/>
            <w:tcBorders>
              <w:top w:val="single" w:sz="4" w:space="0" w:color="auto"/>
              <w:left w:val="single" w:sz="4" w:space="0" w:color="auto"/>
              <w:bottom w:val="single" w:sz="4" w:space="0" w:color="auto"/>
              <w:right w:val="single" w:sz="4" w:space="0" w:color="auto"/>
            </w:tcBorders>
            <w:vAlign w:val="center"/>
          </w:tcPr>
          <w:p w14:paraId="6A3F372F" w14:textId="77777777" w:rsidR="002A6D3A" w:rsidRPr="006D443C" w:rsidRDefault="002A6D3A">
            <w:pPr>
              <w:adjustRightInd w:val="0"/>
              <w:snapToGrid w:val="0"/>
              <w:jc w:val="center"/>
              <w:rPr>
                <w:rFonts w:ascii="仿宋" w:eastAsia="仿宋" w:hAnsi="仿宋"/>
                <w:sz w:val="32"/>
                <w:szCs w:val="32"/>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1634EB9B"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政治面貌</w:t>
            </w:r>
          </w:p>
        </w:tc>
        <w:tc>
          <w:tcPr>
            <w:tcW w:w="2092" w:type="dxa"/>
            <w:gridSpan w:val="4"/>
            <w:tcBorders>
              <w:top w:val="single" w:sz="4" w:space="0" w:color="auto"/>
              <w:left w:val="single" w:sz="4" w:space="0" w:color="auto"/>
              <w:bottom w:val="single" w:sz="4" w:space="0" w:color="auto"/>
              <w:right w:val="single" w:sz="4" w:space="0" w:color="auto"/>
            </w:tcBorders>
            <w:vAlign w:val="center"/>
          </w:tcPr>
          <w:p w14:paraId="073F5182" w14:textId="77777777" w:rsidR="002A6D3A" w:rsidRPr="006D443C" w:rsidRDefault="002A6D3A">
            <w:pPr>
              <w:adjustRightInd w:val="0"/>
              <w:snapToGrid w:val="0"/>
              <w:jc w:val="center"/>
              <w:rPr>
                <w:rFonts w:ascii="仿宋" w:eastAsia="仿宋" w:hAnsi="仿宋"/>
                <w:sz w:val="32"/>
                <w:szCs w:val="32"/>
              </w:rPr>
            </w:pPr>
          </w:p>
        </w:tc>
        <w:tc>
          <w:tcPr>
            <w:tcW w:w="1701" w:type="dxa"/>
            <w:vMerge/>
            <w:tcBorders>
              <w:top w:val="single" w:sz="4" w:space="0" w:color="auto"/>
              <w:left w:val="single" w:sz="4" w:space="0" w:color="auto"/>
              <w:bottom w:val="single" w:sz="4" w:space="0" w:color="auto"/>
              <w:right w:val="single" w:sz="12" w:space="0" w:color="auto"/>
            </w:tcBorders>
            <w:vAlign w:val="center"/>
          </w:tcPr>
          <w:p w14:paraId="2326A48C" w14:textId="77777777" w:rsidR="002A6D3A" w:rsidRPr="006D443C" w:rsidRDefault="002A6D3A">
            <w:pPr>
              <w:adjustRightInd w:val="0"/>
              <w:snapToGrid w:val="0"/>
              <w:jc w:val="center"/>
              <w:rPr>
                <w:rFonts w:ascii="仿宋" w:eastAsia="仿宋" w:hAnsi="仿宋"/>
                <w:sz w:val="32"/>
                <w:szCs w:val="32"/>
              </w:rPr>
            </w:pPr>
          </w:p>
        </w:tc>
      </w:tr>
      <w:tr w:rsidR="002A6D3A" w:rsidRPr="006D443C" w14:paraId="62403E64"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73D9804C"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所在地区</w:t>
            </w:r>
          </w:p>
        </w:tc>
        <w:tc>
          <w:tcPr>
            <w:tcW w:w="1481" w:type="dxa"/>
            <w:tcBorders>
              <w:top w:val="single" w:sz="4" w:space="0" w:color="auto"/>
              <w:left w:val="single" w:sz="4" w:space="0" w:color="auto"/>
              <w:bottom w:val="single" w:sz="4" w:space="0" w:color="auto"/>
              <w:right w:val="single" w:sz="4" w:space="0" w:color="auto"/>
            </w:tcBorders>
            <w:vAlign w:val="center"/>
          </w:tcPr>
          <w:p w14:paraId="7A1BDE0A" w14:textId="77777777" w:rsidR="002A6D3A" w:rsidRPr="006D443C" w:rsidRDefault="002A6D3A">
            <w:pPr>
              <w:adjustRightInd w:val="0"/>
              <w:snapToGrid w:val="0"/>
              <w:jc w:val="center"/>
              <w:rPr>
                <w:rFonts w:ascii="仿宋" w:eastAsia="仿宋" w:hAnsi="仿宋"/>
                <w:sz w:val="32"/>
                <w:szCs w:val="32"/>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1A221E58"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职务</w:t>
            </w:r>
            <w:r w:rsidRPr="006D443C">
              <w:rPr>
                <w:rFonts w:ascii="仿宋" w:eastAsia="仿宋" w:hAnsi="仿宋" w:cs="仿宋_GB2312"/>
                <w:sz w:val="32"/>
                <w:szCs w:val="32"/>
              </w:rPr>
              <w:t>/</w:t>
            </w:r>
            <w:r w:rsidRPr="006D443C">
              <w:rPr>
                <w:rFonts w:ascii="仿宋" w:eastAsia="仿宋" w:hAnsi="仿宋" w:cs="仿宋_GB2312" w:hint="eastAsia"/>
                <w:sz w:val="32"/>
                <w:szCs w:val="32"/>
              </w:rPr>
              <w:t>职称</w:t>
            </w:r>
          </w:p>
        </w:tc>
        <w:tc>
          <w:tcPr>
            <w:tcW w:w="2092" w:type="dxa"/>
            <w:gridSpan w:val="4"/>
            <w:tcBorders>
              <w:top w:val="single" w:sz="4" w:space="0" w:color="auto"/>
              <w:left w:val="single" w:sz="4" w:space="0" w:color="auto"/>
              <w:bottom w:val="single" w:sz="4" w:space="0" w:color="auto"/>
              <w:right w:val="single" w:sz="4" w:space="0" w:color="auto"/>
            </w:tcBorders>
            <w:vAlign w:val="center"/>
          </w:tcPr>
          <w:p w14:paraId="29F2E16C" w14:textId="77777777" w:rsidR="002A6D3A" w:rsidRPr="006D443C" w:rsidRDefault="002A6D3A">
            <w:pPr>
              <w:adjustRightInd w:val="0"/>
              <w:snapToGrid w:val="0"/>
              <w:jc w:val="center"/>
              <w:rPr>
                <w:rFonts w:ascii="仿宋" w:eastAsia="仿宋" w:hAnsi="仿宋"/>
                <w:sz w:val="32"/>
                <w:szCs w:val="32"/>
              </w:rPr>
            </w:pPr>
          </w:p>
        </w:tc>
        <w:tc>
          <w:tcPr>
            <w:tcW w:w="1701" w:type="dxa"/>
            <w:vMerge/>
            <w:tcBorders>
              <w:top w:val="single" w:sz="4" w:space="0" w:color="auto"/>
              <w:left w:val="single" w:sz="4" w:space="0" w:color="auto"/>
              <w:bottom w:val="single" w:sz="4" w:space="0" w:color="auto"/>
              <w:right w:val="single" w:sz="12" w:space="0" w:color="auto"/>
            </w:tcBorders>
            <w:vAlign w:val="center"/>
          </w:tcPr>
          <w:p w14:paraId="65BEC2B3" w14:textId="77777777" w:rsidR="002A6D3A" w:rsidRPr="006D443C" w:rsidRDefault="002A6D3A">
            <w:pPr>
              <w:adjustRightInd w:val="0"/>
              <w:snapToGrid w:val="0"/>
              <w:jc w:val="center"/>
              <w:rPr>
                <w:rFonts w:ascii="仿宋" w:eastAsia="仿宋" w:hAnsi="仿宋"/>
                <w:sz w:val="32"/>
                <w:szCs w:val="32"/>
              </w:rPr>
            </w:pPr>
          </w:p>
        </w:tc>
      </w:tr>
      <w:tr w:rsidR="002A6D3A" w:rsidRPr="006D443C" w14:paraId="5101B835"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55A67BB6"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身份证号码</w:t>
            </w:r>
          </w:p>
        </w:tc>
        <w:tc>
          <w:tcPr>
            <w:tcW w:w="1481" w:type="dxa"/>
            <w:tcBorders>
              <w:top w:val="single" w:sz="4" w:space="0" w:color="auto"/>
              <w:left w:val="single" w:sz="4" w:space="0" w:color="auto"/>
              <w:bottom w:val="single" w:sz="4" w:space="0" w:color="auto"/>
              <w:right w:val="single" w:sz="4" w:space="0" w:color="auto"/>
            </w:tcBorders>
            <w:vAlign w:val="center"/>
          </w:tcPr>
          <w:p w14:paraId="6EE4D8D8" w14:textId="77777777" w:rsidR="002A6D3A" w:rsidRPr="006D443C" w:rsidRDefault="002A6D3A">
            <w:pPr>
              <w:adjustRightInd w:val="0"/>
              <w:snapToGrid w:val="0"/>
              <w:jc w:val="center"/>
              <w:rPr>
                <w:rFonts w:ascii="仿宋" w:eastAsia="仿宋" w:hAnsi="仿宋"/>
                <w:sz w:val="32"/>
                <w:szCs w:val="32"/>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5C5FCD9A"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从事专业年限</w:t>
            </w:r>
          </w:p>
        </w:tc>
        <w:tc>
          <w:tcPr>
            <w:tcW w:w="2092" w:type="dxa"/>
            <w:gridSpan w:val="4"/>
            <w:tcBorders>
              <w:top w:val="single" w:sz="4" w:space="0" w:color="auto"/>
              <w:left w:val="single" w:sz="4" w:space="0" w:color="auto"/>
              <w:bottom w:val="single" w:sz="4" w:space="0" w:color="auto"/>
              <w:right w:val="single" w:sz="4" w:space="0" w:color="auto"/>
            </w:tcBorders>
            <w:vAlign w:val="center"/>
          </w:tcPr>
          <w:p w14:paraId="625F85F4" w14:textId="77777777" w:rsidR="002A6D3A" w:rsidRPr="006D443C" w:rsidRDefault="002A6D3A">
            <w:pPr>
              <w:adjustRightInd w:val="0"/>
              <w:snapToGrid w:val="0"/>
              <w:jc w:val="center"/>
              <w:rPr>
                <w:rFonts w:ascii="仿宋" w:eastAsia="仿宋" w:hAnsi="仿宋"/>
                <w:sz w:val="32"/>
                <w:szCs w:val="32"/>
              </w:rPr>
            </w:pPr>
          </w:p>
        </w:tc>
        <w:tc>
          <w:tcPr>
            <w:tcW w:w="1701" w:type="dxa"/>
            <w:vMerge/>
            <w:tcBorders>
              <w:top w:val="single" w:sz="4" w:space="0" w:color="auto"/>
              <w:left w:val="single" w:sz="4" w:space="0" w:color="auto"/>
              <w:bottom w:val="single" w:sz="4" w:space="0" w:color="auto"/>
              <w:right w:val="single" w:sz="12" w:space="0" w:color="auto"/>
            </w:tcBorders>
            <w:vAlign w:val="center"/>
          </w:tcPr>
          <w:p w14:paraId="05A2C8E5" w14:textId="77777777" w:rsidR="002A6D3A" w:rsidRPr="006D443C" w:rsidRDefault="002A6D3A">
            <w:pPr>
              <w:adjustRightInd w:val="0"/>
              <w:snapToGrid w:val="0"/>
              <w:jc w:val="center"/>
              <w:rPr>
                <w:rFonts w:ascii="仿宋" w:eastAsia="仿宋" w:hAnsi="仿宋"/>
                <w:sz w:val="32"/>
                <w:szCs w:val="32"/>
              </w:rPr>
            </w:pPr>
          </w:p>
        </w:tc>
      </w:tr>
      <w:tr w:rsidR="002A6D3A" w:rsidRPr="006D443C" w14:paraId="749A6CBA"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4A0499E0" w14:textId="77777777" w:rsidR="002A6D3A" w:rsidRPr="006D443C" w:rsidRDefault="0078730A">
            <w:pPr>
              <w:adjustRightInd w:val="0"/>
              <w:snapToGrid w:val="0"/>
              <w:spacing w:line="360" w:lineRule="auto"/>
              <w:jc w:val="center"/>
              <w:rPr>
                <w:rFonts w:ascii="仿宋" w:eastAsia="仿宋" w:hAnsi="仿宋"/>
                <w:sz w:val="32"/>
                <w:szCs w:val="32"/>
              </w:rPr>
            </w:pPr>
            <w:r w:rsidRPr="006D443C">
              <w:rPr>
                <w:rFonts w:ascii="仿宋" w:eastAsia="仿宋" w:hAnsi="仿宋" w:cs="仿宋_GB2312" w:hint="eastAsia"/>
                <w:sz w:val="32"/>
                <w:szCs w:val="32"/>
              </w:rPr>
              <w:t>从事专业类别</w:t>
            </w:r>
          </w:p>
        </w:tc>
        <w:tc>
          <w:tcPr>
            <w:tcW w:w="7367" w:type="dxa"/>
            <w:gridSpan w:val="8"/>
            <w:tcBorders>
              <w:top w:val="single" w:sz="4" w:space="0" w:color="auto"/>
              <w:left w:val="single" w:sz="4" w:space="0" w:color="auto"/>
              <w:bottom w:val="single" w:sz="4" w:space="0" w:color="auto"/>
              <w:right w:val="single" w:sz="12" w:space="0" w:color="auto"/>
            </w:tcBorders>
            <w:vAlign w:val="center"/>
          </w:tcPr>
          <w:p w14:paraId="2D90114D" w14:textId="77777777" w:rsidR="002A6D3A" w:rsidRPr="006D443C" w:rsidRDefault="0078730A">
            <w:pPr>
              <w:adjustRightInd w:val="0"/>
              <w:snapToGrid w:val="0"/>
              <w:spacing w:line="380" w:lineRule="exact"/>
              <w:rPr>
                <w:rFonts w:ascii="仿宋" w:eastAsia="仿宋" w:hAnsi="仿宋"/>
                <w:color w:val="0D0D0D" w:themeColor="text1" w:themeTint="F2"/>
                <w:sz w:val="32"/>
                <w:szCs w:val="32"/>
              </w:rPr>
            </w:pPr>
            <w:r w:rsidRPr="006D443C">
              <w:rPr>
                <w:rFonts w:ascii="仿宋" w:eastAsia="仿宋" w:hAnsi="仿宋" w:cs="仿宋_GB2312"/>
                <w:sz w:val="32"/>
                <w:szCs w:val="32"/>
              </w:rPr>
              <w:t xml:space="preserve"> </w:t>
            </w:r>
            <w:r w:rsidRPr="006D443C">
              <w:rPr>
                <w:rFonts w:ascii="仿宋" w:eastAsia="仿宋" w:hAnsi="仿宋" w:cs="仿宋_GB2312" w:hint="eastAsia"/>
                <w:color w:val="0D0D0D" w:themeColor="text1" w:themeTint="F2"/>
                <w:sz w:val="32"/>
                <w:szCs w:val="32"/>
              </w:rPr>
              <w:t>□消防工程</w:t>
            </w: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□电气工程及其自动化</w:t>
            </w: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□电子信息工程</w:t>
            </w: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□通信工程</w:t>
            </w:r>
          </w:p>
          <w:p w14:paraId="0AF4722B" w14:textId="77777777" w:rsidR="002A6D3A" w:rsidRPr="006D443C" w:rsidRDefault="0078730A">
            <w:pPr>
              <w:adjustRightInd w:val="0"/>
              <w:snapToGrid w:val="0"/>
              <w:spacing w:line="380" w:lineRule="exact"/>
              <w:rPr>
                <w:rFonts w:ascii="仿宋" w:eastAsia="仿宋" w:hAnsi="仿宋"/>
                <w:color w:val="0D0D0D" w:themeColor="text1" w:themeTint="F2"/>
                <w:sz w:val="32"/>
                <w:szCs w:val="32"/>
              </w:rPr>
            </w:pP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□建筑学</w:t>
            </w: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□建筑环境与设备工程</w:t>
            </w: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□给水排水工程</w:t>
            </w: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□土木工程</w:t>
            </w:r>
          </w:p>
          <w:p w14:paraId="5ECCA221" w14:textId="77777777" w:rsidR="002A6D3A" w:rsidRPr="006D443C" w:rsidRDefault="0078730A">
            <w:pPr>
              <w:adjustRightInd w:val="0"/>
              <w:snapToGrid w:val="0"/>
              <w:spacing w:line="380" w:lineRule="exact"/>
              <w:rPr>
                <w:rFonts w:ascii="仿宋" w:eastAsia="仿宋" w:hAnsi="仿宋"/>
                <w:color w:val="0D0D0D" w:themeColor="text1" w:themeTint="F2"/>
                <w:sz w:val="32"/>
                <w:szCs w:val="32"/>
              </w:rPr>
            </w:pP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□安全工程</w:t>
            </w: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□计算机科学与技术</w:t>
            </w: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□工业工程</w:t>
            </w: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□城市规划</w:t>
            </w:r>
          </w:p>
          <w:p w14:paraId="6B74A2E7" w14:textId="77777777" w:rsidR="002A6D3A" w:rsidRPr="006D443C" w:rsidRDefault="0078730A">
            <w:pPr>
              <w:adjustRightInd w:val="0"/>
              <w:snapToGrid w:val="0"/>
              <w:spacing w:line="380" w:lineRule="exact"/>
              <w:rPr>
                <w:rFonts w:ascii="仿宋" w:eastAsia="仿宋" w:hAnsi="仿宋"/>
                <w:sz w:val="32"/>
                <w:szCs w:val="32"/>
              </w:rPr>
            </w:pP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□工程管理</w:t>
            </w: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□化学工程与工艺</w:t>
            </w:r>
            <w:r w:rsidRPr="006D443C">
              <w:rPr>
                <w:rFonts w:ascii="仿宋" w:eastAsia="仿宋" w:hAnsi="仿宋" w:cs="仿宋_GB2312"/>
                <w:color w:val="0D0D0D" w:themeColor="text1" w:themeTint="F2"/>
                <w:sz w:val="32"/>
                <w:szCs w:val="32"/>
              </w:rPr>
              <w:t xml:space="preserve">     </w:t>
            </w:r>
            <w:r w:rsidRPr="006D443C">
              <w:rPr>
                <w:rFonts w:ascii="仿宋" w:eastAsia="仿宋" w:hAnsi="仿宋" w:cs="仿宋_GB2312" w:hint="eastAsia"/>
                <w:color w:val="0D0D0D" w:themeColor="text1" w:themeTint="F2"/>
                <w:sz w:val="32"/>
                <w:szCs w:val="32"/>
              </w:rPr>
              <w:t>□管理科学</w:t>
            </w:r>
            <w:r w:rsidRPr="006D443C">
              <w:rPr>
                <w:rFonts w:ascii="仿宋" w:eastAsia="仿宋" w:hAnsi="仿宋" w:cs="仿宋_GB2312"/>
                <w:color w:val="FF0000"/>
                <w:sz w:val="32"/>
                <w:szCs w:val="32"/>
              </w:rPr>
              <w:t xml:space="preserve">  </w:t>
            </w:r>
            <w:r w:rsidRPr="006D443C">
              <w:rPr>
                <w:rFonts w:ascii="仿宋" w:eastAsia="仿宋" w:hAnsi="仿宋" w:cs="仿宋_GB2312" w:hint="eastAsia"/>
                <w:color w:val="FF0000"/>
                <w:sz w:val="32"/>
                <w:szCs w:val="32"/>
              </w:rPr>
              <w:t xml:space="preserve"> </w:t>
            </w:r>
            <w:r w:rsidRPr="006D443C">
              <w:rPr>
                <w:rFonts w:ascii="仿宋" w:eastAsia="仿宋" w:hAnsi="仿宋" w:cs="仿宋_GB2312"/>
                <w:color w:val="000000" w:themeColor="text1"/>
                <w:sz w:val="32"/>
                <w:szCs w:val="32"/>
              </w:rPr>
              <w:t xml:space="preserve">  </w:t>
            </w:r>
            <w:r w:rsidRPr="006D443C">
              <w:rPr>
                <w:rFonts w:ascii="仿宋" w:eastAsia="仿宋" w:hAnsi="仿宋" w:cs="仿宋_GB2312" w:hint="eastAsia"/>
                <w:color w:val="000000" w:themeColor="text1"/>
                <w:sz w:val="32"/>
                <w:szCs w:val="32"/>
              </w:rPr>
              <w:t>□其他：</w:t>
            </w:r>
          </w:p>
        </w:tc>
      </w:tr>
      <w:tr w:rsidR="002A6D3A" w:rsidRPr="006D443C" w14:paraId="51DB5B7F"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634A22AA"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最高学历</w:t>
            </w: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2E20C0C8" w14:textId="77777777" w:rsidR="002A6D3A" w:rsidRPr="006D443C" w:rsidRDefault="002A6D3A">
            <w:pPr>
              <w:adjustRightInd w:val="0"/>
              <w:snapToGrid w:val="0"/>
              <w:jc w:val="center"/>
              <w:rPr>
                <w:rFonts w:ascii="仿宋" w:eastAsia="仿宋" w:hAnsi="仿宋"/>
                <w:sz w:val="32"/>
                <w:szCs w:val="32"/>
              </w:rPr>
            </w:pP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39907726"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最高学位</w:t>
            </w:r>
          </w:p>
        </w:tc>
        <w:tc>
          <w:tcPr>
            <w:tcW w:w="2636" w:type="dxa"/>
            <w:gridSpan w:val="3"/>
            <w:tcBorders>
              <w:top w:val="single" w:sz="4" w:space="0" w:color="auto"/>
              <w:left w:val="single" w:sz="4" w:space="0" w:color="auto"/>
              <w:bottom w:val="single" w:sz="4" w:space="0" w:color="auto"/>
              <w:right w:val="single" w:sz="12" w:space="0" w:color="auto"/>
            </w:tcBorders>
            <w:vAlign w:val="center"/>
          </w:tcPr>
          <w:p w14:paraId="7637B302" w14:textId="77777777" w:rsidR="002A6D3A" w:rsidRPr="006D443C" w:rsidRDefault="002A6D3A">
            <w:pPr>
              <w:adjustRightInd w:val="0"/>
              <w:snapToGrid w:val="0"/>
              <w:jc w:val="center"/>
              <w:rPr>
                <w:rFonts w:ascii="仿宋" w:eastAsia="仿宋" w:hAnsi="仿宋"/>
                <w:sz w:val="32"/>
                <w:szCs w:val="32"/>
              </w:rPr>
            </w:pPr>
          </w:p>
        </w:tc>
      </w:tr>
      <w:tr w:rsidR="002A6D3A" w:rsidRPr="006D443C" w14:paraId="4127D5E4"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6751F612"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执业资格</w:t>
            </w:r>
            <w:r w:rsidRPr="006D443C">
              <w:rPr>
                <w:rFonts w:ascii="仿宋" w:eastAsia="仿宋" w:hAnsi="仿宋" w:cs="仿宋_GB2312"/>
                <w:sz w:val="32"/>
                <w:szCs w:val="32"/>
              </w:rPr>
              <w:t>1</w:t>
            </w: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4E59EFB3" w14:textId="77777777" w:rsidR="002A6D3A" w:rsidRPr="006D443C" w:rsidRDefault="002A6D3A">
            <w:pPr>
              <w:adjustRightInd w:val="0"/>
              <w:snapToGrid w:val="0"/>
              <w:jc w:val="center"/>
              <w:rPr>
                <w:rFonts w:ascii="仿宋" w:eastAsia="仿宋" w:hAnsi="仿宋"/>
                <w:sz w:val="32"/>
                <w:szCs w:val="32"/>
              </w:rPr>
            </w:pP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6B4D73BA"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注册证书编号</w:t>
            </w:r>
            <w:r w:rsidRPr="006D443C">
              <w:rPr>
                <w:rFonts w:ascii="仿宋" w:eastAsia="仿宋" w:hAnsi="仿宋" w:cs="仿宋_GB2312"/>
                <w:sz w:val="32"/>
                <w:szCs w:val="32"/>
              </w:rPr>
              <w:t>1</w:t>
            </w:r>
          </w:p>
        </w:tc>
        <w:tc>
          <w:tcPr>
            <w:tcW w:w="2636" w:type="dxa"/>
            <w:gridSpan w:val="3"/>
            <w:tcBorders>
              <w:top w:val="single" w:sz="4" w:space="0" w:color="auto"/>
              <w:left w:val="single" w:sz="4" w:space="0" w:color="auto"/>
              <w:bottom w:val="single" w:sz="4" w:space="0" w:color="auto"/>
              <w:right w:val="single" w:sz="12" w:space="0" w:color="auto"/>
            </w:tcBorders>
            <w:vAlign w:val="center"/>
          </w:tcPr>
          <w:p w14:paraId="155D8E46" w14:textId="77777777" w:rsidR="002A6D3A" w:rsidRPr="006D443C" w:rsidRDefault="002A6D3A">
            <w:pPr>
              <w:adjustRightInd w:val="0"/>
              <w:snapToGrid w:val="0"/>
              <w:jc w:val="center"/>
              <w:rPr>
                <w:rFonts w:ascii="仿宋" w:eastAsia="仿宋" w:hAnsi="仿宋"/>
                <w:sz w:val="32"/>
                <w:szCs w:val="32"/>
              </w:rPr>
            </w:pPr>
          </w:p>
        </w:tc>
      </w:tr>
      <w:tr w:rsidR="002A6D3A" w:rsidRPr="006D443C" w14:paraId="0ED5BF14"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30456A17" w14:textId="77777777" w:rsidR="002A6D3A" w:rsidRPr="006D443C" w:rsidRDefault="0078730A">
            <w:pPr>
              <w:adjustRightInd w:val="0"/>
              <w:snapToGrid w:val="0"/>
              <w:jc w:val="center"/>
              <w:rPr>
                <w:rFonts w:ascii="仿宋" w:eastAsia="仿宋" w:hAnsi="仿宋" w:cs="仿宋_GB2312"/>
                <w:sz w:val="32"/>
                <w:szCs w:val="32"/>
              </w:rPr>
            </w:pPr>
            <w:r w:rsidRPr="006D443C">
              <w:rPr>
                <w:rFonts w:ascii="仿宋" w:eastAsia="仿宋" w:hAnsi="仿宋" w:cs="仿宋_GB2312" w:hint="eastAsia"/>
                <w:sz w:val="32"/>
                <w:szCs w:val="32"/>
              </w:rPr>
              <w:t>执业资格</w:t>
            </w:r>
            <w:r w:rsidRPr="006D443C">
              <w:rPr>
                <w:rFonts w:ascii="仿宋" w:eastAsia="仿宋" w:hAnsi="仿宋" w:cs="仿宋_GB2312"/>
                <w:sz w:val="32"/>
                <w:szCs w:val="32"/>
              </w:rPr>
              <w:t>2</w:t>
            </w: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7203BB29" w14:textId="77777777" w:rsidR="002A6D3A" w:rsidRPr="006D443C" w:rsidRDefault="002A6D3A">
            <w:pPr>
              <w:adjustRightInd w:val="0"/>
              <w:snapToGrid w:val="0"/>
              <w:jc w:val="center"/>
              <w:rPr>
                <w:rFonts w:ascii="仿宋" w:eastAsia="仿宋" w:hAnsi="仿宋" w:cs="仿宋_GB2312"/>
                <w:sz w:val="32"/>
                <w:szCs w:val="32"/>
              </w:rPr>
            </w:pP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143006B0" w14:textId="77777777" w:rsidR="002A6D3A" w:rsidRPr="006D443C" w:rsidRDefault="0078730A">
            <w:pPr>
              <w:adjustRightInd w:val="0"/>
              <w:snapToGrid w:val="0"/>
              <w:jc w:val="center"/>
              <w:rPr>
                <w:rFonts w:ascii="仿宋" w:eastAsia="仿宋" w:hAnsi="仿宋" w:cs="仿宋_GB2312"/>
                <w:sz w:val="32"/>
                <w:szCs w:val="32"/>
              </w:rPr>
            </w:pPr>
            <w:r w:rsidRPr="006D443C">
              <w:rPr>
                <w:rFonts w:ascii="仿宋" w:eastAsia="仿宋" w:hAnsi="仿宋" w:cs="仿宋_GB2312" w:hint="eastAsia"/>
                <w:sz w:val="32"/>
                <w:szCs w:val="32"/>
              </w:rPr>
              <w:t>注册证书编号</w:t>
            </w:r>
            <w:r w:rsidRPr="006D443C">
              <w:rPr>
                <w:rFonts w:ascii="仿宋" w:eastAsia="仿宋" w:hAnsi="仿宋" w:cs="仿宋_GB2312"/>
                <w:sz w:val="32"/>
                <w:szCs w:val="32"/>
              </w:rPr>
              <w:t>2</w:t>
            </w:r>
          </w:p>
        </w:tc>
        <w:tc>
          <w:tcPr>
            <w:tcW w:w="2636" w:type="dxa"/>
            <w:gridSpan w:val="3"/>
            <w:tcBorders>
              <w:top w:val="single" w:sz="4" w:space="0" w:color="auto"/>
              <w:left w:val="single" w:sz="4" w:space="0" w:color="auto"/>
              <w:bottom w:val="single" w:sz="4" w:space="0" w:color="auto"/>
              <w:right w:val="single" w:sz="12" w:space="0" w:color="auto"/>
            </w:tcBorders>
            <w:vAlign w:val="center"/>
          </w:tcPr>
          <w:p w14:paraId="117D4BE8" w14:textId="77777777" w:rsidR="002A6D3A" w:rsidRPr="006D443C" w:rsidRDefault="002A6D3A">
            <w:pPr>
              <w:adjustRightInd w:val="0"/>
              <w:snapToGrid w:val="0"/>
              <w:jc w:val="center"/>
              <w:rPr>
                <w:rFonts w:ascii="仿宋" w:eastAsia="仿宋" w:hAnsi="仿宋" w:cs="仿宋_GB2312"/>
                <w:sz w:val="32"/>
                <w:szCs w:val="32"/>
              </w:rPr>
            </w:pPr>
          </w:p>
        </w:tc>
      </w:tr>
      <w:tr w:rsidR="002A6D3A" w:rsidRPr="006D443C" w14:paraId="699FA138"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391013CB"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所属行业</w:t>
            </w: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38D42F0F" w14:textId="77777777" w:rsidR="002A6D3A" w:rsidRPr="006D443C" w:rsidRDefault="002A6D3A">
            <w:pPr>
              <w:adjustRightInd w:val="0"/>
              <w:snapToGrid w:val="0"/>
              <w:jc w:val="center"/>
              <w:rPr>
                <w:rFonts w:ascii="仿宋" w:eastAsia="仿宋" w:hAnsi="仿宋"/>
                <w:sz w:val="32"/>
                <w:szCs w:val="32"/>
              </w:rPr>
            </w:pP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3F1E23E6"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申报方式</w:t>
            </w:r>
          </w:p>
        </w:tc>
        <w:tc>
          <w:tcPr>
            <w:tcW w:w="2636" w:type="dxa"/>
            <w:gridSpan w:val="3"/>
            <w:tcBorders>
              <w:top w:val="single" w:sz="4" w:space="0" w:color="auto"/>
              <w:left w:val="single" w:sz="4" w:space="0" w:color="auto"/>
              <w:bottom w:val="single" w:sz="4" w:space="0" w:color="auto"/>
              <w:right w:val="single" w:sz="12" w:space="0" w:color="auto"/>
            </w:tcBorders>
            <w:vAlign w:val="center"/>
          </w:tcPr>
          <w:p w14:paraId="0253F30B" w14:textId="77777777" w:rsidR="002A6D3A" w:rsidRPr="006D443C" w:rsidRDefault="0078730A">
            <w:pPr>
              <w:adjustRightInd w:val="0"/>
              <w:snapToGrid w:val="0"/>
              <w:jc w:val="center"/>
              <w:rPr>
                <w:rFonts w:ascii="仿宋" w:eastAsia="仿宋" w:hAnsi="仿宋"/>
                <w:w w:val="90"/>
                <w:sz w:val="32"/>
                <w:szCs w:val="32"/>
              </w:rPr>
            </w:pPr>
            <w:r w:rsidRPr="006D443C">
              <w:rPr>
                <w:rFonts w:ascii="仿宋" w:eastAsia="仿宋" w:hAnsi="仿宋" w:cs="仿宋_GB2312" w:hint="eastAsia"/>
                <w:w w:val="90"/>
                <w:sz w:val="32"/>
                <w:szCs w:val="32"/>
              </w:rPr>
              <w:t>□单位推荐</w:t>
            </w:r>
            <w:r w:rsidRPr="006D443C">
              <w:rPr>
                <w:rFonts w:ascii="仿宋" w:eastAsia="仿宋" w:hAnsi="仿宋" w:cs="仿宋_GB2312"/>
                <w:w w:val="90"/>
                <w:sz w:val="32"/>
                <w:szCs w:val="32"/>
              </w:rPr>
              <w:t xml:space="preserve"> </w:t>
            </w:r>
            <w:r w:rsidRPr="006D443C">
              <w:rPr>
                <w:rFonts w:ascii="仿宋" w:eastAsia="仿宋" w:hAnsi="仿宋" w:cs="仿宋_GB2312" w:hint="eastAsia"/>
                <w:w w:val="90"/>
                <w:sz w:val="32"/>
                <w:szCs w:val="32"/>
              </w:rPr>
              <w:t>□个人申请</w:t>
            </w:r>
          </w:p>
        </w:tc>
      </w:tr>
      <w:tr w:rsidR="002A6D3A" w:rsidRPr="006D443C" w14:paraId="73BD2C56"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2BF8D257"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手机号码</w:t>
            </w: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03AA1ACB" w14:textId="77777777" w:rsidR="002A6D3A" w:rsidRPr="006D443C" w:rsidRDefault="002A6D3A">
            <w:pPr>
              <w:adjustRightInd w:val="0"/>
              <w:snapToGrid w:val="0"/>
              <w:jc w:val="center"/>
              <w:rPr>
                <w:rFonts w:ascii="仿宋" w:eastAsia="仿宋" w:hAnsi="仿宋"/>
                <w:sz w:val="32"/>
                <w:szCs w:val="32"/>
              </w:rPr>
            </w:pP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2FD2804A"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单位电话</w:t>
            </w:r>
          </w:p>
        </w:tc>
        <w:tc>
          <w:tcPr>
            <w:tcW w:w="2636" w:type="dxa"/>
            <w:gridSpan w:val="3"/>
            <w:tcBorders>
              <w:top w:val="single" w:sz="4" w:space="0" w:color="auto"/>
              <w:left w:val="single" w:sz="4" w:space="0" w:color="auto"/>
              <w:bottom w:val="single" w:sz="4" w:space="0" w:color="auto"/>
              <w:right w:val="single" w:sz="12" w:space="0" w:color="auto"/>
            </w:tcBorders>
            <w:vAlign w:val="center"/>
          </w:tcPr>
          <w:p w14:paraId="3990669B" w14:textId="77777777" w:rsidR="002A6D3A" w:rsidRPr="006D443C" w:rsidRDefault="002A6D3A">
            <w:pPr>
              <w:adjustRightInd w:val="0"/>
              <w:snapToGrid w:val="0"/>
              <w:jc w:val="center"/>
              <w:rPr>
                <w:rFonts w:ascii="仿宋" w:eastAsia="仿宋" w:hAnsi="仿宋"/>
                <w:sz w:val="32"/>
                <w:szCs w:val="32"/>
              </w:rPr>
            </w:pPr>
          </w:p>
        </w:tc>
      </w:tr>
      <w:tr w:rsidR="002A6D3A" w:rsidRPr="006D443C" w14:paraId="4148A5DE"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3B5ACBE4"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住宅电话</w:t>
            </w: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254CABFE" w14:textId="77777777" w:rsidR="002A6D3A" w:rsidRPr="006D443C" w:rsidRDefault="002A6D3A">
            <w:pPr>
              <w:adjustRightInd w:val="0"/>
              <w:snapToGrid w:val="0"/>
              <w:jc w:val="center"/>
              <w:rPr>
                <w:rFonts w:ascii="仿宋" w:eastAsia="仿宋" w:hAnsi="仿宋"/>
                <w:sz w:val="32"/>
                <w:szCs w:val="32"/>
              </w:rPr>
            </w:pP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096EF1AA"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电子邮箱</w:t>
            </w:r>
          </w:p>
        </w:tc>
        <w:tc>
          <w:tcPr>
            <w:tcW w:w="2636" w:type="dxa"/>
            <w:gridSpan w:val="3"/>
            <w:tcBorders>
              <w:top w:val="single" w:sz="4" w:space="0" w:color="auto"/>
              <w:left w:val="single" w:sz="4" w:space="0" w:color="auto"/>
              <w:bottom w:val="single" w:sz="4" w:space="0" w:color="auto"/>
              <w:right w:val="single" w:sz="12" w:space="0" w:color="auto"/>
            </w:tcBorders>
            <w:vAlign w:val="center"/>
          </w:tcPr>
          <w:p w14:paraId="0039B7B1" w14:textId="77777777" w:rsidR="002A6D3A" w:rsidRPr="006D443C" w:rsidRDefault="002A6D3A">
            <w:pPr>
              <w:adjustRightInd w:val="0"/>
              <w:snapToGrid w:val="0"/>
              <w:jc w:val="center"/>
              <w:rPr>
                <w:rFonts w:ascii="仿宋" w:eastAsia="仿宋" w:hAnsi="仿宋"/>
                <w:sz w:val="32"/>
                <w:szCs w:val="32"/>
              </w:rPr>
            </w:pPr>
          </w:p>
        </w:tc>
      </w:tr>
      <w:tr w:rsidR="002A6D3A" w:rsidRPr="006D443C" w14:paraId="2FAECA4F"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1B1001B4"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毕业院校及专业</w:t>
            </w:r>
          </w:p>
        </w:tc>
        <w:tc>
          <w:tcPr>
            <w:tcW w:w="7367" w:type="dxa"/>
            <w:gridSpan w:val="8"/>
            <w:tcBorders>
              <w:top w:val="single" w:sz="4" w:space="0" w:color="auto"/>
              <w:left w:val="single" w:sz="4" w:space="0" w:color="auto"/>
              <w:bottom w:val="single" w:sz="4" w:space="0" w:color="auto"/>
              <w:right w:val="single" w:sz="12" w:space="0" w:color="auto"/>
            </w:tcBorders>
            <w:vAlign w:val="center"/>
          </w:tcPr>
          <w:p w14:paraId="501E2643" w14:textId="77777777" w:rsidR="002A6D3A" w:rsidRPr="006D443C" w:rsidRDefault="002A6D3A">
            <w:pPr>
              <w:adjustRightInd w:val="0"/>
              <w:snapToGrid w:val="0"/>
              <w:jc w:val="center"/>
              <w:rPr>
                <w:rFonts w:ascii="仿宋" w:eastAsia="仿宋" w:hAnsi="仿宋"/>
                <w:sz w:val="32"/>
                <w:szCs w:val="32"/>
              </w:rPr>
            </w:pPr>
          </w:p>
        </w:tc>
      </w:tr>
      <w:tr w:rsidR="002A6D3A" w:rsidRPr="006D443C" w14:paraId="69B187CA"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5F93F6BD"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工作单位名称</w:t>
            </w:r>
          </w:p>
        </w:tc>
        <w:tc>
          <w:tcPr>
            <w:tcW w:w="7367" w:type="dxa"/>
            <w:gridSpan w:val="8"/>
            <w:tcBorders>
              <w:top w:val="single" w:sz="4" w:space="0" w:color="auto"/>
              <w:left w:val="single" w:sz="4" w:space="0" w:color="auto"/>
              <w:bottom w:val="single" w:sz="4" w:space="0" w:color="auto"/>
              <w:right w:val="single" w:sz="12" w:space="0" w:color="auto"/>
            </w:tcBorders>
            <w:vAlign w:val="center"/>
          </w:tcPr>
          <w:p w14:paraId="4A6D99C9" w14:textId="77777777" w:rsidR="002A6D3A" w:rsidRPr="006D443C" w:rsidRDefault="002A6D3A">
            <w:pPr>
              <w:adjustRightInd w:val="0"/>
              <w:snapToGrid w:val="0"/>
              <w:jc w:val="center"/>
              <w:rPr>
                <w:rFonts w:ascii="仿宋" w:eastAsia="仿宋" w:hAnsi="仿宋"/>
                <w:sz w:val="32"/>
                <w:szCs w:val="32"/>
              </w:rPr>
            </w:pPr>
          </w:p>
        </w:tc>
      </w:tr>
      <w:tr w:rsidR="002A6D3A" w:rsidRPr="006D443C" w14:paraId="7A16AE40"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5AB32D11"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工作单位地址</w:t>
            </w:r>
          </w:p>
        </w:tc>
        <w:tc>
          <w:tcPr>
            <w:tcW w:w="4320" w:type="dxa"/>
            <w:gridSpan w:val="4"/>
            <w:tcBorders>
              <w:top w:val="single" w:sz="4" w:space="0" w:color="auto"/>
              <w:left w:val="single" w:sz="4" w:space="0" w:color="auto"/>
              <w:bottom w:val="single" w:sz="4" w:space="0" w:color="auto"/>
              <w:right w:val="single" w:sz="4" w:space="0" w:color="auto"/>
            </w:tcBorders>
            <w:vAlign w:val="center"/>
          </w:tcPr>
          <w:p w14:paraId="26D4D977" w14:textId="77777777" w:rsidR="002A6D3A" w:rsidRPr="006D443C" w:rsidRDefault="002A6D3A">
            <w:pPr>
              <w:adjustRightInd w:val="0"/>
              <w:snapToGrid w:val="0"/>
              <w:jc w:val="center"/>
              <w:rPr>
                <w:rFonts w:ascii="仿宋" w:eastAsia="仿宋" w:hAnsi="仿宋"/>
                <w:sz w:val="32"/>
                <w:szCs w:val="32"/>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4EA78079"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邮编</w:t>
            </w:r>
          </w:p>
        </w:tc>
        <w:tc>
          <w:tcPr>
            <w:tcW w:w="1979" w:type="dxa"/>
            <w:gridSpan w:val="2"/>
            <w:tcBorders>
              <w:top w:val="single" w:sz="4" w:space="0" w:color="auto"/>
              <w:left w:val="single" w:sz="4" w:space="0" w:color="auto"/>
              <w:bottom w:val="single" w:sz="4" w:space="0" w:color="auto"/>
              <w:right w:val="single" w:sz="12" w:space="0" w:color="auto"/>
            </w:tcBorders>
            <w:vAlign w:val="center"/>
          </w:tcPr>
          <w:p w14:paraId="0AF87E6C" w14:textId="77777777" w:rsidR="002A6D3A" w:rsidRPr="006D443C" w:rsidRDefault="002A6D3A">
            <w:pPr>
              <w:adjustRightInd w:val="0"/>
              <w:snapToGrid w:val="0"/>
              <w:jc w:val="center"/>
              <w:rPr>
                <w:rFonts w:ascii="仿宋" w:eastAsia="仿宋" w:hAnsi="仿宋"/>
                <w:sz w:val="32"/>
                <w:szCs w:val="32"/>
              </w:rPr>
            </w:pPr>
          </w:p>
        </w:tc>
      </w:tr>
      <w:tr w:rsidR="002A6D3A" w:rsidRPr="006D443C" w14:paraId="577F24A6" w14:textId="77777777">
        <w:trPr>
          <w:trHeight w:val="504"/>
        </w:trPr>
        <w:tc>
          <w:tcPr>
            <w:tcW w:w="2103" w:type="dxa"/>
            <w:tcBorders>
              <w:top w:val="single" w:sz="4" w:space="0" w:color="auto"/>
              <w:left w:val="single" w:sz="12" w:space="0" w:color="auto"/>
              <w:bottom w:val="single" w:sz="12" w:space="0" w:color="auto"/>
              <w:right w:val="single" w:sz="4" w:space="0" w:color="auto"/>
            </w:tcBorders>
            <w:vAlign w:val="center"/>
          </w:tcPr>
          <w:p w14:paraId="5327D638"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家庭地址</w:t>
            </w:r>
          </w:p>
        </w:tc>
        <w:tc>
          <w:tcPr>
            <w:tcW w:w="4320" w:type="dxa"/>
            <w:gridSpan w:val="4"/>
            <w:tcBorders>
              <w:top w:val="single" w:sz="4" w:space="0" w:color="auto"/>
              <w:left w:val="single" w:sz="4" w:space="0" w:color="auto"/>
              <w:bottom w:val="single" w:sz="12" w:space="0" w:color="auto"/>
              <w:right w:val="single" w:sz="4" w:space="0" w:color="auto"/>
            </w:tcBorders>
            <w:vAlign w:val="center"/>
          </w:tcPr>
          <w:p w14:paraId="3A51FDAF" w14:textId="77777777" w:rsidR="002A6D3A" w:rsidRPr="006D443C" w:rsidRDefault="002A6D3A">
            <w:pPr>
              <w:adjustRightInd w:val="0"/>
              <w:snapToGrid w:val="0"/>
              <w:jc w:val="center"/>
              <w:rPr>
                <w:rFonts w:ascii="仿宋" w:eastAsia="仿宋" w:hAnsi="仿宋"/>
                <w:sz w:val="32"/>
                <w:szCs w:val="32"/>
              </w:rPr>
            </w:pPr>
          </w:p>
        </w:tc>
        <w:tc>
          <w:tcPr>
            <w:tcW w:w="1068" w:type="dxa"/>
            <w:gridSpan w:val="2"/>
            <w:tcBorders>
              <w:top w:val="single" w:sz="4" w:space="0" w:color="auto"/>
              <w:left w:val="single" w:sz="4" w:space="0" w:color="auto"/>
              <w:bottom w:val="single" w:sz="12" w:space="0" w:color="auto"/>
              <w:right w:val="single" w:sz="4" w:space="0" w:color="auto"/>
            </w:tcBorders>
            <w:vAlign w:val="center"/>
          </w:tcPr>
          <w:p w14:paraId="767DE628"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邮编</w:t>
            </w:r>
          </w:p>
        </w:tc>
        <w:tc>
          <w:tcPr>
            <w:tcW w:w="1979" w:type="dxa"/>
            <w:gridSpan w:val="2"/>
            <w:tcBorders>
              <w:top w:val="single" w:sz="4" w:space="0" w:color="auto"/>
              <w:left w:val="single" w:sz="4" w:space="0" w:color="auto"/>
              <w:bottom w:val="single" w:sz="12" w:space="0" w:color="auto"/>
              <w:right w:val="single" w:sz="12" w:space="0" w:color="auto"/>
            </w:tcBorders>
            <w:vAlign w:val="center"/>
          </w:tcPr>
          <w:p w14:paraId="56F38697" w14:textId="77777777" w:rsidR="002A6D3A" w:rsidRPr="006D443C" w:rsidRDefault="002A6D3A">
            <w:pPr>
              <w:adjustRightInd w:val="0"/>
              <w:snapToGrid w:val="0"/>
              <w:jc w:val="center"/>
              <w:rPr>
                <w:rFonts w:ascii="仿宋" w:eastAsia="仿宋" w:hAnsi="仿宋"/>
                <w:sz w:val="32"/>
                <w:szCs w:val="32"/>
              </w:rPr>
            </w:pPr>
          </w:p>
        </w:tc>
      </w:tr>
      <w:tr w:rsidR="002A6D3A" w:rsidRPr="006D443C" w14:paraId="7DAA9488" w14:textId="77777777">
        <w:trPr>
          <w:trHeight w:val="504"/>
        </w:trPr>
        <w:tc>
          <w:tcPr>
            <w:tcW w:w="9470" w:type="dxa"/>
            <w:gridSpan w:val="9"/>
            <w:tcBorders>
              <w:top w:val="single" w:sz="12" w:space="0" w:color="auto"/>
              <w:left w:val="single" w:sz="12" w:space="0" w:color="auto"/>
              <w:bottom w:val="single" w:sz="4" w:space="0" w:color="auto"/>
              <w:right w:val="single" w:sz="12" w:space="0" w:color="auto"/>
            </w:tcBorders>
            <w:vAlign w:val="center"/>
          </w:tcPr>
          <w:p w14:paraId="43ADCD52"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lastRenderedPageBreak/>
              <w:t>工作经历</w:t>
            </w:r>
          </w:p>
        </w:tc>
      </w:tr>
      <w:tr w:rsidR="002A6D3A" w:rsidRPr="006D443C" w14:paraId="6AF4ED37"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14112C21"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起止年月</w:t>
            </w:r>
          </w:p>
        </w:tc>
        <w:tc>
          <w:tcPr>
            <w:tcW w:w="5388" w:type="dxa"/>
            <w:gridSpan w:val="6"/>
            <w:tcBorders>
              <w:top w:val="single" w:sz="4" w:space="0" w:color="auto"/>
              <w:left w:val="single" w:sz="4" w:space="0" w:color="auto"/>
              <w:bottom w:val="single" w:sz="4" w:space="0" w:color="auto"/>
              <w:right w:val="single" w:sz="4" w:space="0" w:color="auto"/>
            </w:tcBorders>
            <w:vAlign w:val="center"/>
          </w:tcPr>
          <w:p w14:paraId="71D6B83D"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单位及职务</w:t>
            </w:r>
            <w:r w:rsidRPr="006D443C">
              <w:rPr>
                <w:rFonts w:ascii="仿宋" w:eastAsia="仿宋" w:hAnsi="仿宋" w:cs="仿宋_GB2312"/>
                <w:sz w:val="32"/>
                <w:szCs w:val="32"/>
              </w:rPr>
              <w:t>/</w:t>
            </w:r>
            <w:r w:rsidRPr="006D443C">
              <w:rPr>
                <w:rFonts w:ascii="仿宋" w:eastAsia="仿宋" w:hAnsi="仿宋" w:cs="仿宋_GB2312" w:hint="eastAsia"/>
                <w:sz w:val="32"/>
                <w:szCs w:val="32"/>
              </w:rPr>
              <w:t>职称</w:t>
            </w:r>
          </w:p>
        </w:tc>
        <w:tc>
          <w:tcPr>
            <w:tcW w:w="1979" w:type="dxa"/>
            <w:gridSpan w:val="2"/>
            <w:tcBorders>
              <w:top w:val="single" w:sz="4" w:space="0" w:color="auto"/>
              <w:left w:val="single" w:sz="4" w:space="0" w:color="auto"/>
              <w:bottom w:val="single" w:sz="4" w:space="0" w:color="auto"/>
              <w:right w:val="single" w:sz="12" w:space="0" w:color="auto"/>
            </w:tcBorders>
            <w:vAlign w:val="center"/>
          </w:tcPr>
          <w:p w14:paraId="5566FC96"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证明人</w:t>
            </w:r>
          </w:p>
        </w:tc>
      </w:tr>
      <w:tr w:rsidR="002A6D3A" w:rsidRPr="006D443C" w14:paraId="763F2E57"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513D584E" w14:textId="77777777" w:rsidR="002A6D3A" w:rsidRPr="006D443C" w:rsidRDefault="002A6D3A">
            <w:pPr>
              <w:adjustRightInd w:val="0"/>
              <w:snapToGrid w:val="0"/>
              <w:jc w:val="center"/>
              <w:rPr>
                <w:rFonts w:ascii="仿宋" w:eastAsia="仿宋" w:hAnsi="仿宋"/>
                <w:sz w:val="32"/>
                <w:szCs w:val="32"/>
              </w:rPr>
            </w:pPr>
          </w:p>
        </w:tc>
        <w:tc>
          <w:tcPr>
            <w:tcW w:w="5388" w:type="dxa"/>
            <w:gridSpan w:val="6"/>
            <w:tcBorders>
              <w:top w:val="single" w:sz="4" w:space="0" w:color="auto"/>
              <w:left w:val="single" w:sz="4" w:space="0" w:color="auto"/>
              <w:bottom w:val="single" w:sz="4" w:space="0" w:color="auto"/>
              <w:right w:val="single" w:sz="4" w:space="0" w:color="auto"/>
            </w:tcBorders>
            <w:vAlign w:val="center"/>
          </w:tcPr>
          <w:p w14:paraId="397195F5" w14:textId="77777777" w:rsidR="002A6D3A" w:rsidRPr="006D443C" w:rsidRDefault="002A6D3A">
            <w:pPr>
              <w:adjustRightInd w:val="0"/>
              <w:snapToGrid w:val="0"/>
              <w:jc w:val="center"/>
              <w:rPr>
                <w:rFonts w:ascii="仿宋" w:eastAsia="仿宋" w:hAnsi="仿宋"/>
                <w:sz w:val="32"/>
                <w:szCs w:val="32"/>
              </w:rPr>
            </w:pPr>
          </w:p>
        </w:tc>
        <w:tc>
          <w:tcPr>
            <w:tcW w:w="1979" w:type="dxa"/>
            <w:gridSpan w:val="2"/>
            <w:tcBorders>
              <w:top w:val="single" w:sz="4" w:space="0" w:color="auto"/>
              <w:left w:val="single" w:sz="4" w:space="0" w:color="auto"/>
              <w:bottom w:val="single" w:sz="4" w:space="0" w:color="auto"/>
              <w:right w:val="single" w:sz="12" w:space="0" w:color="auto"/>
            </w:tcBorders>
            <w:vAlign w:val="center"/>
          </w:tcPr>
          <w:p w14:paraId="5592A7E0" w14:textId="77777777" w:rsidR="002A6D3A" w:rsidRPr="006D443C" w:rsidRDefault="002A6D3A">
            <w:pPr>
              <w:adjustRightInd w:val="0"/>
              <w:snapToGrid w:val="0"/>
              <w:jc w:val="center"/>
              <w:rPr>
                <w:rFonts w:ascii="仿宋" w:eastAsia="仿宋" w:hAnsi="仿宋"/>
                <w:sz w:val="32"/>
                <w:szCs w:val="32"/>
              </w:rPr>
            </w:pPr>
          </w:p>
        </w:tc>
      </w:tr>
      <w:tr w:rsidR="002A6D3A" w:rsidRPr="006D443C" w14:paraId="6C775749"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70E1A402" w14:textId="77777777" w:rsidR="002A6D3A" w:rsidRPr="006D443C" w:rsidRDefault="002A6D3A">
            <w:pPr>
              <w:adjustRightInd w:val="0"/>
              <w:snapToGrid w:val="0"/>
              <w:jc w:val="center"/>
              <w:rPr>
                <w:rFonts w:ascii="仿宋" w:eastAsia="仿宋" w:hAnsi="仿宋"/>
                <w:sz w:val="32"/>
                <w:szCs w:val="32"/>
              </w:rPr>
            </w:pPr>
          </w:p>
        </w:tc>
        <w:tc>
          <w:tcPr>
            <w:tcW w:w="5388" w:type="dxa"/>
            <w:gridSpan w:val="6"/>
            <w:tcBorders>
              <w:top w:val="single" w:sz="4" w:space="0" w:color="auto"/>
              <w:left w:val="single" w:sz="4" w:space="0" w:color="auto"/>
              <w:bottom w:val="single" w:sz="4" w:space="0" w:color="auto"/>
              <w:right w:val="single" w:sz="4" w:space="0" w:color="auto"/>
            </w:tcBorders>
            <w:vAlign w:val="center"/>
          </w:tcPr>
          <w:p w14:paraId="1B5DC9DB" w14:textId="77777777" w:rsidR="002A6D3A" w:rsidRPr="006D443C" w:rsidRDefault="002A6D3A">
            <w:pPr>
              <w:adjustRightInd w:val="0"/>
              <w:snapToGrid w:val="0"/>
              <w:jc w:val="center"/>
              <w:rPr>
                <w:rFonts w:ascii="仿宋" w:eastAsia="仿宋" w:hAnsi="仿宋"/>
                <w:sz w:val="32"/>
                <w:szCs w:val="32"/>
              </w:rPr>
            </w:pPr>
          </w:p>
        </w:tc>
        <w:tc>
          <w:tcPr>
            <w:tcW w:w="1979" w:type="dxa"/>
            <w:gridSpan w:val="2"/>
            <w:tcBorders>
              <w:top w:val="single" w:sz="4" w:space="0" w:color="auto"/>
              <w:left w:val="single" w:sz="4" w:space="0" w:color="auto"/>
              <w:bottom w:val="single" w:sz="4" w:space="0" w:color="auto"/>
              <w:right w:val="single" w:sz="12" w:space="0" w:color="auto"/>
            </w:tcBorders>
            <w:vAlign w:val="center"/>
          </w:tcPr>
          <w:p w14:paraId="78158409" w14:textId="77777777" w:rsidR="002A6D3A" w:rsidRPr="006D443C" w:rsidRDefault="002A6D3A">
            <w:pPr>
              <w:adjustRightInd w:val="0"/>
              <w:snapToGrid w:val="0"/>
              <w:jc w:val="center"/>
              <w:rPr>
                <w:rFonts w:ascii="仿宋" w:eastAsia="仿宋" w:hAnsi="仿宋"/>
                <w:sz w:val="32"/>
                <w:szCs w:val="32"/>
              </w:rPr>
            </w:pPr>
          </w:p>
        </w:tc>
      </w:tr>
      <w:tr w:rsidR="002A6D3A" w:rsidRPr="006D443C" w14:paraId="4AB37D1E"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395C7BD6" w14:textId="77777777" w:rsidR="002A6D3A" w:rsidRPr="006D443C" w:rsidRDefault="002A6D3A">
            <w:pPr>
              <w:adjustRightInd w:val="0"/>
              <w:snapToGrid w:val="0"/>
              <w:jc w:val="center"/>
              <w:rPr>
                <w:rFonts w:ascii="仿宋" w:eastAsia="仿宋" w:hAnsi="仿宋"/>
                <w:sz w:val="32"/>
                <w:szCs w:val="32"/>
              </w:rPr>
            </w:pPr>
          </w:p>
        </w:tc>
        <w:tc>
          <w:tcPr>
            <w:tcW w:w="5388" w:type="dxa"/>
            <w:gridSpan w:val="6"/>
            <w:tcBorders>
              <w:top w:val="single" w:sz="4" w:space="0" w:color="auto"/>
              <w:left w:val="single" w:sz="4" w:space="0" w:color="auto"/>
              <w:bottom w:val="single" w:sz="4" w:space="0" w:color="auto"/>
              <w:right w:val="single" w:sz="4" w:space="0" w:color="auto"/>
            </w:tcBorders>
            <w:vAlign w:val="center"/>
          </w:tcPr>
          <w:p w14:paraId="2C07A55F" w14:textId="77777777" w:rsidR="002A6D3A" w:rsidRPr="006D443C" w:rsidRDefault="002A6D3A">
            <w:pPr>
              <w:adjustRightInd w:val="0"/>
              <w:snapToGrid w:val="0"/>
              <w:jc w:val="center"/>
              <w:rPr>
                <w:rFonts w:ascii="仿宋" w:eastAsia="仿宋" w:hAnsi="仿宋"/>
                <w:sz w:val="32"/>
                <w:szCs w:val="32"/>
              </w:rPr>
            </w:pPr>
          </w:p>
        </w:tc>
        <w:tc>
          <w:tcPr>
            <w:tcW w:w="1979" w:type="dxa"/>
            <w:gridSpan w:val="2"/>
            <w:tcBorders>
              <w:top w:val="single" w:sz="4" w:space="0" w:color="auto"/>
              <w:left w:val="single" w:sz="4" w:space="0" w:color="auto"/>
              <w:bottom w:val="single" w:sz="4" w:space="0" w:color="auto"/>
              <w:right w:val="single" w:sz="12" w:space="0" w:color="auto"/>
            </w:tcBorders>
            <w:vAlign w:val="center"/>
          </w:tcPr>
          <w:p w14:paraId="3C60052E" w14:textId="77777777" w:rsidR="002A6D3A" w:rsidRPr="006D443C" w:rsidRDefault="002A6D3A">
            <w:pPr>
              <w:adjustRightInd w:val="0"/>
              <w:snapToGrid w:val="0"/>
              <w:jc w:val="center"/>
              <w:rPr>
                <w:rFonts w:ascii="仿宋" w:eastAsia="仿宋" w:hAnsi="仿宋"/>
                <w:sz w:val="32"/>
                <w:szCs w:val="32"/>
              </w:rPr>
            </w:pPr>
          </w:p>
        </w:tc>
      </w:tr>
      <w:tr w:rsidR="002A6D3A" w:rsidRPr="006D443C" w14:paraId="6D3F4730"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62D3C5B5" w14:textId="77777777" w:rsidR="002A6D3A" w:rsidRPr="006D443C" w:rsidRDefault="002A6D3A">
            <w:pPr>
              <w:adjustRightInd w:val="0"/>
              <w:snapToGrid w:val="0"/>
              <w:jc w:val="center"/>
              <w:rPr>
                <w:rFonts w:ascii="仿宋" w:eastAsia="仿宋" w:hAnsi="仿宋"/>
                <w:sz w:val="32"/>
                <w:szCs w:val="32"/>
              </w:rPr>
            </w:pPr>
          </w:p>
        </w:tc>
        <w:tc>
          <w:tcPr>
            <w:tcW w:w="5388" w:type="dxa"/>
            <w:gridSpan w:val="6"/>
            <w:tcBorders>
              <w:top w:val="single" w:sz="4" w:space="0" w:color="auto"/>
              <w:left w:val="single" w:sz="4" w:space="0" w:color="auto"/>
              <w:bottom w:val="single" w:sz="4" w:space="0" w:color="auto"/>
              <w:right w:val="single" w:sz="4" w:space="0" w:color="auto"/>
            </w:tcBorders>
            <w:vAlign w:val="center"/>
          </w:tcPr>
          <w:p w14:paraId="71549A7A" w14:textId="77777777" w:rsidR="002A6D3A" w:rsidRPr="006D443C" w:rsidRDefault="002A6D3A">
            <w:pPr>
              <w:adjustRightInd w:val="0"/>
              <w:snapToGrid w:val="0"/>
              <w:jc w:val="center"/>
              <w:rPr>
                <w:rFonts w:ascii="仿宋" w:eastAsia="仿宋" w:hAnsi="仿宋"/>
                <w:sz w:val="32"/>
                <w:szCs w:val="32"/>
              </w:rPr>
            </w:pPr>
          </w:p>
        </w:tc>
        <w:tc>
          <w:tcPr>
            <w:tcW w:w="1979" w:type="dxa"/>
            <w:gridSpan w:val="2"/>
            <w:tcBorders>
              <w:top w:val="single" w:sz="4" w:space="0" w:color="auto"/>
              <w:left w:val="single" w:sz="4" w:space="0" w:color="auto"/>
              <w:bottom w:val="single" w:sz="4" w:space="0" w:color="auto"/>
              <w:right w:val="single" w:sz="12" w:space="0" w:color="auto"/>
            </w:tcBorders>
            <w:vAlign w:val="center"/>
          </w:tcPr>
          <w:p w14:paraId="55B71F79" w14:textId="77777777" w:rsidR="002A6D3A" w:rsidRPr="006D443C" w:rsidRDefault="002A6D3A">
            <w:pPr>
              <w:adjustRightInd w:val="0"/>
              <w:snapToGrid w:val="0"/>
              <w:jc w:val="center"/>
              <w:rPr>
                <w:rFonts w:ascii="仿宋" w:eastAsia="仿宋" w:hAnsi="仿宋"/>
                <w:sz w:val="32"/>
                <w:szCs w:val="32"/>
              </w:rPr>
            </w:pPr>
          </w:p>
        </w:tc>
      </w:tr>
      <w:tr w:rsidR="002A6D3A" w:rsidRPr="006D443C" w14:paraId="65A5B45A" w14:textId="77777777">
        <w:trPr>
          <w:trHeight w:val="504"/>
        </w:trPr>
        <w:tc>
          <w:tcPr>
            <w:tcW w:w="2103" w:type="dxa"/>
            <w:tcBorders>
              <w:top w:val="single" w:sz="4" w:space="0" w:color="auto"/>
              <w:left w:val="single" w:sz="12" w:space="0" w:color="auto"/>
              <w:bottom w:val="single" w:sz="4" w:space="0" w:color="auto"/>
              <w:right w:val="single" w:sz="4" w:space="0" w:color="auto"/>
            </w:tcBorders>
            <w:vAlign w:val="center"/>
          </w:tcPr>
          <w:p w14:paraId="2F9ADB4C" w14:textId="77777777" w:rsidR="002A6D3A" w:rsidRPr="006D443C" w:rsidRDefault="002A6D3A">
            <w:pPr>
              <w:adjustRightInd w:val="0"/>
              <w:snapToGrid w:val="0"/>
              <w:jc w:val="center"/>
              <w:rPr>
                <w:rFonts w:ascii="仿宋" w:eastAsia="仿宋" w:hAnsi="仿宋"/>
                <w:sz w:val="32"/>
                <w:szCs w:val="32"/>
              </w:rPr>
            </w:pPr>
          </w:p>
        </w:tc>
        <w:tc>
          <w:tcPr>
            <w:tcW w:w="5388" w:type="dxa"/>
            <w:gridSpan w:val="6"/>
            <w:tcBorders>
              <w:top w:val="single" w:sz="4" w:space="0" w:color="auto"/>
              <w:left w:val="single" w:sz="4" w:space="0" w:color="auto"/>
              <w:bottom w:val="single" w:sz="4" w:space="0" w:color="auto"/>
              <w:right w:val="single" w:sz="4" w:space="0" w:color="auto"/>
            </w:tcBorders>
            <w:vAlign w:val="center"/>
          </w:tcPr>
          <w:p w14:paraId="62DBCAF3" w14:textId="77777777" w:rsidR="002A6D3A" w:rsidRPr="006D443C" w:rsidRDefault="002A6D3A">
            <w:pPr>
              <w:adjustRightInd w:val="0"/>
              <w:snapToGrid w:val="0"/>
              <w:jc w:val="center"/>
              <w:rPr>
                <w:rFonts w:ascii="仿宋" w:eastAsia="仿宋" w:hAnsi="仿宋"/>
                <w:sz w:val="32"/>
                <w:szCs w:val="32"/>
              </w:rPr>
            </w:pPr>
          </w:p>
        </w:tc>
        <w:tc>
          <w:tcPr>
            <w:tcW w:w="1979" w:type="dxa"/>
            <w:gridSpan w:val="2"/>
            <w:tcBorders>
              <w:top w:val="single" w:sz="4" w:space="0" w:color="auto"/>
              <w:left w:val="single" w:sz="4" w:space="0" w:color="auto"/>
              <w:bottom w:val="single" w:sz="4" w:space="0" w:color="auto"/>
              <w:right w:val="single" w:sz="12" w:space="0" w:color="auto"/>
            </w:tcBorders>
            <w:vAlign w:val="center"/>
          </w:tcPr>
          <w:p w14:paraId="2505AC0A" w14:textId="77777777" w:rsidR="002A6D3A" w:rsidRPr="006D443C" w:rsidRDefault="002A6D3A">
            <w:pPr>
              <w:adjustRightInd w:val="0"/>
              <w:snapToGrid w:val="0"/>
              <w:jc w:val="center"/>
              <w:rPr>
                <w:rFonts w:ascii="仿宋" w:eastAsia="仿宋" w:hAnsi="仿宋"/>
                <w:sz w:val="32"/>
                <w:szCs w:val="32"/>
              </w:rPr>
            </w:pPr>
          </w:p>
        </w:tc>
      </w:tr>
      <w:tr w:rsidR="002A6D3A" w:rsidRPr="006D443C" w14:paraId="27876C64" w14:textId="77777777">
        <w:trPr>
          <w:trHeight w:val="525"/>
        </w:trPr>
        <w:tc>
          <w:tcPr>
            <w:tcW w:w="2103" w:type="dxa"/>
            <w:tcBorders>
              <w:top w:val="single" w:sz="4" w:space="0" w:color="auto"/>
              <w:left w:val="single" w:sz="12" w:space="0" w:color="auto"/>
              <w:bottom w:val="single" w:sz="12" w:space="0" w:color="auto"/>
              <w:right w:val="single" w:sz="4" w:space="0" w:color="auto"/>
            </w:tcBorders>
            <w:vAlign w:val="center"/>
          </w:tcPr>
          <w:p w14:paraId="2104CDCB" w14:textId="77777777" w:rsidR="002A6D3A" w:rsidRPr="006D443C" w:rsidRDefault="002A6D3A">
            <w:pPr>
              <w:adjustRightInd w:val="0"/>
              <w:snapToGrid w:val="0"/>
              <w:jc w:val="center"/>
              <w:rPr>
                <w:rFonts w:ascii="仿宋" w:eastAsia="仿宋" w:hAnsi="仿宋"/>
                <w:sz w:val="32"/>
                <w:szCs w:val="32"/>
              </w:rPr>
            </w:pPr>
          </w:p>
        </w:tc>
        <w:tc>
          <w:tcPr>
            <w:tcW w:w="5388" w:type="dxa"/>
            <w:gridSpan w:val="6"/>
            <w:tcBorders>
              <w:top w:val="single" w:sz="4" w:space="0" w:color="auto"/>
              <w:left w:val="single" w:sz="4" w:space="0" w:color="auto"/>
              <w:bottom w:val="single" w:sz="12" w:space="0" w:color="auto"/>
              <w:right w:val="single" w:sz="4" w:space="0" w:color="auto"/>
            </w:tcBorders>
            <w:vAlign w:val="center"/>
          </w:tcPr>
          <w:p w14:paraId="5057AA34" w14:textId="77777777" w:rsidR="002A6D3A" w:rsidRPr="006D443C" w:rsidRDefault="002A6D3A">
            <w:pPr>
              <w:adjustRightInd w:val="0"/>
              <w:snapToGrid w:val="0"/>
              <w:jc w:val="center"/>
              <w:rPr>
                <w:rFonts w:ascii="仿宋" w:eastAsia="仿宋" w:hAnsi="仿宋"/>
                <w:sz w:val="32"/>
                <w:szCs w:val="32"/>
              </w:rPr>
            </w:pPr>
          </w:p>
        </w:tc>
        <w:tc>
          <w:tcPr>
            <w:tcW w:w="1979" w:type="dxa"/>
            <w:gridSpan w:val="2"/>
            <w:tcBorders>
              <w:top w:val="single" w:sz="4" w:space="0" w:color="auto"/>
              <w:left w:val="single" w:sz="4" w:space="0" w:color="auto"/>
              <w:bottom w:val="single" w:sz="12" w:space="0" w:color="auto"/>
              <w:right w:val="single" w:sz="12" w:space="0" w:color="auto"/>
            </w:tcBorders>
            <w:vAlign w:val="center"/>
          </w:tcPr>
          <w:p w14:paraId="4E297557" w14:textId="77777777" w:rsidR="002A6D3A" w:rsidRPr="006D443C" w:rsidRDefault="002A6D3A">
            <w:pPr>
              <w:adjustRightInd w:val="0"/>
              <w:snapToGrid w:val="0"/>
              <w:jc w:val="center"/>
              <w:rPr>
                <w:rFonts w:ascii="仿宋" w:eastAsia="仿宋" w:hAnsi="仿宋"/>
                <w:sz w:val="32"/>
                <w:szCs w:val="32"/>
              </w:rPr>
            </w:pPr>
          </w:p>
        </w:tc>
      </w:tr>
    </w:tbl>
    <w:p w14:paraId="1155ED61" w14:textId="77777777" w:rsidR="002A6D3A" w:rsidRPr="006D443C" w:rsidRDefault="0078730A">
      <w:pPr>
        <w:rPr>
          <w:rFonts w:ascii="仿宋" w:eastAsia="仿宋" w:hAnsi="仿宋"/>
          <w:sz w:val="32"/>
          <w:szCs w:val="32"/>
        </w:rPr>
      </w:pPr>
      <w:r w:rsidRPr="006D443C">
        <w:rPr>
          <w:rFonts w:ascii="仿宋" w:eastAsia="仿宋" w:hAnsi="仿宋"/>
          <w:sz w:val="32"/>
          <w:szCs w:val="32"/>
        </w:rPr>
        <w:br w:type="page"/>
      </w:r>
    </w:p>
    <w:p w14:paraId="28806CCB" w14:textId="77777777" w:rsidR="002A6D3A" w:rsidRPr="006D443C" w:rsidRDefault="0078730A">
      <w:pPr>
        <w:adjustRightInd w:val="0"/>
        <w:snapToGrid w:val="0"/>
        <w:rPr>
          <w:rFonts w:ascii="仿宋" w:eastAsia="仿宋" w:hAnsi="仿宋" w:cs="黑体"/>
          <w:sz w:val="32"/>
          <w:szCs w:val="32"/>
        </w:rPr>
      </w:pPr>
      <w:r w:rsidRPr="006D443C">
        <w:rPr>
          <w:rFonts w:ascii="仿宋" w:eastAsia="仿宋" w:hAnsi="仿宋" w:cs="黑体" w:hint="eastAsia"/>
          <w:sz w:val="32"/>
          <w:szCs w:val="32"/>
        </w:rPr>
        <w:lastRenderedPageBreak/>
        <w:t>附件4</w:t>
      </w:r>
    </w:p>
    <w:p w14:paraId="61DA7751" w14:textId="77777777" w:rsidR="002A6D3A" w:rsidRPr="006D443C" w:rsidRDefault="0078730A">
      <w:pPr>
        <w:adjustRightInd w:val="0"/>
        <w:snapToGrid w:val="0"/>
        <w:jc w:val="center"/>
        <w:rPr>
          <w:rFonts w:ascii="仿宋" w:eastAsia="仿宋" w:hAnsi="仿宋" w:cstheme="majorEastAsia"/>
          <w:sz w:val="32"/>
          <w:szCs w:val="32"/>
        </w:rPr>
      </w:pPr>
      <w:r w:rsidRPr="006D443C">
        <w:rPr>
          <w:rFonts w:ascii="仿宋" w:eastAsia="仿宋" w:hAnsi="仿宋" w:cstheme="majorEastAsia" w:hint="eastAsia"/>
          <w:sz w:val="32"/>
          <w:szCs w:val="32"/>
        </w:rPr>
        <w:t>评审专家个人意见表</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2981"/>
        <w:gridCol w:w="1418"/>
        <w:gridCol w:w="3222"/>
      </w:tblGrid>
      <w:tr w:rsidR="002A6D3A" w:rsidRPr="006D443C" w14:paraId="4046BACF" w14:textId="77777777">
        <w:trPr>
          <w:trHeight w:val="671"/>
          <w:jc w:val="center"/>
        </w:trPr>
        <w:tc>
          <w:tcPr>
            <w:tcW w:w="1538" w:type="dxa"/>
            <w:tcBorders>
              <w:top w:val="single" w:sz="12" w:space="0" w:color="auto"/>
              <w:left w:val="single" w:sz="12" w:space="0" w:color="auto"/>
              <w:bottom w:val="single" w:sz="4" w:space="0" w:color="auto"/>
              <w:right w:val="single" w:sz="4" w:space="0" w:color="auto"/>
            </w:tcBorders>
            <w:vAlign w:val="center"/>
          </w:tcPr>
          <w:p w14:paraId="15205AE2"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申请单位</w:t>
            </w:r>
          </w:p>
          <w:p w14:paraId="154B5EA1"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名称</w:t>
            </w:r>
          </w:p>
        </w:tc>
        <w:tc>
          <w:tcPr>
            <w:tcW w:w="2981" w:type="dxa"/>
            <w:tcBorders>
              <w:top w:val="single" w:sz="12" w:space="0" w:color="auto"/>
              <w:left w:val="single" w:sz="4" w:space="0" w:color="auto"/>
              <w:bottom w:val="single" w:sz="4" w:space="0" w:color="auto"/>
              <w:right w:val="single" w:sz="4" w:space="0" w:color="auto"/>
            </w:tcBorders>
            <w:vAlign w:val="center"/>
          </w:tcPr>
          <w:p w14:paraId="077A07C1" w14:textId="77777777" w:rsidR="002A6D3A" w:rsidRPr="006D443C" w:rsidRDefault="0078730A">
            <w:pPr>
              <w:adjustRightInd w:val="0"/>
              <w:snapToGrid w:val="0"/>
              <w:jc w:val="center"/>
              <w:rPr>
                <w:rFonts w:ascii="仿宋" w:eastAsia="仿宋" w:hAnsi="仿宋" w:cs="仿宋_GB2312"/>
                <w:sz w:val="32"/>
                <w:szCs w:val="32"/>
              </w:rPr>
            </w:pPr>
            <w:r w:rsidRPr="006D443C">
              <w:rPr>
                <w:rFonts w:ascii="仿宋" w:eastAsia="仿宋" w:hAnsi="仿宋" w:cs="仿宋_GB2312"/>
                <w:sz w:val="32"/>
                <w:szCs w:val="32"/>
              </w:rPr>
              <w:t xml:space="preserve"> </w:t>
            </w:r>
          </w:p>
        </w:tc>
        <w:tc>
          <w:tcPr>
            <w:tcW w:w="1418" w:type="dxa"/>
            <w:tcBorders>
              <w:top w:val="single" w:sz="12" w:space="0" w:color="auto"/>
              <w:left w:val="single" w:sz="4" w:space="0" w:color="auto"/>
              <w:bottom w:val="single" w:sz="4" w:space="0" w:color="auto"/>
              <w:right w:val="single" w:sz="4" w:space="0" w:color="auto"/>
            </w:tcBorders>
            <w:vAlign w:val="center"/>
          </w:tcPr>
          <w:p w14:paraId="6F88329B"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地</w:t>
            </w:r>
            <w:r w:rsidRPr="006D443C">
              <w:rPr>
                <w:rFonts w:ascii="仿宋" w:eastAsia="仿宋" w:hAnsi="仿宋" w:cs="仿宋_GB2312"/>
                <w:sz w:val="32"/>
                <w:szCs w:val="32"/>
              </w:rPr>
              <w:t xml:space="preserve">  </w:t>
            </w:r>
            <w:r w:rsidRPr="006D443C">
              <w:rPr>
                <w:rFonts w:ascii="仿宋" w:eastAsia="仿宋" w:hAnsi="仿宋" w:cs="仿宋_GB2312" w:hint="eastAsia"/>
                <w:sz w:val="32"/>
                <w:szCs w:val="32"/>
              </w:rPr>
              <w:t>址</w:t>
            </w:r>
          </w:p>
        </w:tc>
        <w:tc>
          <w:tcPr>
            <w:tcW w:w="3222" w:type="dxa"/>
            <w:tcBorders>
              <w:top w:val="single" w:sz="12" w:space="0" w:color="auto"/>
              <w:left w:val="single" w:sz="4" w:space="0" w:color="auto"/>
              <w:bottom w:val="single" w:sz="4" w:space="0" w:color="auto"/>
              <w:right w:val="single" w:sz="12" w:space="0" w:color="auto"/>
            </w:tcBorders>
            <w:vAlign w:val="center"/>
          </w:tcPr>
          <w:p w14:paraId="570A46B0" w14:textId="77777777" w:rsidR="002A6D3A" w:rsidRPr="006D443C" w:rsidRDefault="0078730A">
            <w:pPr>
              <w:adjustRightInd w:val="0"/>
              <w:snapToGrid w:val="0"/>
              <w:jc w:val="center"/>
              <w:rPr>
                <w:rFonts w:ascii="仿宋" w:eastAsia="仿宋" w:hAnsi="仿宋" w:cs="仿宋_GB2312"/>
                <w:sz w:val="32"/>
                <w:szCs w:val="32"/>
              </w:rPr>
            </w:pPr>
            <w:r w:rsidRPr="006D443C">
              <w:rPr>
                <w:rFonts w:ascii="仿宋" w:eastAsia="仿宋" w:hAnsi="仿宋" w:cs="仿宋_GB2312"/>
                <w:sz w:val="32"/>
                <w:szCs w:val="32"/>
              </w:rPr>
              <w:t xml:space="preserve"> </w:t>
            </w:r>
          </w:p>
        </w:tc>
      </w:tr>
      <w:tr w:rsidR="002A6D3A" w:rsidRPr="006D443C" w14:paraId="29977C02" w14:textId="77777777">
        <w:trPr>
          <w:trHeight w:val="650"/>
          <w:jc w:val="center"/>
        </w:trPr>
        <w:tc>
          <w:tcPr>
            <w:tcW w:w="1538" w:type="dxa"/>
            <w:tcBorders>
              <w:top w:val="single" w:sz="4" w:space="0" w:color="auto"/>
              <w:left w:val="single" w:sz="12" w:space="0" w:color="auto"/>
              <w:bottom w:val="single" w:sz="12" w:space="0" w:color="auto"/>
              <w:right w:val="single" w:sz="2" w:space="0" w:color="auto"/>
            </w:tcBorders>
            <w:vAlign w:val="center"/>
          </w:tcPr>
          <w:p w14:paraId="74796E1D" w14:textId="77777777" w:rsidR="002A6D3A" w:rsidRPr="006D443C" w:rsidRDefault="0078730A">
            <w:pPr>
              <w:adjustRightInd w:val="0"/>
              <w:snapToGrid w:val="0"/>
              <w:jc w:val="center"/>
              <w:rPr>
                <w:rFonts w:ascii="仿宋" w:eastAsia="仿宋" w:hAnsi="仿宋" w:cs="仿宋_GB2312"/>
                <w:sz w:val="32"/>
                <w:szCs w:val="32"/>
              </w:rPr>
            </w:pPr>
            <w:r w:rsidRPr="006D443C">
              <w:rPr>
                <w:rFonts w:ascii="仿宋" w:eastAsia="仿宋" w:hAnsi="仿宋" w:cs="仿宋_GB2312" w:hint="eastAsia"/>
                <w:sz w:val="32"/>
                <w:szCs w:val="32"/>
              </w:rPr>
              <w:t>申请项目</w:t>
            </w:r>
          </w:p>
          <w:p w14:paraId="71824358"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和类别</w:t>
            </w:r>
          </w:p>
        </w:tc>
        <w:tc>
          <w:tcPr>
            <w:tcW w:w="2981" w:type="dxa"/>
            <w:tcBorders>
              <w:top w:val="single" w:sz="4" w:space="0" w:color="auto"/>
              <w:left w:val="single" w:sz="2" w:space="0" w:color="auto"/>
              <w:bottom w:val="single" w:sz="12" w:space="0" w:color="auto"/>
              <w:right w:val="single" w:sz="4" w:space="0" w:color="auto"/>
            </w:tcBorders>
            <w:vAlign w:val="center"/>
          </w:tcPr>
          <w:p w14:paraId="2D5E8E11" w14:textId="77777777" w:rsidR="002A6D3A" w:rsidRPr="006D443C" w:rsidRDefault="002A6D3A">
            <w:pPr>
              <w:adjustRightInd w:val="0"/>
              <w:snapToGrid w:val="0"/>
              <w:jc w:val="center"/>
              <w:rPr>
                <w:rFonts w:ascii="仿宋" w:eastAsia="仿宋" w:hAnsi="仿宋"/>
                <w:sz w:val="32"/>
                <w:szCs w:val="32"/>
              </w:rPr>
            </w:pPr>
          </w:p>
        </w:tc>
        <w:tc>
          <w:tcPr>
            <w:tcW w:w="1418" w:type="dxa"/>
            <w:tcBorders>
              <w:top w:val="single" w:sz="4" w:space="0" w:color="auto"/>
              <w:left w:val="single" w:sz="4" w:space="0" w:color="auto"/>
              <w:bottom w:val="single" w:sz="12" w:space="0" w:color="auto"/>
              <w:right w:val="single" w:sz="4" w:space="0" w:color="auto"/>
            </w:tcBorders>
            <w:vAlign w:val="center"/>
          </w:tcPr>
          <w:p w14:paraId="1F7CE8D6"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评审时间</w:t>
            </w:r>
          </w:p>
        </w:tc>
        <w:tc>
          <w:tcPr>
            <w:tcW w:w="3222" w:type="dxa"/>
            <w:tcBorders>
              <w:top w:val="single" w:sz="4" w:space="0" w:color="auto"/>
              <w:left w:val="single" w:sz="4" w:space="0" w:color="auto"/>
              <w:bottom w:val="single" w:sz="12" w:space="0" w:color="auto"/>
              <w:right w:val="single" w:sz="12" w:space="0" w:color="auto"/>
            </w:tcBorders>
            <w:vAlign w:val="center"/>
          </w:tcPr>
          <w:p w14:paraId="15FD183C" w14:textId="77777777" w:rsidR="002A6D3A" w:rsidRPr="006D443C" w:rsidRDefault="0078730A">
            <w:pPr>
              <w:adjustRightInd w:val="0"/>
              <w:snapToGrid w:val="0"/>
              <w:jc w:val="center"/>
              <w:rPr>
                <w:rFonts w:ascii="仿宋" w:eastAsia="仿宋" w:hAnsi="仿宋" w:cs="仿宋_GB2312"/>
                <w:sz w:val="32"/>
                <w:szCs w:val="32"/>
              </w:rPr>
            </w:pPr>
            <w:r w:rsidRPr="006D443C">
              <w:rPr>
                <w:rFonts w:ascii="仿宋" w:eastAsia="仿宋" w:hAnsi="仿宋" w:cs="仿宋_GB2312"/>
                <w:sz w:val="32"/>
                <w:szCs w:val="32"/>
              </w:rPr>
              <w:t xml:space="preserve"> </w:t>
            </w:r>
          </w:p>
        </w:tc>
      </w:tr>
      <w:tr w:rsidR="002A6D3A" w:rsidRPr="006D443C" w14:paraId="1749296C" w14:textId="77777777">
        <w:trPr>
          <w:trHeight w:val="639"/>
          <w:jc w:val="center"/>
        </w:trPr>
        <w:tc>
          <w:tcPr>
            <w:tcW w:w="1538" w:type="dxa"/>
            <w:tcBorders>
              <w:top w:val="single" w:sz="12" w:space="0" w:color="auto"/>
              <w:left w:val="single" w:sz="12" w:space="0" w:color="auto"/>
              <w:bottom w:val="single" w:sz="4" w:space="0" w:color="auto"/>
              <w:right w:val="single" w:sz="2" w:space="0" w:color="auto"/>
            </w:tcBorders>
            <w:vAlign w:val="center"/>
          </w:tcPr>
          <w:p w14:paraId="337D13C5"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专家姓名</w:t>
            </w:r>
          </w:p>
        </w:tc>
        <w:tc>
          <w:tcPr>
            <w:tcW w:w="2981" w:type="dxa"/>
            <w:tcBorders>
              <w:top w:val="single" w:sz="12" w:space="0" w:color="auto"/>
              <w:left w:val="single" w:sz="2" w:space="0" w:color="auto"/>
              <w:bottom w:val="single" w:sz="4" w:space="0" w:color="auto"/>
              <w:right w:val="single" w:sz="4" w:space="0" w:color="auto"/>
            </w:tcBorders>
            <w:vAlign w:val="center"/>
          </w:tcPr>
          <w:p w14:paraId="606C4B80" w14:textId="77777777" w:rsidR="002A6D3A" w:rsidRPr="006D443C" w:rsidRDefault="002A6D3A">
            <w:pPr>
              <w:adjustRightInd w:val="0"/>
              <w:snapToGrid w:val="0"/>
              <w:jc w:val="center"/>
              <w:rPr>
                <w:rFonts w:ascii="仿宋" w:eastAsia="仿宋" w:hAnsi="仿宋"/>
                <w:sz w:val="32"/>
                <w:szCs w:val="32"/>
              </w:rPr>
            </w:pPr>
          </w:p>
        </w:tc>
        <w:tc>
          <w:tcPr>
            <w:tcW w:w="1418" w:type="dxa"/>
            <w:tcBorders>
              <w:top w:val="single" w:sz="12" w:space="0" w:color="auto"/>
              <w:left w:val="single" w:sz="4" w:space="0" w:color="auto"/>
              <w:bottom w:val="single" w:sz="4" w:space="0" w:color="auto"/>
              <w:right w:val="single" w:sz="4" w:space="0" w:color="auto"/>
            </w:tcBorders>
            <w:vAlign w:val="center"/>
          </w:tcPr>
          <w:p w14:paraId="35994CA9"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职务</w:t>
            </w:r>
            <w:r w:rsidRPr="006D443C">
              <w:rPr>
                <w:rFonts w:ascii="仿宋" w:eastAsia="仿宋" w:hAnsi="仿宋" w:cs="仿宋_GB2312"/>
                <w:sz w:val="32"/>
                <w:szCs w:val="32"/>
              </w:rPr>
              <w:t>/</w:t>
            </w:r>
            <w:r w:rsidRPr="006D443C">
              <w:rPr>
                <w:rFonts w:ascii="仿宋" w:eastAsia="仿宋" w:hAnsi="仿宋" w:cs="仿宋_GB2312" w:hint="eastAsia"/>
                <w:sz w:val="32"/>
                <w:szCs w:val="32"/>
              </w:rPr>
              <w:t>职称</w:t>
            </w:r>
          </w:p>
        </w:tc>
        <w:tc>
          <w:tcPr>
            <w:tcW w:w="3222" w:type="dxa"/>
            <w:tcBorders>
              <w:top w:val="single" w:sz="12" w:space="0" w:color="auto"/>
              <w:left w:val="single" w:sz="4" w:space="0" w:color="auto"/>
              <w:bottom w:val="single" w:sz="4" w:space="0" w:color="auto"/>
              <w:right w:val="single" w:sz="12" w:space="0" w:color="auto"/>
            </w:tcBorders>
            <w:vAlign w:val="center"/>
          </w:tcPr>
          <w:p w14:paraId="551EBD18" w14:textId="77777777" w:rsidR="002A6D3A" w:rsidRPr="006D443C" w:rsidRDefault="002A6D3A">
            <w:pPr>
              <w:adjustRightInd w:val="0"/>
              <w:snapToGrid w:val="0"/>
              <w:jc w:val="center"/>
              <w:rPr>
                <w:rFonts w:ascii="仿宋" w:eastAsia="仿宋" w:hAnsi="仿宋"/>
                <w:sz w:val="32"/>
                <w:szCs w:val="32"/>
              </w:rPr>
            </w:pPr>
          </w:p>
        </w:tc>
      </w:tr>
      <w:tr w:rsidR="002A6D3A" w:rsidRPr="006D443C" w14:paraId="54ECA9DD" w14:textId="77777777">
        <w:trPr>
          <w:trHeight w:val="603"/>
          <w:jc w:val="center"/>
        </w:trPr>
        <w:tc>
          <w:tcPr>
            <w:tcW w:w="1538" w:type="dxa"/>
            <w:tcBorders>
              <w:top w:val="single" w:sz="4" w:space="0" w:color="auto"/>
              <w:left w:val="single" w:sz="12" w:space="0" w:color="auto"/>
              <w:bottom w:val="single" w:sz="4" w:space="0" w:color="auto"/>
              <w:right w:val="single" w:sz="2" w:space="0" w:color="auto"/>
            </w:tcBorders>
            <w:vAlign w:val="center"/>
          </w:tcPr>
          <w:p w14:paraId="6CC6D6B2"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联系电话</w:t>
            </w:r>
          </w:p>
        </w:tc>
        <w:tc>
          <w:tcPr>
            <w:tcW w:w="2981" w:type="dxa"/>
            <w:tcBorders>
              <w:top w:val="single" w:sz="4" w:space="0" w:color="auto"/>
              <w:left w:val="single" w:sz="2" w:space="0" w:color="auto"/>
              <w:bottom w:val="single" w:sz="4" w:space="0" w:color="auto"/>
              <w:right w:val="single" w:sz="4" w:space="0" w:color="auto"/>
            </w:tcBorders>
            <w:vAlign w:val="center"/>
          </w:tcPr>
          <w:p w14:paraId="232748ED" w14:textId="77777777" w:rsidR="002A6D3A" w:rsidRPr="006D443C" w:rsidRDefault="002A6D3A">
            <w:pPr>
              <w:adjustRightInd w:val="0"/>
              <w:snapToGrid w:val="0"/>
              <w:jc w:val="center"/>
              <w:rPr>
                <w:rFonts w:ascii="仿宋" w:eastAsia="仿宋" w:hAnsi="仿宋"/>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14:paraId="3525730E"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电子邮箱</w:t>
            </w:r>
          </w:p>
        </w:tc>
        <w:tc>
          <w:tcPr>
            <w:tcW w:w="3222" w:type="dxa"/>
            <w:tcBorders>
              <w:top w:val="single" w:sz="4" w:space="0" w:color="auto"/>
              <w:left w:val="single" w:sz="4" w:space="0" w:color="auto"/>
              <w:bottom w:val="single" w:sz="4" w:space="0" w:color="auto"/>
              <w:right w:val="single" w:sz="12" w:space="0" w:color="auto"/>
            </w:tcBorders>
            <w:vAlign w:val="center"/>
          </w:tcPr>
          <w:p w14:paraId="78BBBA72" w14:textId="77777777" w:rsidR="002A6D3A" w:rsidRPr="006D443C" w:rsidRDefault="002A6D3A">
            <w:pPr>
              <w:adjustRightInd w:val="0"/>
              <w:snapToGrid w:val="0"/>
              <w:jc w:val="center"/>
              <w:rPr>
                <w:rFonts w:ascii="仿宋" w:eastAsia="仿宋" w:hAnsi="仿宋"/>
                <w:sz w:val="32"/>
                <w:szCs w:val="32"/>
              </w:rPr>
            </w:pPr>
          </w:p>
        </w:tc>
      </w:tr>
      <w:tr w:rsidR="002A6D3A" w:rsidRPr="006D443C" w14:paraId="4231C1A9" w14:textId="77777777">
        <w:trPr>
          <w:trHeight w:val="603"/>
          <w:jc w:val="center"/>
        </w:trPr>
        <w:tc>
          <w:tcPr>
            <w:tcW w:w="1538" w:type="dxa"/>
            <w:tcBorders>
              <w:top w:val="single" w:sz="4" w:space="0" w:color="auto"/>
              <w:left w:val="single" w:sz="12" w:space="0" w:color="auto"/>
              <w:bottom w:val="single" w:sz="12" w:space="0" w:color="auto"/>
              <w:right w:val="single" w:sz="2" w:space="0" w:color="auto"/>
            </w:tcBorders>
            <w:vAlign w:val="center"/>
          </w:tcPr>
          <w:p w14:paraId="163D6645"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工作单位</w:t>
            </w:r>
          </w:p>
        </w:tc>
        <w:tc>
          <w:tcPr>
            <w:tcW w:w="7621" w:type="dxa"/>
            <w:gridSpan w:val="3"/>
            <w:tcBorders>
              <w:top w:val="single" w:sz="4" w:space="0" w:color="auto"/>
              <w:left w:val="single" w:sz="2" w:space="0" w:color="auto"/>
              <w:bottom w:val="single" w:sz="12" w:space="0" w:color="auto"/>
              <w:right w:val="single" w:sz="12" w:space="0" w:color="auto"/>
            </w:tcBorders>
            <w:vAlign w:val="center"/>
          </w:tcPr>
          <w:p w14:paraId="4C891685" w14:textId="77777777" w:rsidR="002A6D3A" w:rsidRPr="006D443C" w:rsidRDefault="002A6D3A">
            <w:pPr>
              <w:adjustRightInd w:val="0"/>
              <w:snapToGrid w:val="0"/>
              <w:jc w:val="center"/>
              <w:rPr>
                <w:rFonts w:ascii="仿宋" w:eastAsia="仿宋" w:hAnsi="仿宋"/>
                <w:sz w:val="32"/>
                <w:szCs w:val="32"/>
              </w:rPr>
            </w:pPr>
          </w:p>
        </w:tc>
      </w:tr>
      <w:tr w:rsidR="002A6D3A" w:rsidRPr="006D443C" w14:paraId="558BD8D7" w14:textId="77777777">
        <w:trPr>
          <w:trHeight w:val="528"/>
          <w:jc w:val="center"/>
        </w:trPr>
        <w:tc>
          <w:tcPr>
            <w:tcW w:w="9159" w:type="dxa"/>
            <w:gridSpan w:val="4"/>
            <w:tcBorders>
              <w:top w:val="single" w:sz="2" w:space="0" w:color="auto"/>
              <w:left w:val="single" w:sz="12" w:space="0" w:color="auto"/>
              <w:bottom w:val="single" w:sz="2" w:space="0" w:color="auto"/>
              <w:right w:val="single" w:sz="12" w:space="0" w:color="auto"/>
            </w:tcBorders>
            <w:vAlign w:val="center"/>
          </w:tcPr>
          <w:p w14:paraId="09DF45F7" w14:textId="77777777" w:rsidR="002A6D3A" w:rsidRPr="006D443C" w:rsidRDefault="0078730A">
            <w:pPr>
              <w:wordWrap w:val="0"/>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实地核查情况</w:t>
            </w:r>
          </w:p>
        </w:tc>
      </w:tr>
      <w:tr w:rsidR="002A6D3A" w:rsidRPr="006D443C" w14:paraId="122E19BA" w14:textId="77777777">
        <w:trPr>
          <w:trHeight w:val="547"/>
          <w:jc w:val="center"/>
        </w:trPr>
        <w:tc>
          <w:tcPr>
            <w:tcW w:w="1538" w:type="dxa"/>
            <w:tcBorders>
              <w:top w:val="single" w:sz="2" w:space="0" w:color="auto"/>
              <w:left w:val="single" w:sz="12" w:space="0" w:color="auto"/>
              <w:bottom w:val="single" w:sz="2" w:space="0" w:color="auto"/>
              <w:right w:val="single" w:sz="2" w:space="0" w:color="auto"/>
            </w:tcBorders>
            <w:vAlign w:val="center"/>
          </w:tcPr>
          <w:p w14:paraId="710A8E36" w14:textId="77777777" w:rsidR="002A6D3A" w:rsidRPr="006D443C" w:rsidRDefault="0078730A">
            <w:pPr>
              <w:wordWrap w:val="0"/>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人员情况</w:t>
            </w:r>
          </w:p>
        </w:tc>
        <w:tc>
          <w:tcPr>
            <w:tcW w:w="7621" w:type="dxa"/>
            <w:gridSpan w:val="3"/>
            <w:tcBorders>
              <w:top w:val="single" w:sz="2" w:space="0" w:color="auto"/>
              <w:left w:val="single" w:sz="2" w:space="0" w:color="auto"/>
              <w:bottom w:val="single" w:sz="2" w:space="0" w:color="auto"/>
              <w:right w:val="single" w:sz="12" w:space="0" w:color="auto"/>
            </w:tcBorders>
            <w:vAlign w:val="center"/>
          </w:tcPr>
          <w:p w14:paraId="3CFEB337" w14:textId="77777777" w:rsidR="002A6D3A" w:rsidRPr="006D443C" w:rsidRDefault="002A6D3A">
            <w:pPr>
              <w:wordWrap w:val="0"/>
              <w:adjustRightInd w:val="0"/>
              <w:snapToGrid w:val="0"/>
              <w:jc w:val="center"/>
              <w:rPr>
                <w:rFonts w:ascii="仿宋" w:eastAsia="仿宋" w:hAnsi="仿宋"/>
                <w:sz w:val="32"/>
                <w:szCs w:val="32"/>
              </w:rPr>
            </w:pPr>
          </w:p>
        </w:tc>
      </w:tr>
      <w:tr w:rsidR="002A6D3A" w:rsidRPr="006D443C" w14:paraId="17F897EB" w14:textId="77777777">
        <w:trPr>
          <w:trHeight w:val="634"/>
          <w:jc w:val="center"/>
        </w:trPr>
        <w:tc>
          <w:tcPr>
            <w:tcW w:w="1538" w:type="dxa"/>
            <w:tcBorders>
              <w:top w:val="single" w:sz="2" w:space="0" w:color="auto"/>
              <w:left w:val="single" w:sz="12" w:space="0" w:color="auto"/>
              <w:bottom w:val="single" w:sz="2" w:space="0" w:color="auto"/>
              <w:right w:val="single" w:sz="2" w:space="0" w:color="auto"/>
            </w:tcBorders>
            <w:vAlign w:val="center"/>
          </w:tcPr>
          <w:p w14:paraId="0D9DB8C2" w14:textId="77777777" w:rsidR="002A6D3A" w:rsidRPr="006D443C" w:rsidRDefault="0078730A">
            <w:pPr>
              <w:wordWrap w:val="0"/>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场地情况</w:t>
            </w:r>
          </w:p>
        </w:tc>
        <w:tc>
          <w:tcPr>
            <w:tcW w:w="7621" w:type="dxa"/>
            <w:gridSpan w:val="3"/>
            <w:tcBorders>
              <w:top w:val="single" w:sz="2" w:space="0" w:color="auto"/>
              <w:left w:val="single" w:sz="2" w:space="0" w:color="auto"/>
              <w:bottom w:val="single" w:sz="2" w:space="0" w:color="auto"/>
              <w:right w:val="single" w:sz="12" w:space="0" w:color="auto"/>
            </w:tcBorders>
            <w:vAlign w:val="center"/>
          </w:tcPr>
          <w:p w14:paraId="76C5A930" w14:textId="77777777" w:rsidR="002A6D3A" w:rsidRPr="006D443C" w:rsidRDefault="002A6D3A">
            <w:pPr>
              <w:wordWrap w:val="0"/>
              <w:adjustRightInd w:val="0"/>
              <w:snapToGrid w:val="0"/>
              <w:jc w:val="center"/>
              <w:rPr>
                <w:rFonts w:ascii="仿宋" w:eastAsia="仿宋" w:hAnsi="仿宋"/>
                <w:sz w:val="32"/>
                <w:szCs w:val="32"/>
              </w:rPr>
            </w:pPr>
          </w:p>
        </w:tc>
      </w:tr>
      <w:tr w:rsidR="002A6D3A" w:rsidRPr="006D443C" w14:paraId="2E1193DD" w14:textId="77777777">
        <w:trPr>
          <w:trHeight w:val="743"/>
          <w:jc w:val="center"/>
        </w:trPr>
        <w:tc>
          <w:tcPr>
            <w:tcW w:w="1538" w:type="dxa"/>
            <w:tcBorders>
              <w:top w:val="single" w:sz="2" w:space="0" w:color="auto"/>
              <w:left w:val="single" w:sz="12" w:space="0" w:color="auto"/>
              <w:bottom w:val="single" w:sz="2" w:space="0" w:color="auto"/>
              <w:right w:val="single" w:sz="2" w:space="0" w:color="auto"/>
            </w:tcBorders>
            <w:vAlign w:val="center"/>
          </w:tcPr>
          <w:p w14:paraId="36E8C10D" w14:textId="77777777" w:rsidR="002A6D3A" w:rsidRPr="006D443C" w:rsidRDefault="0078730A">
            <w:pPr>
              <w:wordWrap w:val="0"/>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设施设备</w:t>
            </w:r>
          </w:p>
          <w:p w14:paraId="1A42EFC9" w14:textId="77777777" w:rsidR="002A6D3A" w:rsidRPr="006D443C" w:rsidRDefault="0078730A">
            <w:pPr>
              <w:wordWrap w:val="0"/>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情况</w:t>
            </w:r>
          </w:p>
        </w:tc>
        <w:tc>
          <w:tcPr>
            <w:tcW w:w="7621" w:type="dxa"/>
            <w:gridSpan w:val="3"/>
            <w:tcBorders>
              <w:top w:val="single" w:sz="2" w:space="0" w:color="auto"/>
              <w:left w:val="single" w:sz="2" w:space="0" w:color="auto"/>
              <w:bottom w:val="single" w:sz="2" w:space="0" w:color="auto"/>
              <w:right w:val="single" w:sz="12" w:space="0" w:color="auto"/>
            </w:tcBorders>
            <w:vAlign w:val="center"/>
          </w:tcPr>
          <w:p w14:paraId="14F5A041" w14:textId="77777777" w:rsidR="002A6D3A" w:rsidRPr="006D443C" w:rsidRDefault="002A6D3A">
            <w:pPr>
              <w:wordWrap w:val="0"/>
              <w:adjustRightInd w:val="0"/>
              <w:snapToGrid w:val="0"/>
              <w:jc w:val="center"/>
              <w:rPr>
                <w:rFonts w:ascii="仿宋" w:eastAsia="仿宋" w:hAnsi="仿宋"/>
                <w:sz w:val="32"/>
                <w:szCs w:val="32"/>
              </w:rPr>
            </w:pPr>
          </w:p>
        </w:tc>
      </w:tr>
      <w:tr w:rsidR="002A6D3A" w:rsidRPr="006D443C" w14:paraId="3222AA9E" w14:textId="77777777">
        <w:trPr>
          <w:trHeight w:val="965"/>
          <w:jc w:val="center"/>
        </w:trPr>
        <w:tc>
          <w:tcPr>
            <w:tcW w:w="1538" w:type="dxa"/>
            <w:tcBorders>
              <w:top w:val="single" w:sz="2" w:space="0" w:color="auto"/>
              <w:left w:val="single" w:sz="12" w:space="0" w:color="auto"/>
              <w:bottom w:val="single" w:sz="2" w:space="0" w:color="auto"/>
              <w:right w:val="single" w:sz="2" w:space="0" w:color="auto"/>
            </w:tcBorders>
            <w:vAlign w:val="center"/>
          </w:tcPr>
          <w:p w14:paraId="73624C3D" w14:textId="77777777" w:rsidR="002A6D3A" w:rsidRPr="006D443C" w:rsidRDefault="0078730A">
            <w:pPr>
              <w:wordWrap w:val="0"/>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有关质量</w:t>
            </w:r>
          </w:p>
          <w:p w14:paraId="1D13C0E4" w14:textId="77777777" w:rsidR="002A6D3A" w:rsidRPr="006D443C" w:rsidRDefault="0078730A">
            <w:pPr>
              <w:wordWrap w:val="0"/>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管理文件</w:t>
            </w:r>
          </w:p>
          <w:p w14:paraId="19DBA0B4" w14:textId="77777777" w:rsidR="002A6D3A" w:rsidRPr="006D443C" w:rsidRDefault="0078730A">
            <w:pPr>
              <w:wordWrap w:val="0"/>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情况</w:t>
            </w:r>
          </w:p>
        </w:tc>
        <w:tc>
          <w:tcPr>
            <w:tcW w:w="7621" w:type="dxa"/>
            <w:gridSpan w:val="3"/>
            <w:tcBorders>
              <w:top w:val="single" w:sz="2" w:space="0" w:color="auto"/>
              <w:left w:val="single" w:sz="2" w:space="0" w:color="auto"/>
              <w:bottom w:val="single" w:sz="2" w:space="0" w:color="auto"/>
              <w:right w:val="single" w:sz="12" w:space="0" w:color="auto"/>
            </w:tcBorders>
            <w:vAlign w:val="center"/>
          </w:tcPr>
          <w:p w14:paraId="19B0E3DF" w14:textId="77777777" w:rsidR="002A6D3A" w:rsidRPr="006D443C" w:rsidRDefault="002A6D3A">
            <w:pPr>
              <w:wordWrap w:val="0"/>
              <w:adjustRightInd w:val="0"/>
              <w:snapToGrid w:val="0"/>
              <w:jc w:val="center"/>
              <w:rPr>
                <w:rFonts w:ascii="仿宋" w:eastAsia="仿宋" w:hAnsi="仿宋"/>
                <w:sz w:val="32"/>
                <w:szCs w:val="32"/>
              </w:rPr>
            </w:pPr>
          </w:p>
        </w:tc>
      </w:tr>
      <w:tr w:rsidR="002A6D3A" w:rsidRPr="006D443C" w14:paraId="6C05C2AC" w14:textId="77777777">
        <w:trPr>
          <w:trHeight w:val="645"/>
          <w:jc w:val="center"/>
        </w:trPr>
        <w:tc>
          <w:tcPr>
            <w:tcW w:w="1538" w:type="dxa"/>
            <w:tcBorders>
              <w:top w:val="single" w:sz="2" w:space="0" w:color="auto"/>
              <w:left w:val="single" w:sz="12" w:space="0" w:color="auto"/>
              <w:bottom w:val="single" w:sz="12" w:space="0" w:color="auto"/>
              <w:right w:val="single" w:sz="2" w:space="0" w:color="auto"/>
            </w:tcBorders>
            <w:vAlign w:val="center"/>
          </w:tcPr>
          <w:p w14:paraId="76F8499C" w14:textId="77777777" w:rsidR="002A6D3A" w:rsidRPr="006D443C" w:rsidRDefault="0078730A">
            <w:pPr>
              <w:wordWrap w:val="0"/>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其他</w:t>
            </w:r>
          </w:p>
          <w:p w14:paraId="2E2CDA30" w14:textId="77777777" w:rsidR="002A6D3A" w:rsidRPr="006D443C" w:rsidRDefault="0078730A">
            <w:pPr>
              <w:wordWrap w:val="0"/>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情况</w:t>
            </w:r>
          </w:p>
        </w:tc>
        <w:tc>
          <w:tcPr>
            <w:tcW w:w="7621" w:type="dxa"/>
            <w:gridSpan w:val="3"/>
            <w:tcBorders>
              <w:top w:val="single" w:sz="2" w:space="0" w:color="auto"/>
              <w:left w:val="single" w:sz="2" w:space="0" w:color="auto"/>
              <w:bottom w:val="single" w:sz="12" w:space="0" w:color="auto"/>
              <w:right w:val="single" w:sz="12" w:space="0" w:color="auto"/>
            </w:tcBorders>
            <w:vAlign w:val="center"/>
          </w:tcPr>
          <w:p w14:paraId="09BB284D" w14:textId="77777777" w:rsidR="002A6D3A" w:rsidRPr="006D443C" w:rsidRDefault="002A6D3A">
            <w:pPr>
              <w:wordWrap w:val="0"/>
              <w:adjustRightInd w:val="0"/>
              <w:snapToGrid w:val="0"/>
              <w:jc w:val="center"/>
              <w:rPr>
                <w:rFonts w:ascii="仿宋" w:eastAsia="仿宋" w:hAnsi="仿宋"/>
                <w:sz w:val="32"/>
                <w:szCs w:val="32"/>
              </w:rPr>
            </w:pPr>
          </w:p>
        </w:tc>
      </w:tr>
      <w:tr w:rsidR="002A6D3A" w:rsidRPr="006D443C" w14:paraId="74221939" w14:textId="77777777">
        <w:trPr>
          <w:trHeight w:val="4546"/>
          <w:jc w:val="center"/>
        </w:trPr>
        <w:tc>
          <w:tcPr>
            <w:tcW w:w="9159" w:type="dxa"/>
            <w:gridSpan w:val="4"/>
            <w:tcBorders>
              <w:top w:val="single" w:sz="12" w:space="0" w:color="auto"/>
              <w:left w:val="single" w:sz="12" w:space="0" w:color="auto"/>
              <w:bottom w:val="single" w:sz="12" w:space="0" w:color="auto"/>
              <w:right w:val="single" w:sz="12" w:space="0" w:color="auto"/>
            </w:tcBorders>
          </w:tcPr>
          <w:p w14:paraId="340A433C" w14:textId="77777777" w:rsidR="002A6D3A" w:rsidRPr="006D443C" w:rsidRDefault="002A6D3A">
            <w:pPr>
              <w:adjustRightInd w:val="0"/>
              <w:snapToGrid w:val="0"/>
              <w:jc w:val="center"/>
              <w:rPr>
                <w:rFonts w:ascii="仿宋" w:eastAsia="仿宋" w:hAnsi="仿宋"/>
                <w:sz w:val="32"/>
                <w:szCs w:val="32"/>
              </w:rPr>
            </w:pPr>
          </w:p>
          <w:p w14:paraId="08C22D4A"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（评审工作情况、个人意见及其理由、依据，空白不够可另附纸）</w:t>
            </w:r>
            <w:r w:rsidRPr="006D443C">
              <w:rPr>
                <w:rFonts w:ascii="仿宋" w:eastAsia="仿宋" w:hAnsi="仿宋" w:cs="仿宋_GB2312"/>
                <w:sz w:val="32"/>
                <w:szCs w:val="32"/>
              </w:rPr>
              <w:t xml:space="preserve">    </w:t>
            </w:r>
          </w:p>
          <w:p w14:paraId="1C503738" w14:textId="77777777" w:rsidR="002A6D3A" w:rsidRPr="006D443C" w:rsidRDefault="002A6D3A">
            <w:pPr>
              <w:adjustRightInd w:val="0"/>
              <w:snapToGrid w:val="0"/>
              <w:jc w:val="center"/>
              <w:rPr>
                <w:rFonts w:ascii="仿宋" w:eastAsia="仿宋" w:hAnsi="仿宋"/>
                <w:sz w:val="32"/>
                <w:szCs w:val="32"/>
              </w:rPr>
            </w:pPr>
          </w:p>
          <w:p w14:paraId="4C630FD2" w14:textId="77777777" w:rsidR="002A6D3A" w:rsidRPr="006D443C" w:rsidRDefault="002A6D3A">
            <w:pPr>
              <w:adjustRightInd w:val="0"/>
              <w:snapToGrid w:val="0"/>
              <w:jc w:val="center"/>
              <w:rPr>
                <w:rFonts w:ascii="仿宋" w:eastAsia="仿宋" w:hAnsi="仿宋"/>
                <w:sz w:val="32"/>
                <w:szCs w:val="32"/>
              </w:rPr>
            </w:pPr>
          </w:p>
          <w:p w14:paraId="0F62D923" w14:textId="77777777" w:rsidR="002A6D3A" w:rsidRPr="006D443C" w:rsidRDefault="002A6D3A">
            <w:pPr>
              <w:adjustRightInd w:val="0"/>
              <w:snapToGrid w:val="0"/>
              <w:jc w:val="center"/>
              <w:rPr>
                <w:rFonts w:ascii="仿宋" w:eastAsia="仿宋" w:hAnsi="仿宋"/>
                <w:sz w:val="32"/>
                <w:szCs w:val="32"/>
              </w:rPr>
            </w:pPr>
          </w:p>
          <w:p w14:paraId="5E30D221" w14:textId="77777777" w:rsidR="002A6D3A" w:rsidRPr="006D443C" w:rsidRDefault="002A6D3A">
            <w:pPr>
              <w:adjustRightInd w:val="0"/>
              <w:snapToGrid w:val="0"/>
              <w:jc w:val="center"/>
              <w:rPr>
                <w:rFonts w:ascii="仿宋" w:eastAsia="仿宋" w:hAnsi="仿宋"/>
                <w:sz w:val="32"/>
                <w:szCs w:val="32"/>
              </w:rPr>
            </w:pPr>
          </w:p>
          <w:p w14:paraId="11FA2198" w14:textId="77777777" w:rsidR="002A6D3A" w:rsidRPr="006D443C" w:rsidRDefault="002A6D3A">
            <w:pPr>
              <w:adjustRightInd w:val="0"/>
              <w:snapToGrid w:val="0"/>
              <w:jc w:val="center"/>
              <w:rPr>
                <w:rFonts w:ascii="仿宋" w:eastAsia="仿宋" w:hAnsi="仿宋"/>
                <w:sz w:val="32"/>
                <w:szCs w:val="32"/>
              </w:rPr>
            </w:pPr>
          </w:p>
          <w:p w14:paraId="43E78362" w14:textId="77777777" w:rsidR="002A6D3A" w:rsidRPr="006D443C" w:rsidRDefault="002A6D3A">
            <w:pPr>
              <w:adjustRightInd w:val="0"/>
              <w:snapToGrid w:val="0"/>
              <w:jc w:val="center"/>
              <w:rPr>
                <w:rFonts w:ascii="仿宋" w:eastAsia="仿宋" w:hAnsi="仿宋"/>
                <w:sz w:val="32"/>
                <w:szCs w:val="32"/>
              </w:rPr>
            </w:pPr>
          </w:p>
          <w:p w14:paraId="23A8252A" w14:textId="77777777" w:rsidR="002A6D3A" w:rsidRPr="006D443C" w:rsidRDefault="002A6D3A">
            <w:pPr>
              <w:adjustRightInd w:val="0"/>
              <w:snapToGrid w:val="0"/>
              <w:jc w:val="center"/>
              <w:rPr>
                <w:rFonts w:ascii="仿宋" w:eastAsia="仿宋" w:hAnsi="仿宋"/>
                <w:sz w:val="32"/>
                <w:szCs w:val="32"/>
              </w:rPr>
            </w:pPr>
          </w:p>
          <w:p w14:paraId="04A67894" w14:textId="77777777" w:rsidR="002A6D3A" w:rsidRPr="006D443C" w:rsidRDefault="0078730A">
            <w:pPr>
              <w:adjustRightInd w:val="0"/>
              <w:snapToGrid w:val="0"/>
              <w:jc w:val="center"/>
              <w:rPr>
                <w:rFonts w:ascii="仿宋" w:eastAsia="仿宋" w:hAnsi="仿宋" w:cs="仿宋_GB2312"/>
                <w:sz w:val="32"/>
                <w:szCs w:val="32"/>
              </w:rPr>
            </w:pPr>
            <w:r w:rsidRPr="006D443C">
              <w:rPr>
                <w:rFonts w:ascii="仿宋" w:eastAsia="仿宋" w:hAnsi="仿宋" w:cs="仿宋_GB2312"/>
                <w:sz w:val="32"/>
                <w:szCs w:val="32"/>
              </w:rPr>
              <w:t xml:space="preserve">                         </w:t>
            </w:r>
          </w:p>
          <w:p w14:paraId="016C81B6" w14:textId="77777777" w:rsidR="002A6D3A" w:rsidRPr="006D443C" w:rsidRDefault="002A6D3A">
            <w:pPr>
              <w:adjustRightInd w:val="0"/>
              <w:snapToGrid w:val="0"/>
              <w:jc w:val="center"/>
              <w:rPr>
                <w:rFonts w:ascii="仿宋" w:eastAsia="仿宋" w:hAnsi="仿宋" w:cs="仿宋_GB2312"/>
                <w:sz w:val="32"/>
                <w:szCs w:val="32"/>
              </w:rPr>
            </w:pPr>
          </w:p>
          <w:p w14:paraId="3AB8E295" w14:textId="77777777" w:rsidR="002A6D3A" w:rsidRPr="006D443C" w:rsidRDefault="002A6D3A">
            <w:pPr>
              <w:adjustRightInd w:val="0"/>
              <w:snapToGrid w:val="0"/>
              <w:jc w:val="center"/>
              <w:rPr>
                <w:rFonts w:ascii="仿宋" w:eastAsia="仿宋" w:hAnsi="仿宋" w:cs="仿宋_GB2312"/>
                <w:sz w:val="32"/>
                <w:szCs w:val="32"/>
              </w:rPr>
            </w:pPr>
          </w:p>
          <w:p w14:paraId="61D94233"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sz w:val="32"/>
                <w:szCs w:val="32"/>
              </w:rPr>
              <w:t xml:space="preserve">                        </w:t>
            </w:r>
            <w:r w:rsidRPr="006D443C">
              <w:rPr>
                <w:rFonts w:ascii="仿宋" w:eastAsia="仿宋" w:hAnsi="仿宋" w:cs="仿宋_GB2312" w:hint="eastAsia"/>
                <w:sz w:val="32"/>
                <w:szCs w:val="32"/>
              </w:rPr>
              <w:t>专家签字：</w:t>
            </w:r>
            <w:r w:rsidRPr="006D443C">
              <w:rPr>
                <w:rFonts w:ascii="仿宋" w:eastAsia="仿宋" w:hAnsi="仿宋" w:cs="仿宋_GB2312"/>
                <w:sz w:val="32"/>
                <w:szCs w:val="32"/>
              </w:rPr>
              <w:t xml:space="preserve">        </w:t>
            </w:r>
          </w:p>
          <w:p w14:paraId="66CD7C30" w14:textId="77777777" w:rsidR="002A6D3A" w:rsidRPr="006D443C" w:rsidRDefault="0078730A">
            <w:pPr>
              <w:wordWrap w:val="0"/>
              <w:adjustRightInd w:val="0"/>
              <w:snapToGrid w:val="0"/>
              <w:jc w:val="right"/>
              <w:rPr>
                <w:rFonts w:ascii="仿宋" w:eastAsia="仿宋" w:hAnsi="仿宋"/>
                <w:sz w:val="32"/>
                <w:szCs w:val="32"/>
              </w:rPr>
            </w:pPr>
            <w:r w:rsidRPr="006D443C">
              <w:rPr>
                <w:rFonts w:ascii="仿宋" w:eastAsia="仿宋" w:hAnsi="仿宋" w:cs="仿宋_GB2312"/>
                <w:sz w:val="32"/>
                <w:szCs w:val="32"/>
              </w:rPr>
              <w:t xml:space="preserve">     </w:t>
            </w:r>
            <w:r w:rsidRPr="006D443C">
              <w:rPr>
                <w:rFonts w:ascii="仿宋" w:eastAsia="仿宋" w:hAnsi="仿宋" w:cs="仿宋_GB2312" w:hint="eastAsia"/>
                <w:sz w:val="32"/>
                <w:szCs w:val="32"/>
              </w:rPr>
              <w:t>年</w:t>
            </w:r>
            <w:r w:rsidRPr="006D443C">
              <w:rPr>
                <w:rFonts w:ascii="仿宋" w:eastAsia="仿宋" w:hAnsi="仿宋" w:cs="仿宋_GB2312"/>
                <w:sz w:val="32"/>
                <w:szCs w:val="32"/>
              </w:rPr>
              <w:t xml:space="preserve">    </w:t>
            </w:r>
            <w:r w:rsidRPr="006D443C">
              <w:rPr>
                <w:rFonts w:ascii="仿宋" w:eastAsia="仿宋" w:hAnsi="仿宋" w:cs="仿宋_GB2312" w:hint="eastAsia"/>
                <w:sz w:val="32"/>
                <w:szCs w:val="32"/>
              </w:rPr>
              <w:t>月</w:t>
            </w:r>
            <w:r w:rsidRPr="006D443C">
              <w:rPr>
                <w:rFonts w:ascii="仿宋" w:eastAsia="仿宋" w:hAnsi="仿宋" w:cs="仿宋_GB2312"/>
                <w:sz w:val="32"/>
                <w:szCs w:val="32"/>
              </w:rPr>
              <w:t xml:space="preserve">    </w:t>
            </w:r>
            <w:r w:rsidRPr="006D443C">
              <w:rPr>
                <w:rFonts w:ascii="仿宋" w:eastAsia="仿宋" w:hAnsi="仿宋" w:cs="仿宋_GB2312" w:hint="eastAsia"/>
                <w:sz w:val="32"/>
                <w:szCs w:val="32"/>
              </w:rPr>
              <w:t>日</w:t>
            </w:r>
            <w:r w:rsidRPr="006D443C">
              <w:rPr>
                <w:rFonts w:ascii="仿宋" w:eastAsia="仿宋" w:hAnsi="仿宋" w:cs="仿宋_GB2312"/>
                <w:sz w:val="32"/>
                <w:szCs w:val="32"/>
              </w:rPr>
              <w:t xml:space="preserve">   </w:t>
            </w:r>
          </w:p>
        </w:tc>
      </w:tr>
    </w:tbl>
    <w:p w14:paraId="5B2E8D1A" w14:textId="77777777" w:rsidR="002A6D3A" w:rsidRPr="006D443C" w:rsidRDefault="002A6D3A">
      <w:pPr>
        <w:adjustRightInd w:val="0"/>
        <w:snapToGrid w:val="0"/>
        <w:rPr>
          <w:rFonts w:ascii="仿宋" w:eastAsia="仿宋" w:hAnsi="仿宋" w:cs="方正小标宋简体"/>
          <w:b/>
          <w:bCs/>
          <w:sz w:val="32"/>
          <w:szCs w:val="32"/>
        </w:rPr>
      </w:pPr>
    </w:p>
    <w:p w14:paraId="23E7FFC7" w14:textId="77777777" w:rsidR="002A6D3A" w:rsidRPr="006D443C" w:rsidRDefault="0078730A">
      <w:pPr>
        <w:adjustRightInd w:val="0"/>
        <w:snapToGrid w:val="0"/>
        <w:rPr>
          <w:rFonts w:ascii="仿宋" w:eastAsia="仿宋" w:hAnsi="仿宋" w:cs="黑体"/>
          <w:sz w:val="32"/>
          <w:szCs w:val="32"/>
        </w:rPr>
      </w:pPr>
      <w:r w:rsidRPr="006D443C">
        <w:rPr>
          <w:rFonts w:ascii="仿宋" w:eastAsia="仿宋" w:hAnsi="仿宋" w:cs="黑体" w:hint="eastAsia"/>
          <w:sz w:val="32"/>
          <w:szCs w:val="32"/>
        </w:rPr>
        <w:t>附件5</w:t>
      </w:r>
    </w:p>
    <w:p w14:paraId="164C4D43" w14:textId="77777777" w:rsidR="002A6D3A" w:rsidRPr="006D443C" w:rsidRDefault="0078730A">
      <w:pPr>
        <w:adjustRightInd w:val="0"/>
        <w:snapToGrid w:val="0"/>
        <w:jc w:val="center"/>
        <w:rPr>
          <w:rFonts w:ascii="仿宋" w:eastAsia="仿宋" w:hAnsi="仿宋" w:cstheme="majorEastAsia"/>
          <w:sz w:val="32"/>
          <w:szCs w:val="32"/>
        </w:rPr>
      </w:pPr>
      <w:r w:rsidRPr="006D443C">
        <w:rPr>
          <w:rFonts w:ascii="仿宋" w:eastAsia="仿宋" w:hAnsi="仿宋" w:cstheme="majorEastAsia" w:hint="eastAsia"/>
          <w:sz w:val="32"/>
          <w:szCs w:val="32"/>
        </w:rPr>
        <w:t>专家组评审结论意见表</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3256"/>
        <w:gridCol w:w="420"/>
        <w:gridCol w:w="734"/>
        <w:gridCol w:w="109"/>
        <w:gridCol w:w="940"/>
        <w:gridCol w:w="825"/>
        <w:gridCol w:w="1110"/>
      </w:tblGrid>
      <w:tr w:rsidR="002A6D3A" w:rsidRPr="006D443C" w14:paraId="09359EB5" w14:textId="77777777">
        <w:trPr>
          <w:trHeight w:hRule="exact" w:val="800"/>
          <w:jc w:val="center"/>
        </w:trPr>
        <w:tc>
          <w:tcPr>
            <w:tcW w:w="1464" w:type="dxa"/>
            <w:tcBorders>
              <w:top w:val="single" w:sz="12" w:space="0" w:color="auto"/>
              <w:left w:val="single" w:sz="12" w:space="0" w:color="auto"/>
              <w:bottom w:val="single" w:sz="4" w:space="0" w:color="auto"/>
              <w:right w:val="single" w:sz="4" w:space="0" w:color="auto"/>
            </w:tcBorders>
            <w:vAlign w:val="center"/>
          </w:tcPr>
          <w:p w14:paraId="083CC043"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申请单位</w:t>
            </w:r>
          </w:p>
          <w:p w14:paraId="1DA8714E"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名称</w:t>
            </w:r>
          </w:p>
        </w:tc>
        <w:tc>
          <w:tcPr>
            <w:tcW w:w="3256" w:type="dxa"/>
            <w:tcBorders>
              <w:top w:val="single" w:sz="12" w:space="0" w:color="auto"/>
              <w:left w:val="single" w:sz="4" w:space="0" w:color="auto"/>
              <w:bottom w:val="single" w:sz="4" w:space="0" w:color="auto"/>
              <w:right w:val="single" w:sz="4" w:space="0" w:color="auto"/>
            </w:tcBorders>
            <w:vAlign w:val="center"/>
          </w:tcPr>
          <w:p w14:paraId="620F8231" w14:textId="77777777" w:rsidR="002A6D3A" w:rsidRPr="006D443C" w:rsidRDefault="002A6D3A">
            <w:pPr>
              <w:adjustRightInd w:val="0"/>
              <w:snapToGrid w:val="0"/>
              <w:jc w:val="center"/>
              <w:rPr>
                <w:rFonts w:ascii="仿宋" w:eastAsia="仿宋" w:hAnsi="仿宋"/>
                <w:sz w:val="32"/>
                <w:szCs w:val="32"/>
              </w:rPr>
            </w:pPr>
          </w:p>
        </w:tc>
        <w:tc>
          <w:tcPr>
            <w:tcW w:w="1263" w:type="dxa"/>
            <w:gridSpan w:val="3"/>
            <w:tcBorders>
              <w:top w:val="single" w:sz="12" w:space="0" w:color="auto"/>
              <w:left w:val="single" w:sz="4" w:space="0" w:color="auto"/>
              <w:bottom w:val="single" w:sz="4" w:space="0" w:color="auto"/>
              <w:right w:val="single" w:sz="4" w:space="0" w:color="auto"/>
            </w:tcBorders>
            <w:vAlign w:val="center"/>
          </w:tcPr>
          <w:p w14:paraId="08028F3C"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地</w:t>
            </w:r>
            <w:r w:rsidRPr="006D443C">
              <w:rPr>
                <w:rFonts w:ascii="仿宋" w:eastAsia="仿宋" w:hAnsi="仿宋" w:cs="仿宋_GB2312"/>
                <w:sz w:val="32"/>
                <w:szCs w:val="32"/>
              </w:rPr>
              <w:t xml:space="preserve">   </w:t>
            </w:r>
            <w:r w:rsidRPr="006D443C">
              <w:rPr>
                <w:rFonts w:ascii="仿宋" w:eastAsia="仿宋" w:hAnsi="仿宋" w:cs="仿宋_GB2312" w:hint="eastAsia"/>
                <w:sz w:val="32"/>
                <w:szCs w:val="32"/>
              </w:rPr>
              <w:t>址</w:t>
            </w:r>
          </w:p>
        </w:tc>
        <w:tc>
          <w:tcPr>
            <w:tcW w:w="2875" w:type="dxa"/>
            <w:gridSpan w:val="3"/>
            <w:tcBorders>
              <w:top w:val="single" w:sz="12" w:space="0" w:color="auto"/>
              <w:left w:val="single" w:sz="4" w:space="0" w:color="auto"/>
              <w:bottom w:val="single" w:sz="4" w:space="0" w:color="auto"/>
              <w:right w:val="single" w:sz="12" w:space="0" w:color="auto"/>
            </w:tcBorders>
            <w:vAlign w:val="center"/>
          </w:tcPr>
          <w:p w14:paraId="653DA6D1" w14:textId="77777777" w:rsidR="002A6D3A" w:rsidRPr="006D443C" w:rsidRDefault="002A6D3A">
            <w:pPr>
              <w:adjustRightInd w:val="0"/>
              <w:snapToGrid w:val="0"/>
              <w:jc w:val="center"/>
              <w:rPr>
                <w:rFonts w:ascii="仿宋" w:eastAsia="仿宋" w:hAnsi="仿宋"/>
                <w:sz w:val="32"/>
                <w:szCs w:val="32"/>
              </w:rPr>
            </w:pPr>
          </w:p>
        </w:tc>
      </w:tr>
      <w:tr w:rsidR="002A6D3A" w:rsidRPr="006D443C" w14:paraId="7EC53888" w14:textId="77777777">
        <w:trPr>
          <w:trHeight w:hRule="exact" w:val="894"/>
          <w:jc w:val="center"/>
        </w:trPr>
        <w:tc>
          <w:tcPr>
            <w:tcW w:w="1464" w:type="dxa"/>
            <w:tcBorders>
              <w:top w:val="single" w:sz="4" w:space="0" w:color="auto"/>
              <w:left w:val="single" w:sz="12" w:space="0" w:color="auto"/>
              <w:bottom w:val="single" w:sz="12" w:space="0" w:color="auto"/>
              <w:right w:val="single" w:sz="4" w:space="0" w:color="auto"/>
            </w:tcBorders>
            <w:vAlign w:val="center"/>
          </w:tcPr>
          <w:p w14:paraId="6916461D" w14:textId="77777777" w:rsidR="002A6D3A" w:rsidRPr="006D443C" w:rsidRDefault="0078730A">
            <w:pPr>
              <w:adjustRightInd w:val="0"/>
              <w:snapToGrid w:val="0"/>
              <w:jc w:val="center"/>
              <w:rPr>
                <w:rFonts w:ascii="仿宋" w:eastAsia="仿宋" w:hAnsi="仿宋" w:cs="仿宋_GB2312"/>
                <w:sz w:val="32"/>
                <w:szCs w:val="32"/>
              </w:rPr>
            </w:pPr>
            <w:r w:rsidRPr="006D443C">
              <w:rPr>
                <w:rFonts w:ascii="仿宋" w:eastAsia="仿宋" w:hAnsi="仿宋" w:cs="仿宋_GB2312" w:hint="eastAsia"/>
                <w:sz w:val="32"/>
                <w:szCs w:val="32"/>
              </w:rPr>
              <w:t>申请项目</w:t>
            </w:r>
          </w:p>
          <w:p w14:paraId="168CC7DD" w14:textId="77777777" w:rsidR="002A6D3A" w:rsidRPr="006D443C" w:rsidRDefault="0078730A">
            <w:pPr>
              <w:adjustRightInd w:val="0"/>
              <w:snapToGrid w:val="0"/>
              <w:jc w:val="center"/>
              <w:rPr>
                <w:rFonts w:ascii="仿宋" w:eastAsia="仿宋" w:hAnsi="仿宋" w:cs="仿宋_GB2312"/>
                <w:sz w:val="32"/>
                <w:szCs w:val="32"/>
              </w:rPr>
            </w:pPr>
            <w:r w:rsidRPr="006D443C">
              <w:rPr>
                <w:rFonts w:ascii="仿宋" w:eastAsia="仿宋" w:hAnsi="仿宋" w:cs="仿宋_GB2312" w:hint="eastAsia"/>
                <w:sz w:val="32"/>
                <w:szCs w:val="32"/>
              </w:rPr>
              <w:t>和类别</w:t>
            </w:r>
          </w:p>
        </w:tc>
        <w:tc>
          <w:tcPr>
            <w:tcW w:w="3256" w:type="dxa"/>
            <w:tcBorders>
              <w:top w:val="single" w:sz="4" w:space="0" w:color="auto"/>
              <w:left w:val="single" w:sz="4" w:space="0" w:color="auto"/>
              <w:bottom w:val="single" w:sz="12" w:space="0" w:color="auto"/>
              <w:right w:val="single" w:sz="4" w:space="0" w:color="auto"/>
            </w:tcBorders>
            <w:vAlign w:val="center"/>
          </w:tcPr>
          <w:p w14:paraId="31DC3065" w14:textId="77777777" w:rsidR="002A6D3A" w:rsidRPr="006D443C" w:rsidRDefault="002A6D3A">
            <w:pPr>
              <w:adjustRightInd w:val="0"/>
              <w:snapToGrid w:val="0"/>
              <w:jc w:val="center"/>
              <w:rPr>
                <w:rFonts w:ascii="仿宋" w:eastAsia="仿宋" w:hAnsi="仿宋"/>
                <w:sz w:val="32"/>
                <w:szCs w:val="32"/>
              </w:rPr>
            </w:pPr>
          </w:p>
        </w:tc>
        <w:tc>
          <w:tcPr>
            <w:tcW w:w="1263" w:type="dxa"/>
            <w:gridSpan w:val="3"/>
            <w:tcBorders>
              <w:top w:val="single" w:sz="4" w:space="0" w:color="auto"/>
              <w:left w:val="single" w:sz="4" w:space="0" w:color="auto"/>
              <w:bottom w:val="single" w:sz="12" w:space="0" w:color="auto"/>
              <w:right w:val="single" w:sz="4" w:space="0" w:color="auto"/>
            </w:tcBorders>
            <w:vAlign w:val="center"/>
          </w:tcPr>
          <w:p w14:paraId="673954A0"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评审时间</w:t>
            </w:r>
          </w:p>
        </w:tc>
        <w:tc>
          <w:tcPr>
            <w:tcW w:w="2875" w:type="dxa"/>
            <w:gridSpan w:val="3"/>
            <w:tcBorders>
              <w:top w:val="single" w:sz="4" w:space="0" w:color="auto"/>
              <w:left w:val="single" w:sz="4" w:space="0" w:color="auto"/>
              <w:bottom w:val="single" w:sz="12" w:space="0" w:color="auto"/>
              <w:right w:val="single" w:sz="12" w:space="0" w:color="auto"/>
            </w:tcBorders>
            <w:vAlign w:val="center"/>
          </w:tcPr>
          <w:p w14:paraId="1D707856" w14:textId="77777777" w:rsidR="002A6D3A" w:rsidRPr="006D443C" w:rsidRDefault="002A6D3A">
            <w:pPr>
              <w:adjustRightInd w:val="0"/>
              <w:snapToGrid w:val="0"/>
              <w:jc w:val="center"/>
              <w:rPr>
                <w:rFonts w:ascii="仿宋" w:eastAsia="仿宋" w:hAnsi="仿宋"/>
                <w:sz w:val="32"/>
                <w:szCs w:val="32"/>
              </w:rPr>
            </w:pPr>
          </w:p>
        </w:tc>
      </w:tr>
      <w:tr w:rsidR="002A6D3A" w:rsidRPr="006D443C" w14:paraId="3C527985" w14:textId="77777777">
        <w:trPr>
          <w:trHeight w:val="3367"/>
          <w:jc w:val="center"/>
        </w:trPr>
        <w:tc>
          <w:tcPr>
            <w:tcW w:w="1464" w:type="dxa"/>
            <w:tcBorders>
              <w:top w:val="single" w:sz="12" w:space="0" w:color="auto"/>
              <w:left w:val="single" w:sz="12" w:space="0" w:color="auto"/>
              <w:bottom w:val="single" w:sz="12" w:space="0" w:color="auto"/>
              <w:right w:val="single" w:sz="4" w:space="0" w:color="auto"/>
            </w:tcBorders>
            <w:vAlign w:val="center"/>
          </w:tcPr>
          <w:p w14:paraId="6F16A992"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评审结论</w:t>
            </w:r>
          </w:p>
        </w:tc>
        <w:tc>
          <w:tcPr>
            <w:tcW w:w="7394" w:type="dxa"/>
            <w:gridSpan w:val="7"/>
            <w:tcBorders>
              <w:top w:val="single" w:sz="12" w:space="0" w:color="auto"/>
              <w:left w:val="single" w:sz="4" w:space="0" w:color="auto"/>
              <w:bottom w:val="single" w:sz="12" w:space="0" w:color="auto"/>
              <w:right w:val="single" w:sz="12" w:space="0" w:color="auto"/>
            </w:tcBorders>
            <w:vAlign w:val="center"/>
          </w:tcPr>
          <w:p w14:paraId="53744318" w14:textId="77777777" w:rsidR="002A6D3A" w:rsidRPr="006D443C" w:rsidRDefault="002A6D3A">
            <w:pPr>
              <w:adjustRightInd w:val="0"/>
              <w:snapToGrid w:val="0"/>
              <w:jc w:val="center"/>
              <w:rPr>
                <w:rFonts w:ascii="仿宋" w:eastAsia="仿宋" w:hAnsi="仿宋"/>
                <w:sz w:val="32"/>
                <w:szCs w:val="32"/>
              </w:rPr>
            </w:pPr>
          </w:p>
          <w:p w14:paraId="2E3ECFB4" w14:textId="77777777" w:rsidR="002A6D3A" w:rsidRPr="006D443C" w:rsidRDefault="002A6D3A">
            <w:pPr>
              <w:adjustRightInd w:val="0"/>
              <w:snapToGrid w:val="0"/>
              <w:jc w:val="center"/>
              <w:rPr>
                <w:rFonts w:ascii="仿宋" w:eastAsia="仿宋" w:hAnsi="仿宋"/>
                <w:sz w:val="32"/>
                <w:szCs w:val="32"/>
              </w:rPr>
            </w:pPr>
          </w:p>
          <w:p w14:paraId="3AB2FA04" w14:textId="77777777" w:rsidR="002A6D3A" w:rsidRPr="006D443C" w:rsidRDefault="002A6D3A">
            <w:pPr>
              <w:adjustRightInd w:val="0"/>
              <w:snapToGrid w:val="0"/>
              <w:jc w:val="center"/>
              <w:rPr>
                <w:rFonts w:ascii="仿宋" w:eastAsia="仿宋" w:hAnsi="仿宋"/>
                <w:sz w:val="32"/>
                <w:szCs w:val="32"/>
              </w:rPr>
            </w:pPr>
          </w:p>
          <w:p w14:paraId="7F2E4C2F" w14:textId="77777777" w:rsidR="002A6D3A" w:rsidRPr="006D443C" w:rsidRDefault="002A6D3A">
            <w:pPr>
              <w:adjustRightInd w:val="0"/>
              <w:snapToGrid w:val="0"/>
              <w:jc w:val="center"/>
              <w:rPr>
                <w:rFonts w:ascii="仿宋" w:eastAsia="仿宋" w:hAnsi="仿宋"/>
                <w:sz w:val="32"/>
                <w:szCs w:val="32"/>
              </w:rPr>
            </w:pPr>
          </w:p>
          <w:p w14:paraId="2E2D9405" w14:textId="77777777" w:rsidR="002A6D3A" w:rsidRPr="006D443C" w:rsidRDefault="002A6D3A">
            <w:pPr>
              <w:adjustRightInd w:val="0"/>
              <w:snapToGrid w:val="0"/>
              <w:jc w:val="center"/>
              <w:rPr>
                <w:rFonts w:ascii="仿宋" w:eastAsia="仿宋" w:hAnsi="仿宋"/>
                <w:sz w:val="32"/>
                <w:szCs w:val="32"/>
              </w:rPr>
            </w:pPr>
          </w:p>
          <w:p w14:paraId="259461DA" w14:textId="77777777" w:rsidR="002A6D3A" w:rsidRPr="006D443C" w:rsidRDefault="002A6D3A">
            <w:pPr>
              <w:adjustRightInd w:val="0"/>
              <w:snapToGrid w:val="0"/>
              <w:jc w:val="center"/>
              <w:rPr>
                <w:rFonts w:ascii="仿宋" w:eastAsia="仿宋" w:hAnsi="仿宋"/>
                <w:sz w:val="32"/>
                <w:szCs w:val="32"/>
              </w:rPr>
            </w:pPr>
          </w:p>
          <w:p w14:paraId="487AC076" w14:textId="77777777" w:rsidR="002A6D3A" w:rsidRPr="006D443C" w:rsidRDefault="002A6D3A">
            <w:pPr>
              <w:adjustRightInd w:val="0"/>
              <w:snapToGrid w:val="0"/>
              <w:jc w:val="center"/>
              <w:rPr>
                <w:rFonts w:ascii="仿宋" w:eastAsia="仿宋" w:hAnsi="仿宋"/>
                <w:sz w:val="32"/>
                <w:szCs w:val="32"/>
              </w:rPr>
            </w:pPr>
          </w:p>
          <w:p w14:paraId="283647A9"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专家组组长：</w:t>
            </w:r>
          </w:p>
          <w:p w14:paraId="4567DB3C"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sz w:val="32"/>
                <w:szCs w:val="32"/>
              </w:rPr>
              <w:t xml:space="preserve">                                         </w:t>
            </w:r>
            <w:r w:rsidRPr="006D443C">
              <w:rPr>
                <w:rFonts w:ascii="仿宋" w:eastAsia="仿宋" w:hAnsi="仿宋" w:cs="仿宋_GB2312" w:hint="eastAsia"/>
                <w:sz w:val="32"/>
                <w:szCs w:val="32"/>
              </w:rPr>
              <w:t>年</w:t>
            </w:r>
            <w:r w:rsidRPr="006D443C">
              <w:rPr>
                <w:rFonts w:ascii="仿宋" w:eastAsia="仿宋" w:hAnsi="仿宋" w:cs="仿宋_GB2312"/>
                <w:sz w:val="32"/>
                <w:szCs w:val="32"/>
              </w:rPr>
              <w:t xml:space="preserve">    </w:t>
            </w:r>
            <w:r w:rsidRPr="006D443C">
              <w:rPr>
                <w:rFonts w:ascii="仿宋" w:eastAsia="仿宋" w:hAnsi="仿宋" w:cs="仿宋_GB2312" w:hint="eastAsia"/>
                <w:sz w:val="32"/>
                <w:szCs w:val="32"/>
              </w:rPr>
              <w:t>月</w:t>
            </w:r>
            <w:r w:rsidRPr="006D443C">
              <w:rPr>
                <w:rFonts w:ascii="仿宋" w:eastAsia="仿宋" w:hAnsi="仿宋" w:cs="仿宋_GB2312"/>
                <w:sz w:val="32"/>
                <w:szCs w:val="32"/>
              </w:rPr>
              <w:t xml:space="preserve">    </w:t>
            </w:r>
            <w:r w:rsidRPr="006D443C">
              <w:rPr>
                <w:rFonts w:ascii="仿宋" w:eastAsia="仿宋" w:hAnsi="仿宋" w:cs="仿宋_GB2312" w:hint="eastAsia"/>
                <w:sz w:val="32"/>
                <w:szCs w:val="32"/>
              </w:rPr>
              <w:t>日</w:t>
            </w:r>
          </w:p>
        </w:tc>
      </w:tr>
      <w:tr w:rsidR="002A6D3A" w:rsidRPr="006D443C" w14:paraId="6B7168FA" w14:textId="77777777">
        <w:trPr>
          <w:trHeight w:hRule="exact" w:val="636"/>
          <w:jc w:val="center"/>
        </w:trPr>
        <w:tc>
          <w:tcPr>
            <w:tcW w:w="1464" w:type="dxa"/>
            <w:tcBorders>
              <w:top w:val="single" w:sz="12" w:space="0" w:color="auto"/>
              <w:left w:val="single" w:sz="12" w:space="0" w:color="auto"/>
              <w:bottom w:val="single" w:sz="4" w:space="0" w:color="auto"/>
              <w:right w:val="single" w:sz="4" w:space="0" w:color="auto"/>
            </w:tcBorders>
            <w:vAlign w:val="center"/>
          </w:tcPr>
          <w:p w14:paraId="430CAC4C"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专家姓名</w:t>
            </w:r>
          </w:p>
        </w:tc>
        <w:tc>
          <w:tcPr>
            <w:tcW w:w="3676" w:type="dxa"/>
            <w:gridSpan w:val="2"/>
            <w:tcBorders>
              <w:top w:val="single" w:sz="12" w:space="0" w:color="auto"/>
              <w:left w:val="single" w:sz="4" w:space="0" w:color="auto"/>
              <w:bottom w:val="single" w:sz="4" w:space="0" w:color="auto"/>
              <w:right w:val="single" w:sz="4" w:space="0" w:color="auto"/>
            </w:tcBorders>
            <w:vAlign w:val="center"/>
          </w:tcPr>
          <w:p w14:paraId="583AB64D"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工作单位</w:t>
            </w:r>
          </w:p>
        </w:tc>
        <w:tc>
          <w:tcPr>
            <w:tcW w:w="734" w:type="dxa"/>
            <w:tcBorders>
              <w:top w:val="single" w:sz="12" w:space="0" w:color="auto"/>
              <w:left w:val="single" w:sz="4" w:space="0" w:color="auto"/>
              <w:bottom w:val="single" w:sz="4" w:space="0" w:color="auto"/>
              <w:right w:val="single" w:sz="4" w:space="0" w:color="auto"/>
            </w:tcBorders>
            <w:vAlign w:val="center"/>
          </w:tcPr>
          <w:p w14:paraId="5F7087E1"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技术职称</w:t>
            </w:r>
          </w:p>
        </w:tc>
        <w:tc>
          <w:tcPr>
            <w:tcW w:w="1049" w:type="dxa"/>
            <w:gridSpan w:val="2"/>
            <w:tcBorders>
              <w:top w:val="single" w:sz="12" w:space="0" w:color="auto"/>
              <w:left w:val="single" w:sz="4" w:space="0" w:color="auto"/>
              <w:bottom w:val="single" w:sz="4" w:space="0" w:color="auto"/>
              <w:right w:val="single" w:sz="4" w:space="0" w:color="auto"/>
            </w:tcBorders>
            <w:vAlign w:val="center"/>
          </w:tcPr>
          <w:p w14:paraId="7B19AFC1"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专家组</w:t>
            </w:r>
          </w:p>
          <w:p w14:paraId="23788A55"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职务</w:t>
            </w:r>
          </w:p>
        </w:tc>
        <w:tc>
          <w:tcPr>
            <w:tcW w:w="825" w:type="dxa"/>
            <w:tcBorders>
              <w:top w:val="single" w:sz="12" w:space="0" w:color="auto"/>
              <w:left w:val="single" w:sz="4" w:space="0" w:color="auto"/>
              <w:bottom w:val="single" w:sz="4" w:space="0" w:color="auto"/>
              <w:right w:val="single" w:sz="4" w:space="0" w:color="auto"/>
            </w:tcBorders>
            <w:vAlign w:val="center"/>
          </w:tcPr>
          <w:p w14:paraId="625FA53C"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表决</w:t>
            </w:r>
          </w:p>
          <w:p w14:paraId="0A52DE25"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意见</w:t>
            </w:r>
          </w:p>
        </w:tc>
        <w:tc>
          <w:tcPr>
            <w:tcW w:w="1110" w:type="dxa"/>
            <w:tcBorders>
              <w:top w:val="single" w:sz="12" w:space="0" w:color="auto"/>
              <w:left w:val="single" w:sz="4" w:space="0" w:color="auto"/>
              <w:bottom w:val="single" w:sz="4" w:space="0" w:color="auto"/>
              <w:right w:val="single" w:sz="12" w:space="0" w:color="auto"/>
            </w:tcBorders>
            <w:vAlign w:val="center"/>
          </w:tcPr>
          <w:p w14:paraId="2820E1C6"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本人</w:t>
            </w:r>
          </w:p>
          <w:p w14:paraId="1082227A" w14:textId="77777777" w:rsidR="002A6D3A" w:rsidRPr="006D443C" w:rsidRDefault="0078730A">
            <w:pPr>
              <w:adjustRightInd w:val="0"/>
              <w:snapToGrid w:val="0"/>
              <w:jc w:val="center"/>
              <w:rPr>
                <w:rFonts w:ascii="仿宋" w:eastAsia="仿宋" w:hAnsi="仿宋"/>
                <w:sz w:val="32"/>
                <w:szCs w:val="32"/>
              </w:rPr>
            </w:pPr>
            <w:r w:rsidRPr="006D443C">
              <w:rPr>
                <w:rFonts w:ascii="仿宋" w:eastAsia="仿宋" w:hAnsi="仿宋" w:cs="仿宋_GB2312" w:hint="eastAsia"/>
                <w:sz w:val="32"/>
                <w:szCs w:val="32"/>
              </w:rPr>
              <w:t>签名</w:t>
            </w:r>
          </w:p>
        </w:tc>
      </w:tr>
      <w:tr w:rsidR="002A6D3A" w:rsidRPr="006D443C" w14:paraId="5CD074A3" w14:textId="77777777">
        <w:trPr>
          <w:trHeight w:hRule="exact" w:val="636"/>
          <w:jc w:val="center"/>
        </w:trPr>
        <w:tc>
          <w:tcPr>
            <w:tcW w:w="1464" w:type="dxa"/>
            <w:tcBorders>
              <w:top w:val="single" w:sz="4" w:space="0" w:color="auto"/>
              <w:left w:val="single" w:sz="12" w:space="0" w:color="auto"/>
              <w:bottom w:val="single" w:sz="4" w:space="0" w:color="auto"/>
              <w:right w:val="single" w:sz="4" w:space="0" w:color="auto"/>
            </w:tcBorders>
            <w:vAlign w:val="center"/>
          </w:tcPr>
          <w:p w14:paraId="78D523AC" w14:textId="77777777" w:rsidR="002A6D3A" w:rsidRPr="006D443C" w:rsidRDefault="002A6D3A">
            <w:pPr>
              <w:adjustRightInd w:val="0"/>
              <w:snapToGrid w:val="0"/>
              <w:jc w:val="center"/>
              <w:rPr>
                <w:rFonts w:ascii="仿宋" w:eastAsia="仿宋" w:hAnsi="仿宋"/>
                <w:sz w:val="32"/>
                <w:szCs w:val="32"/>
              </w:rPr>
            </w:pP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23C66A35" w14:textId="77777777" w:rsidR="002A6D3A" w:rsidRPr="006D443C" w:rsidRDefault="002A6D3A">
            <w:pPr>
              <w:adjustRightInd w:val="0"/>
              <w:snapToGrid w:val="0"/>
              <w:jc w:val="center"/>
              <w:rPr>
                <w:rFonts w:ascii="仿宋" w:eastAsia="仿宋" w:hAnsi="仿宋"/>
                <w:sz w:val="32"/>
                <w:szCs w:val="32"/>
              </w:rPr>
            </w:pPr>
          </w:p>
        </w:tc>
        <w:tc>
          <w:tcPr>
            <w:tcW w:w="734" w:type="dxa"/>
            <w:tcBorders>
              <w:top w:val="single" w:sz="4" w:space="0" w:color="auto"/>
              <w:left w:val="single" w:sz="4" w:space="0" w:color="auto"/>
              <w:bottom w:val="single" w:sz="4" w:space="0" w:color="auto"/>
              <w:right w:val="single" w:sz="4" w:space="0" w:color="auto"/>
            </w:tcBorders>
            <w:vAlign w:val="center"/>
          </w:tcPr>
          <w:p w14:paraId="0DE53C50" w14:textId="77777777" w:rsidR="002A6D3A" w:rsidRPr="006D443C" w:rsidRDefault="002A6D3A">
            <w:pPr>
              <w:adjustRightInd w:val="0"/>
              <w:snapToGrid w:val="0"/>
              <w:jc w:val="center"/>
              <w:rPr>
                <w:rFonts w:ascii="仿宋" w:eastAsia="仿宋" w:hAnsi="仿宋"/>
                <w:sz w:val="32"/>
                <w:szCs w:val="32"/>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2E47805C" w14:textId="77777777" w:rsidR="002A6D3A" w:rsidRPr="006D443C" w:rsidRDefault="002A6D3A">
            <w:pPr>
              <w:adjustRightInd w:val="0"/>
              <w:snapToGrid w:val="0"/>
              <w:jc w:val="center"/>
              <w:rPr>
                <w:rFonts w:ascii="仿宋" w:eastAsia="仿宋" w:hAnsi="仿宋"/>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08142536" w14:textId="77777777" w:rsidR="002A6D3A" w:rsidRPr="006D443C" w:rsidRDefault="002A6D3A">
            <w:pPr>
              <w:adjustRightInd w:val="0"/>
              <w:snapToGrid w:val="0"/>
              <w:jc w:val="center"/>
              <w:rPr>
                <w:rFonts w:ascii="仿宋" w:eastAsia="仿宋" w:hAnsi="仿宋"/>
                <w:sz w:val="32"/>
                <w:szCs w:val="32"/>
              </w:rPr>
            </w:pPr>
          </w:p>
        </w:tc>
        <w:tc>
          <w:tcPr>
            <w:tcW w:w="1110" w:type="dxa"/>
            <w:tcBorders>
              <w:top w:val="single" w:sz="4" w:space="0" w:color="auto"/>
              <w:left w:val="single" w:sz="4" w:space="0" w:color="auto"/>
              <w:bottom w:val="single" w:sz="4" w:space="0" w:color="auto"/>
              <w:right w:val="single" w:sz="12" w:space="0" w:color="auto"/>
            </w:tcBorders>
            <w:vAlign w:val="center"/>
          </w:tcPr>
          <w:p w14:paraId="07E44FA7" w14:textId="77777777" w:rsidR="002A6D3A" w:rsidRPr="006D443C" w:rsidRDefault="002A6D3A">
            <w:pPr>
              <w:adjustRightInd w:val="0"/>
              <w:snapToGrid w:val="0"/>
              <w:jc w:val="center"/>
              <w:rPr>
                <w:rFonts w:ascii="仿宋" w:eastAsia="仿宋" w:hAnsi="仿宋"/>
                <w:sz w:val="32"/>
                <w:szCs w:val="32"/>
              </w:rPr>
            </w:pPr>
          </w:p>
        </w:tc>
      </w:tr>
      <w:tr w:rsidR="002A6D3A" w:rsidRPr="006D443C" w14:paraId="089D82A5" w14:textId="77777777">
        <w:trPr>
          <w:trHeight w:hRule="exact" w:val="636"/>
          <w:jc w:val="center"/>
        </w:trPr>
        <w:tc>
          <w:tcPr>
            <w:tcW w:w="1464" w:type="dxa"/>
            <w:tcBorders>
              <w:top w:val="single" w:sz="4" w:space="0" w:color="auto"/>
              <w:left w:val="single" w:sz="12" w:space="0" w:color="auto"/>
              <w:bottom w:val="single" w:sz="4" w:space="0" w:color="auto"/>
              <w:right w:val="single" w:sz="4" w:space="0" w:color="auto"/>
            </w:tcBorders>
            <w:vAlign w:val="center"/>
          </w:tcPr>
          <w:p w14:paraId="4417692E" w14:textId="77777777" w:rsidR="002A6D3A" w:rsidRPr="006D443C" w:rsidRDefault="002A6D3A">
            <w:pPr>
              <w:adjustRightInd w:val="0"/>
              <w:snapToGrid w:val="0"/>
              <w:jc w:val="center"/>
              <w:rPr>
                <w:rFonts w:ascii="仿宋" w:eastAsia="仿宋" w:hAnsi="仿宋"/>
                <w:sz w:val="32"/>
                <w:szCs w:val="32"/>
              </w:rPr>
            </w:pP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512AECFD" w14:textId="77777777" w:rsidR="002A6D3A" w:rsidRPr="006D443C" w:rsidRDefault="002A6D3A">
            <w:pPr>
              <w:adjustRightInd w:val="0"/>
              <w:snapToGrid w:val="0"/>
              <w:jc w:val="center"/>
              <w:rPr>
                <w:rFonts w:ascii="仿宋" w:eastAsia="仿宋" w:hAnsi="仿宋"/>
                <w:sz w:val="32"/>
                <w:szCs w:val="32"/>
              </w:rPr>
            </w:pPr>
          </w:p>
        </w:tc>
        <w:tc>
          <w:tcPr>
            <w:tcW w:w="734" w:type="dxa"/>
            <w:tcBorders>
              <w:top w:val="single" w:sz="4" w:space="0" w:color="auto"/>
              <w:left w:val="single" w:sz="4" w:space="0" w:color="auto"/>
              <w:bottom w:val="single" w:sz="4" w:space="0" w:color="auto"/>
              <w:right w:val="single" w:sz="4" w:space="0" w:color="auto"/>
            </w:tcBorders>
            <w:vAlign w:val="center"/>
          </w:tcPr>
          <w:p w14:paraId="76D29999" w14:textId="77777777" w:rsidR="002A6D3A" w:rsidRPr="006D443C" w:rsidRDefault="002A6D3A">
            <w:pPr>
              <w:adjustRightInd w:val="0"/>
              <w:snapToGrid w:val="0"/>
              <w:jc w:val="center"/>
              <w:rPr>
                <w:rFonts w:ascii="仿宋" w:eastAsia="仿宋" w:hAnsi="仿宋"/>
                <w:sz w:val="32"/>
                <w:szCs w:val="32"/>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085B6DCF" w14:textId="77777777" w:rsidR="002A6D3A" w:rsidRPr="006D443C" w:rsidRDefault="002A6D3A">
            <w:pPr>
              <w:adjustRightInd w:val="0"/>
              <w:snapToGrid w:val="0"/>
              <w:jc w:val="center"/>
              <w:rPr>
                <w:rFonts w:ascii="仿宋" w:eastAsia="仿宋" w:hAnsi="仿宋"/>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36904EFA" w14:textId="77777777" w:rsidR="002A6D3A" w:rsidRPr="006D443C" w:rsidRDefault="002A6D3A">
            <w:pPr>
              <w:adjustRightInd w:val="0"/>
              <w:snapToGrid w:val="0"/>
              <w:jc w:val="center"/>
              <w:rPr>
                <w:rFonts w:ascii="仿宋" w:eastAsia="仿宋" w:hAnsi="仿宋"/>
                <w:sz w:val="32"/>
                <w:szCs w:val="32"/>
              </w:rPr>
            </w:pPr>
          </w:p>
        </w:tc>
        <w:tc>
          <w:tcPr>
            <w:tcW w:w="1110" w:type="dxa"/>
            <w:tcBorders>
              <w:top w:val="single" w:sz="4" w:space="0" w:color="auto"/>
              <w:left w:val="single" w:sz="4" w:space="0" w:color="auto"/>
              <w:bottom w:val="single" w:sz="4" w:space="0" w:color="auto"/>
              <w:right w:val="single" w:sz="12" w:space="0" w:color="auto"/>
            </w:tcBorders>
            <w:vAlign w:val="center"/>
          </w:tcPr>
          <w:p w14:paraId="5932B02D" w14:textId="77777777" w:rsidR="002A6D3A" w:rsidRPr="006D443C" w:rsidRDefault="002A6D3A">
            <w:pPr>
              <w:adjustRightInd w:val="0"/>
              <w:snapToGrid w:val="0"/>
              <w:jc w:val="center"/>
              <w:rPr>
                <w:rFonts w:ascii="仿宋" w:eastAsia="仿宋" w:hAnsi="仿宋"/>
                <w:sz w:val="32"/>
                <w:szCs w:val="32"/>
              </w:rPr>
            </w:pPr>
          </w:p>
        </w:tc>
      </w:tr>
      <w:tr w:rsidR="002A6D3A" w:rsidRPr="006D443C" w14:paraId="415B2D09" w14:textId="77777777">
        <w:trPr>
          <w:trHeight w:hRule="exact" w:val="636"/>
          <w:jc w:val="center"/>
        </w:trPr>
        <w:tc>
          <w:tcPr>
            <w:tcW w:w="1464" w:type="dxa"/>
            <w:tcBorders>
              <w:top w:val="single" w:sz="4" w:space="0" w:color="auto"/>
              <w:left w:val="single" w:sz="12" w:space="0" w:color="auto"/>
              <w:bottom w:val="single" w:sz="4" w:space="0" w:color="auto"/>
              <w:right w:val="single" w:sz="4" w:space="0" w:color="auto"/>
            </w:tcBorders>
            <w:vAlign w:val="center"/>
          </w:tcPr>
          <w:p w14:paraId="1DA9B4AF" w14:textId="77777777" w:rsidR="002A6D3A" w:rsidRPr="006D443C" w:rsidRDefault="002A6D3A">
            <w:pPr>
              <w:adjustRightInd w:val="0"/>
              <w:snapToGrid w:val="0"/>
              <w:jc w:val="center"/>
              <w:rPr>
                <w:rFonts w:ascii="仿宋" w:eastAsia="仿宋" w:hAnsi="仿宋"/>
                <w:sz w:val="32"/>
                <w:szCs w:val="32"/>
              </w:rPr>
            </w:pP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12854EA8" w14:textId="77777777" w:rsidR="002A6D3A" w:rsidRPr="006D443C" w:rsidRDefault="002A6D3A">
            <w:pPr>
              <w:adjustRightInd w:val="0"/>
              <w:snapToGrid w:val="0"/>
              <w:jc w:val="center"/>
              <w:rPr>
                <w:rFonts w:ascii="仿宋" w:eastAsia="仿宋" w:hAnsi="仿宋"/>
                <w:sz w:val="32"/>
                <w:szCs w:val="32"/>
              </w:rPr>
            </w:pPr>
          </w:p>
        </w:tc>
        <w:tc>
          <w:tcPr>
            <w:tcW w:w="734" w:type="dxa"/>
            <w:tcBorders>
              <w:top w:val="single" w:sz="4" w:space="0" w:color="auto"/>
              <w:left w:val="single" w:sz="4" w:space="0" w:color="auto"/>
              <w:bottom w:val="single" w:sz="4" w:space="0" w:color="auto"/>
              <w:right w:val="single" w:sz="4" w:space="0" w:color="auto"/>
            </w:tcBorders>
            <w:vAlign w:val="center"/>
          </w:tcPr>
          <w:p w14:paraId="1F273589" w14:textId="77777777" w:rsidR="002A6D3A" w:rsidRPr="006D443C" w:rsidRDefault="002A6D3A">
            <w:pPr>
              <w:adjustRightInd w:val="0"/>
              <w:snapToGrid w:val="0"/>
              <w:jc w:val="center"/>
              <w:rPr>
                <w:rFonts w:ascii="仿宋" w:eastAsia="仿宋" w:hAnsi="仿宋"/>
                <w:sz w:val="32"/>
                <w:szCs w:val="32"/>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3E3D8C94" w14:textId="77777777" w:rsidR="002A6D3A" w:rsidRPr="006D443C" w:rsidRDefault="002A6D3A">
            <w:pPr>
              <w:adjustRightInd w:val="0"/>
              <w:snapToGrid w:val="0"/>
              <w:jc w:val="center"/>
              <w:rPr>
                <w:rFonts w:ascii="仿宋" w:eastAsia="仿宋" w:hAnsi="仿宋"/>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5A46F25D" w14:textId="77777777" w:rsidR="002A6D3A" w:rsidRPr="006D443C" w:rsidRDefault="002A6D3A">
            <w:pPr>
              <w:adjustRightInd w:val="0"/>
              <w:snapToGrid w:val="0"/>
              <w:jc w:val="center"/>
              <w:rPr>
                <w:rFonts w:ascii="仿宋" w:eastAsia="仿宋" w:hAnsi="仿宋"/>
                <w:sz w:val="32"/>
                <w:szCs w:val="32"/>
              </w:rPr>
            </w:pPr>
          </w:p>
        </w:tc>
        <w:tc>
          <w:tcPr>
            <w:tcW w:w="1110" w:type="dxa"/>
            <w:tcBorders>
              <w:top w:val="single" w:sz="4" w:space="0" w:color="auto"/>
              <w:left w:val="single" w:sz="4" w:space="0" w:color="auto"/>
              <w:bottom w:val="single" w:sz="4" w:space="0" w:color="auto"/>
              <w:right w:val="single" w:sz="12" w:space="0" w:color="auto"/>
            </w:tcBorders>
            <w:vAlign w:val="center"/>
          </w:tcPr>
          <w:p w14:paraId="6ECCC980" w14:textId="77777777" w:rsidR="002A6D3A" w:rsidRPr="006D443C" w:rsidRDefault="002A6D3A">
            <w:pPr>
              <w:adjustRightInd w:val="0"/>
              <w:snapToGrid w:val="0"/>
              <w:jc w:val="center"/>
              <w:rPr>
                <w:rFonts w:ascii="仿宋" w:eastAsia="仿宋" w:hAnsi="仿宋"/>
                <w:sz w:val="32"/>
                <w:szCs w:val="32"/>
              </w:rPr>
            </w:pPr>
          </w:p>
        </w:tc>
      </w:tr>
      <w:tr w:rsidR="002A6D3A" w:rsidRPr="006D443C" w14:paraId="67165952" w14:textId="77777777">
        <w:trPr>
          <w:trHeight w:hRule="exact" w:val="636"/>
          <w:jc w:val="center"/>
        </w:trPr>
        <w:tc>
          <w:tcPr>
            <w:tcW w:w="1464" w:type="dxa"/>
            <w:tcBorders>
              <w:top w:val="single" w:sz="4" w:space="0" w:color="auto"/>
              <w:left w:val="single" w:sz="12" w:space="0" w:color="auto"/>
              <w:bottom w:val="single" w:sz="4" w:space="0" w:color="auto"/>
              <w:right w:val="single" w:sz="4" w:space="0" w:color="auto"/>
            </w:tcBorders>
            <w:vAlign w:val="center"/>
          </w:tcPr>
          <w:p w14:paraId="61DB7DB8" w14:textId="77777777" w:rsidR="002A6D3A" w:rsidRPr="006D443C" w:rsidRDefault="002A6D3A">
            <w:pPr>
              <w:adjustRightInd w:val="0"/>
              <w:snapToGrid w:val="0"/>
              <w:jc w:val="center"/>
              <w:rPr>
                <w:rFonts w:ascii="仿宋" w:eastAsia="仿宋" w:hAnsi="仿宋"/>
                <w:sz w:val="32"/>
                <w:szCs w:val="32"/>
              </w:rPr>
            </w:pP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3C72F8AD" w14:textId="77777777" w:rsidR="002A6D3A" w:rsidRPr="006D443C" w:rsidRDefault="002A6D3A">
            <w:pPr>
              <w:adjustRightInd w:val="0"/>
              <w:snapToGrid w:val="0"/>
              <w:jc w:val="center"/>
              <w:rPr>
                <w:rFonts w:ascii="仿宋" w:eastAsia="仿宋" w:hAnsi="仿宋"/>
                <w:sz w:val="32"/>
                <w:szCs w:val="32"/>
              </w:rPr>
            </w:pPr>
          </w:p>
        </w:tc>
        <w:tc>
          <w:tcPr>
            <w:tcW w:w="734" w:type="dxa"/>
            <w:tcBorders>
              <w:top w:val="single" w:sz="4" w:space="0" w:color="auto"/>
              <w:left w:val="single" w:sz="4" w:space="0" w:color="auto"/>
              <w:bottom w:val="single" w:sz="4" w:space="0" w:color="auto"/>
              <w:right w:val="single" w:sz="4" w:space="0" w:color="auto"/>
            </w:tcBorders>
            <w:vAlign w:val="center"/>
          </w:tcPr>
          <w:p w14:paraId="21BACFDA" w14:textId="77777777" w:rsidR="002A6D3A" w:rsidRPr="006D443C" w:rsidRDefault="002A6D3A">
            <w:pPr>
              <w:adjustRightInd w:val="0"/>
              <w:snapToGrid w:val="0"/>
              <w:jc w:val="center"/>
              <w:rPr>
                <w:rFonts w:ascii="仿宋" w:eastAsia="仿宋" w:hAnsi="仿宋"/>
                <w:sz w:val="32"/>
                <w:szCs w:val="32"/>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16C4B138" w14:textId="77777777" w:rsidR="002A6D3A" w:rsidRPr="006D443C" w:rsidRDefault="002A6D3A">
            <w:pPr>
              <w:adjustRightInd w:val="0"/>
              <w:snapToGrid w:val="0"/>
              <w:jc w:val="center"/>
              <w:rPr>
                <w:rFonts w:ascii="仿宋" w:eastAsia="仿宋" w:hAnsi="仿宋"/>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12CF6EB7" w14:textId="77777777" w:rsidR="002A6D3A" w:rsidRPr="006D443C" w:rsidRDefault="002A6D3A">
            <w:pPr>
              <w:adjustRightInd w:val="0"/>
              <w:snapToGrid w:val="0"/>
              <w:jc w:val="center"/>
              <w:rPr>
                <w:rFonts w:ascii="仿宋" w:eastAsia="仿宋" w:hAnsi="仿宋"/>
                <w:sz w:val="32"/>
                <w:szCs w:val="32"/>
              </w:rPr>
            </w:pPr>
          </w:p>
        </w:tc>
        <w:tc>
          <w:tcPr>
            <w:tcW w:w="1110" w:type="dxa"/>
            <w:tcBorders>
              <w:top w:val="single" w:sz="4" w:space="0" w:color="auto"/>
              <w:left w:val="single" w:sz="4" w:space="0" w:color="auto"/>
              <w:bottom w:val="single" w:sz="4" w:space="0" w:color="auto"/>
              <w:right w:val="single" w:sz="12" w:space="0" w:color="auto"/>
            </w:tcBorders>
            <w:vAlign w:val="center"/>
          </w:tcPr>
          <w:p w14:paraId="3AD70CE4" w14:textId="77777777" w:rsidR="002A6D3A" w:rsidRPr="006D443C" w:rsidRDefault="002A6D3A">
            <w:pPr>
              <w:adjustRightInd w:val="0"/>
              <w:snapToGrid w:val="0"/>
              <w:jc w:val="center"/>
              <w:rPr>
                <w:rFonts w:ascii="仿宋" w:eastAsia="仿宋" w:hAnsi="仿宋"/>
                <w:sz w:val="32"/>
                <w:szCs w:val="32"/>
              </w:rPr>
            </w:pPr>
          </w:p>
        </w:tc>
      </w:tr>
      <w:tr w:rsidR="002A6D3A" w:rsidRPr="006D443C" w14:paraId="331AADF8" w14:textId="77777777">
        <w:trPr>
          <w:trHeight w:hRule="exact" w:val="636"/>
          <w:jc w:val="center"/>
        </w:trPr>
        <w:tc>
          <w:tcPr>
            <w:tcW w:w="1464" w:type="dxa"/>
            <w:tcBorders>
              <w:top w:val="single" w:sz="4" w:space="0" w:color="auto"/>
              <w:left w:val="single" w:sz="12" w:space="0" w:color="auto"/>
              <w:bottom w:val="single" w:sz="4" w:space="0" w:color="auto"/>
              <w:right w:val="single" w:sz="4" w:space="0" w:color="auto"/>
            </w:tcBorders>
            <w:vAlign w:val="center"/>
          </w:tcPr>
          <w:p w14:paraId="5F6D9E77" w14:textId="77777777" w:rsidR="002A6D3A" w:rsidRPr="006D443C" w:rsidRDefault="002A6D3A">
            <w:pPr>
              <w:adjustRightInd w:val="0"/>
              <w:snapToGrid w:val="0"/>
              <w:jc w:val="center"/>
              <w:rPr>
                <w:rFonts w:ascii="仿宋" w:eastAsia="仿宋" w:hAnsi="仿宋"/>
                <w:sz w:val="32"/>
                <w:szCs w:val="32"/>
              </w:rPr>
            </w:pP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0B6528DB" w14:textId="77777777" w:rsidR="002A6D3A" w:rsidRPr="006D443C" w:rsidRDefault="002A6D3A">
            <w:pPr>
              <w:adjustRightInd w:val="0"/>
              <w:snapToGrid w:val="0"/>
              <w:jc w:val="center"/>
              <w:rPr>
                <w:rFonts w:ascii="仿宋" w:eastAsia="仿宋" w:hAnsi="仿宋"/>
                <w:sz w:val="32"/>
                <w:szCs w:val="32"/>
              </w:rPr>
            </w:pPr>
          </w:p>
        </w:tc>
        <w:tc>
          <w:tcPr>
            <w:tcW w:w="734" w:type="dxa"/>
            <w:tcBorders>
              <w:top w:val="single" w:sz="4" w:space="0" w:color="auto"/>
              <w:left w:val="single" w:sz="4" w:space="0" w:color="auto"/>
              <w:bottom w:val="single" w:sz="4" w:space="0" w:color="auto"/>
              <w:right w:val="single" w:sz="4" w:space="0" w:color="auto"/>
            </w:tcBorders>
            <w:vAlign w:val="center"/>
          </w:tcPr>
          <w:p w14:paraId="42DD0312" w14:textId="77777777" w:rsidR="002A6D3A" w:rsidRPr="006D443C" w:rsidRDefault="002A6D3A">
            <w:pPr>
              <w:adjustRightInd w:val="0"/>
              <w:snapToGrid w:val="0"/>
              <w:jc w:val="center"/>
              <w:rPr>
                <w:rFonts w:ascii="仿宋" w:eastAsia="仿宋" w:hAnsi="仿宋"/>
                <w:sz w:val="32"/>
                <w:szCs w:val="32"/>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33CB9525" w14:textId="77777777" w:rsidR="002A6D3A" w:rsidRPr="006D443C" w:rsidRDefault="002A6D3A">
            <w:pPr>
              <w:adjustRightInd w:val="0"/>
              <w:snapToGrid w:val="0"/>
              <w:jc w:val="center"/>
              <w:rPr>
                <w:rFonts w:ascii="仿宋" w:eastAsia="仿宋" w:hAnsi="仿宋"/>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24256A7C" w14:textId="77777777" w:rsidR="002A6D3A" w:rsidRPr="006D443C" w:rsidRDefault="002A6D3A">
            <w:pPr>
              <w:adjustRightInd w:val="0"/>
              <w:snapToGrid w:val="0"/>
              <w:jc w:val="center"/>
              <w:rPr>
                <w:rFonts w:ascii="仿宋" w:eastAsia="仿宋" w:hAnsi="仿宋"/>
                <w:sz w:val="32"/>
                <w:szCs w:val="32"/>
              </w:rPr>
            </w:pPr>
          </w:p>
        </w:tc>
        <w:tc>
          <w:tcPr>
            <w:tcW w:w="1110" w:type="dxa"/>
            <w:tcBorders>
              <w:top w:val="single" w:sz="4" w:space="0" w:color="auto"/>
              <w:left w:val="single" w:sz="4" w:space="0" w:color="auto"/>
              <w:bottom w:val="single" w:sz="4" w:space="0" w:color="auto"/>
              <w:right w:val="single" w:sz="12" w:space="0" w:color="auto"/>
            </w:tcBorders>
            <w:vAlign w:val="center"/>
          </w:tcPr>
          <w:p w14:paraId="4A72D9CF" w14:textId="77777777" w:rsidR="002A6D3A" w:rsidRPr="006D443C" w:rsidRDefault="002A6D3A">
            <w:pPr>
              <w:adjustRightInd w:val="0"/>
              <w:snapToGrid w:val="0"/>
              <w:jc w:val="center"/>
              <w:rPr>
                <w:rFonts w:ascii="仿宋" w:eastAsia="仿宋" w:hAnsi="仿宋"/>
                <w:sz w:val="32"/>
                <w:szCs w:val="32"/>
              </w:rPr>
            </w:pPr>
          </w:p>
        </w:tc>
      </w:tr>
      <w:tr w:rsidR="002A6D3A" w:rsidRPr="006D443C" w14:paraId="27BD3154" w14:textId="77777777">
        <w:trPr>
          <w:trHeight w:hRule="exact" w:val="636"/>
          <w:jc w:val="center"/>
        </w:trPr>
        <w:tc>
          <w:tcPr>
            <w:tcW w:w="1464" w:type="dxa"/>
            <w:tcBorders>
              <w:top w:val="single" w:sz="4" w:space="0" w:color="auto"/>
              <w:left w:val="single" w:sz="12" w:space="0" w:color="auto"/>
              <w:bottom w:val="single" w:sz="4" w:space="0" w:color="auto"/>
              <w:right w:val="single" w:sz="4" w:space="0" w:color="auto"/>
            </w:tcBorders>
            <w:vAlign w:val="center"/>
          </w:tcPr>
          <w:p w14:paraId="2190DFC8" w14:textId="77777777" w:rsidR="002A6D3A" w:rsidRPr="006D443C" w:rsidRDefault="002A6D3A">
            <w:pPr>
              <w:adjustRightInd w:val="0"/>
              <w:snapToGrid w:val="0"/>
              <w:jc w:val="center"/>
              <w:rPr>
                <w:rFonts w:ascii="仿宋" w:eastAsia="仿宋" w:hAnsi="仿宋"/>
                <w:sz w:val="32"/>
                <w:szCs w:val="32"/>
              </w:rPr>
            </w:pP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4DE5C995" w14:textId="77777777" w:rsidR="002A6D3A" w:rsidRPr="006D443C" w:rsidRDefault="002A6D3A">
            <w:pPr>
              <w:adjustRightInd w:val="0"/>
              <w:snapToGrid w:val="0"/>
              <w:jc w:val="center"/>
              <w:rPr>
                <w:rFonts w:ascii="仿宋" w:eastAsia="仿宋" w:hAnsi="仿宋"/>
                <w:sz w:val="32"/>
                <w:szCs w:val="32"/>
              </w:rPr>
            </w:pPr>
          </w:p>
        </w:tc>
        <w:tc>
          <w:tcPr>
            <w:tcW w:w="734" w:type="dxa"/>
            <w:tcBorders>
              <w:top w:val="single" w:sz="4" w:space="0" w:color="auto"/>
              <w:left w:val="single" w:sz="4" w:space="0" w:color="auto"/>
              <w:bottom w:val="single" w:sz="4" w:space="0" w:color="auto"/>
              <w:right w:val="single" w:sz="4" w:space="0" w:color="auto"/>
            </w:tcBorders>
            <w:vAlign w:val="center"/>
          </w:tcPr>
          <w:p w14:paraId="03732F60" w14:textId="77777777" w:rsidR="002A6D3A" w:rsidRPr="006D443C" w:rsidRDefault="002A6D3A">
            <w:pPr>
              <w:adjustRightInd w:val="0"/>
              <w:snapToGrid w:val="0"/>
              <w:jc w:val="center"/>
              <w:rPr>
                <w:rFonts w:ascii="仿宋" w:eastAsia="仿宋" w:hAnsi="仿宋"/>
                <w:sz w:val="32"/>
                <w:szCs w:val="32"/>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74ED2BF8" w14:textId="77777777" w:rsidR="002A6D3A" w:rsidRPr="006D443C" w:rsidRDefault="002A6D3A">
            <w:pPr>
              <w:adjustRightInd w:val="0"/>
              <w:snapToGrid w:val="0"/>
              <w:jc w:val="center"/>
              <w:rPr>
                <w:rFonts w:ascii="仿宋" w:eastAsia="仿宋" w:hAnsi="仿宋"/>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49BCCED7" w14:textId="77777777" w:rsidR="002A6D3A" w:rsidRPr="006D443C" w:rsidRDefault="002A6D3A">
            <w:pPr>
              <w:adjustRightInd w:val="0"/>
              <w:snapToGrid w:val="0"/>
              <w:jc w:val="center"/>
              <w:rPr>
                <w:rFonts w:ascii="仿宋" w:eastAsia="仿宋" w:hAnsi="仿宋"/>
                <w:sz w:val="32"/>
                <w:szCs w:val="32"/>
              </w:rPr>
            </w:pPr>
          </w:p>
        </w:tc>
        <w:tc>
          <w:tcPr>
            <w:tcW w:w="1110" w:type="dxa"/>
            <w:tcBorders>
              <w:top w:val="single" w:sz="4" w:space="0" w:color="auto"/>
              <w:left w:val="single" w:sz="4" w:space="0" w:color="auto"/>
              <w:bottom w:val="single" w:sz="4" w:space="0" w:color="auto"/>
              <w:right w:val="single" w:sz="12" w:space="0" w:color="auto"/>
            </w:tcBorders>
            <w:vAlign w:val="center"/>
          </w:tcPr>
          <w:p w14:paraId="6B57F0C9" w14:textId="77777777" w:rsidR="002A6D3A" w:rsidRPr="006D443C" w:rsidRDefault="002A6D3A">
            <w:pPr>
              <w:adjustRightInd w:val="0"/>
              <w:snapToGrid w:val="0"/>
              <w:jc w:val="center"/>
              <w:rPr>
                <w:rFonts w:ascii="仿宋" w:eastAsia="仿宋" w:hAnsi="仿宋"/>
                <w:sz w:val="32"/>
                <w:szCs w:val="32"/>
              </w:rPr>
            </w:pPr>
          </w:p>
        </w:tc>
      </w:tr>
      <w:tr w:rsidR="002A6D3A" w:rsidRPr="006D443C" w14:paraId="47FBBFC3" w14:textId="77777777">
        <w:trPr>
          <w:trHeight w:hRule="exact" w:val="636"/>
          <w:jc w:val="center"/>
        </w:trPr>
        <w:tc>
          <w:tcPr>
            <w:tcW w:w="1464" w:type="dxa"/>
            <w:tcBorders>
              <w:top w:val="single" w:sz="4" w:space="0" w:color="auto"/>
              <w:left w:val="single" w:sz="12" w:space="0" w:color="auto"/>
              <w:bottom w:val="single" w:sz="4" w:space="0" w:color="auto"/>
              <w:right w:val="single" w:sz="4" w:space="0" w:color="auto"/>
            </w:tcBorders>
            <w:vAlign w:val="center"/>
          </w:tcPr>
          <w:p w14:paraId="201A22FB" w14:textId="77777777" w:rsidR="002A6D3A" w:rsidRPr="006D443C" w:rsidRDefault="002A6D3A">
            <w:pPr>
              <w:adjustRightInd w:val="0"/>
              <w:snapToGrid w:val="0"/>
              <w:jc w:val="center"/>
              <w:rPr>
                <w:rFonts w:ascii="仿宋" w:eastAsia="仿宋" w:hAnsi="仿宋"/>
                <w:sz w:val="32"/>
                <w:szCs w:val="32"/>
              </w:rPr>
            </w:pP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25BCCB41" w14:textId="77777777" w:rsidR="002A6D3A" w:rsidRPr="006D443C" w:rsidRDefault="002A6D3A">
            <w:pPr>
              <w:adjustRightInd w:val="0"/>
              <w:snapToGrid w:val="0"/>
              <w:jc w:val="center"/>
              <w:rPr>
                <w:rFonts w:ascii="仿宋" w:eastAsia="仿宋" w:hAnsi="仿宋"/>
                <w:sz w:val="32"/>
                <w:szCs w:val="32"/>
              </w:rPr>
            </w:pPr>
          </w:p>
        </w:tc>
        <w:tc>
          <w:tcPr>
            <w:tcW w:w="734" w:type="dxa"/>
            <w:tcBorders>
              <w:top w:val="single" w:sz="4" w:space="0" w:color="auto"/>
              <w:left w:val="single" w:sz="4" w:space="0" w:color="auto"/>
              <w:bottom w:val="single" w:sz="4" w:space="0" w:color="auto"/>
              <w:right w:val="single" w:sz="4" w:space="0" w:color="auto"/>
            </w:tcBorders>
            <w:vAlign w:val="center"/>
          </w:tcPr>
          <w:p w14:paraId="56CE4ECF" w14:textId="77777777" w:rsidR="002A6D3A" w:rsidRPr="006D443C" w:rsidRDefault="002A6D3A">
            <w:pPr>
              <w:adjustRightInd w:val="0"/>
              <w:snapToGrid w:val="0"/>
              <w:jc w:val="center"/>
              <w:rPr>
                <w:rFonts w:ascii="仿宋" w:eastAsia="仿宋" w:hAnsi="仿宋"/>
                <w:sz w:val="32"/>
                <w:szCs w:val="32"/>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43B23F01" w14:textId="77777777" w:rsidR="002A6D3A" w:rsidRPr="006D443C" w:rsidRDefault="002A6D3A">
            <w:pPr>
              <w:adjustRightInd w:val="0"/>
              <w:snapToGrid w:val="0"/>
              <w:jc w:val="center"/>
              <w:rPr>
                <w:rFonts w:ascii="仿宋" w:eastAsia="仿宋" w:hAnsi="仿宋"/>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2827E11B" w14:textId="77777777" w:rsidR="002A6D3A" w:rsidRPr="006D443C" w:rsidRDefault="002A6D3A">
            <w:pPr>
              <w:adjustRightInd w:val="0"/>
              <w:snapToGrid w:val="0"/>
              <w:jc w:val="center"/>
              <w:rPr>
                <w:rFonts w:ascii="仿宋" w:eastAsia="仿宋" w:hAnsi="仿宋"/>
                <w:sz w:val="32"/>
                <w:szCs w:val="32"/>
              </w:rPr>
            </w:pPr>
          </w:p>
        </w:tc>
        <w:tc>
          <w:tcPr>
            <w:tcW w:w="1110" w:type="dxa"/>
            <w:tcBorders>
              <w:top w:val="single" w:sz="4" w:space="0" w:color="auto"/>
              <w:left w:val="single" w:sz="4" w:space="0" w:color="auto"/>
              <w:bottom w:val="single" w:sz="4" w:space="0" w:color="auto"/>
              <w:right w:val="single" w:sz="12" w:space="0" w:color="auto"/>
            </w:tcBorders>
            <w:vAlign w:val="center"/>
          </w:tcPr>
          <w:p w14:paraId="1CF39730" w14:textId="77777777" w:rsidR="002A6D3A" w:rsidRPr="006D443C" w:rsidRDefault="002A6D3A">
            <w:pPr>
              <w:adjustRightInd w:val="0"/>
              <w:snapToGrid w:val="0"/>
              <w:jc w:val="center"/>
              <w:rPr>
                <w:rFonts w:ascii="仿宋" w:eastAsia="仿宋" w:hAnsi="仿宋"/>
                <w:sz w:val="32"/>
                <w:szCs w:val="32"/>
              </w:rPr>
            </w:pPr>
          </w:p>
        </w:tc>
      </w:tr>
      <w:tr w:rsidR="002A6D3A" w:rsidRPr="006D443C" w14:paraId="4AB0C7C1" w14:textId="77777777">
        <w:trPr>
          <w:trHeight w:hRule="exact" w:val="636"/>
          <w:jc w:val="center"/>
        </w:trPr>
        <w:tc>
          <w:tcPr>
            <w:tcW w:w="1464" w:type="dxa"/>
            <w:tcBorders>
              <w:top w:val="single" w:sz="4" w:space="0" w:color="auto"/>
              <w:left w:val="single" w:sz="12" w:space="0" w:color="auto"/>
              <w:bottom w:val="single" w:sz="4" w:space="0" w:color="auto"/>
              <w:right w:val="single" w:sz="4" w:space="0" w:color="auto"/>
            </w:tcBorders>
            <w:vAlign w:val="center"/>
          </w:tcPr>
          <w:p w14:paraId="1FF885F1" w14:textId="77777777" w:rsidR="002A6D3A" w:rsidRPr="006D443C" w:rsidRDefault="002A6D3A">
            <w:pPr>
              <w:adjustRightInd w:val="0"/>
              <w:snapToGrid w:val="0"/>
              <w:jc w:val="center"/>
              <w:rPr>
                <w:rFonts w:ascii="仿宋" w:eastAsia="仿宋" w:hAnsi="仿宋"/>
                <w:sz w:val="32"/>
                <w:szCs w:val="32"/>
              </w:rPr>
            </w:pP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1C3729D2" w14:textId="77777777" w:rsidR="002A6D3A" w:rsidRPr="006D443C" w:rsidRDefault="002A6D3A">
            <w:pPr>
              <w:adjustRightInd w:val="0"/>
              <w:snapToGrid w:val="0"/>
              <w:jc w:val="center"/>
              <w:rPr>
                <w:rFonts w:ascii="仿宋" w:eastAsia="仿宋" w:hAnsi="仿宋"/>
                <w:sz w:val="32"/>
                <w:szCs w:val="32"/>
              </w:rPr>
            </w:pPr>
          </w:p>
        </w:tc>
        <w:tc>
          <w:tcPr>
            <w:tcW w:w="734" w:type="dxa"/>
            <w:tcBorders>
              <w:top w:val="single" w:sz="4" w:space="0" w:color="auto"/>
              <w:left w:val="single" w:sz="4" w:space="0" w:color="auto"/>
              <w:bottom w:val="single" w:sz="4" w:space="0" w:color="auto"/>
              <w:right w:val="single" w:sz="4" w:space="0" w:color="auto"/>
            </w:tcBorders>
            <w:vAlign w:val="center"/>
          </w:tcPr>
          <w:p w14:paraId="0B4C2AC5" w14:textId="77777777" w:rsidR="002A6D3A" w:rsidRPr="006D443C" w:rsidRDefault="002A6D3A">
            <w:pPr>
              <w:adjustRightInd w:val="0"/>
              <w:snapToGrid w:val="0"/>
              <w:jc w:val="center"/>
              <w:rPr>
                <w:rFonts w:ascii="仿宋" w:eastAsia="仿宋" w:hAnsi="仿宋"/>
                <w:sz w:val="32"/>
                <w:szCs w:val="32"/>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04117401" w14:textId="77777777" w:rsidR="002A6D3A" w:rsidRPr="006D443C" w:rsidRDefault="002A6D3A">
            <w:pPr>
              <w:adjustRightInd w:val="0"/>
              <w:snapToGrid w:val="0"/>
              <w:jc w:val="center"/>
              <w:rPr>
                <w:rFonts w:ascii="仿宋" w:eastAsia="仿宋" w:hAnsi="仿宋"/>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2C9BF2D3" w14:textId="77777777" w:rsidR="002A6D3A" w:rsidRPr="006D443C" w:rsidRDefault="002A6D3A">
            <w:pPr>
              <w:adjustRightInd w:val="0"/>
              <w:snapToGrid w:val="0"/>
              <w:jc w:val="center"/>
              <w:rPr>
                <w:rFonts w:ascii="仿宋" w:eastAsia="仿宋" w:hAnsi="仿宋"/>
                <w:sz w:val="32"/>
                <w:szCs w:val="32"/>
              </w:rPr>
            </w:pPr>
          </w:p>
        </w:tc>
        <w:tc>
          <w:tcPr>
            <w:tcW w:w="1110" w:type="dxa"/>
            <w:tcBorders>
              <w:top w:val="single" w:sz="4" w:space="0" w:color="auto"/>
              <w:left w:val="single" w:sz="4" w:space="0" w:color="auto"/>
              <w:bottom w:val="single" w:sz="4" w:space="0" w:color="auto"/>
              <w:right w:val="single" w:sz="12" w:space="0" w:color="auto"/>
            </w:tcBorders>
            <w:vAlign w:val="center"/>
          </w:tcPr>
          <w:p w14:paraId="75BF65C9" w14:textId="77777777" w:rsidR="002A6D3A" w:rsidRPr="006D443C" w:rsidRDefault="002A6D3A">
            <w:pPr>
              <w:adjustRightInd w:val="0"/>
              <w:snapToGrid w:val="0"/>
              <w:jc w:val="center"/>
              <w:rPr>
                <w:rFonts w:ascii="仿宋" w:eastAsia="仿宋" w:hAnsi="仿宋"/>
                <w:sz w:val="32"/>
                <w:szCs w:val="32"/>
              </w:rPr>
            </w:pPr>
          </w:p>
        </w:tc>
      </w:tr>
      <w:tr w:rsidR="002A6D3A" w:rsidRPr="006D443C" w14:paraId="29B2B3D2" w14:textId="77777777">
        <w:trPr>
          <w:trHeight w:hRule="exact" w:val="722"/>
          <w:jc w:val="center"/>
        </w:trPr>
        <w:tc>
          <w:tcPr>
            <w:tcW w:w="1464" w:type="dxa"/>
            <w:tcBorders>
              <w:top w:val="single" w:sz="4" w:space="0" w:color="auto"/>
              <w:left w:val="single" w:sz="12" w:space="0" w:color="auto"/>
              <w:bottom w:val="single" w:sz="12" w:space="0" w:color="auto"/>
              <w:right w:val="single" w:sz="4" w:space="0" w:color="auto"/>
            </w:tcBorders>
            <w:vAlign w:val="center"/>
          </w:tcPr>
          <w:p w14:paraId="7AEC1B24" w14:textId="77777777" w:rsidR="002A6D3A" w:rsidRPr="006D443C" w:rsidRDefault="002A6D3A">
            <w:pPr>
              <w:adjustRightInd w:val="0"/>
              <w:snapToGrid w:val="0"/>
              <w:jc w:val="center"/>
              <w:rPr>
                <w:rFonts w:ascii="仿宋" w:eastAsia="仿宋" w:hAnsi="仿宋"/>
                <w:sz w:val="32"/>
                <w:szCs w:val="32"/>
              </w:rPr>
            </w:pPr>
          </w:p>
        </w:tc>
        <w:tc>
          <w:tcPr>
            <w:tcW w:w="3676" w:type="dxa"/>
            <w:gridSpan w:val="2"/>
            <w:tcBorders>
              <w:top w:val="single" w:sz="4" w:space="0" w:color="auto"/>
              <w:left w:val="single" w:sz="4" w:space="0" w:color="auto"/>
              <w:bottom w:val="single" w:sz="12" w:space="0" w:color="auto"/>
              <w:right w:val="single" w:sz="4" w:space="0" w:color="auto"/>
            </w:tcBorders>
            <w:vAlign w:val="center"/>
          </w:tcPr>
          <w:p w14:paraId="4EDA20B9" w14:textId="77777777" w:rsidR="002A6D3A" w:rsidRPr="006D443C" w:rsidRDefault="002A6D3A">
            <w:pPr>
              <w:adjustRightInd w:val="0"/>
              <w:snapToGrid w:val="0"/>
              <w:jc w:val="center"/>
              <w:rPr>
                <w:rFonts w:ascii="仿宋" w:eastAsia="仿宋" w:hAnsi="仿宋"/>
                <w:sz w:val="32"/>
                <w:szCs w:val="32"/>
              </w:rPr>
            </w:pPr>
          </w:p>
        </w:tc>
        <w:tc>
          <w:tcPr>
            <w:tcW w:w="734" w:type="dxa"/>
            <w:tcBorders>
              <w:top w:val="single" w:sz="4" w:space="0" w:color="auto"/>
              <w:left w:val="single" w:sz="4" w:space="0" w:color="auto"/>
              <w:bottom w:val="single" w:sz="12" w:space="0" w:color="auto"/>
              <w:right w:val="single" w:sz="4" w:space="0" w:color="auto"/>
            </w:tcBorders>
            <w:vAlign w:val="center"/>
          </w:tcPr>
          <w:p w14:paraId="212641BC" w14:textId="77777777" w:rsidR="002A6D3A" w:rsidRPr="006D443C" w:rsidRDefault="002A6D3A">
            <w:pPr>
              <w:adjustRightInd w:val="0"/>
              <w:snapToGrid w:val="0"/>
              <w:jc w:val="center"/>
              <w:rPr>
                <w:rFonts w:ascii="仿宋" w:eastAsia="仿宋" w:hAnsi="仿宋"/>
                <w:sz w:val="32"/>
                <w:szCs w:val="32"/>
              </w:rPr>
            </w:pPr>
          </w:p>
        </w:tc>
        <w:tc>
          <w:tcPr>
            <w:tcW w:w="1049" w:type="dxa"/>
            <w:gridSpan w:val="2"/>
            <w:tcBorders>
              <w:top w:val="single" w:sz="4" w:space="0" w:color="auto"/>
              <w:left w:val="single" w:sz="4" w:space="0" w:color="auto"/>
              <w:bottom w:val="single" w:sz="12" w:space="0" w:color="auto"/>
              <w:right w:val="single" w:sz="4" w:space="0" w:color="auto"/>
            </w:tcBorders>
            <w:vAlign w:val="center"/>
          </w:tcPr>
          <w:p w14:paraId="53B48BAF" w14:textId="77777777" w:rsidR="002A6D3A" w:rsidRPr="006D443C" w:rsidRDefault="002A6D3A">
            <w:pPr>
              <w:adjustRightInd w:val="0"/>
              <w:snapToGrid w:val="0"/>
              <w:jc w:val="center"/>
              <w:rPr>
                <w:rFonts w:ascii="仿宋" w:eastAsia="仿宋" w:hAnsi="仿宋"/>
                <w:sz w:val="32"/>
                <w:szCs w:val="32"/>
              </w:rPr>
            </w:pPr>
          </w:p>
        </w:tc>
        <w:tc>
          <w:tcPr>
            <w:tcW w:w="825" w:type="dxa"/>
            <w:tcBorders>
              <w:top w:val="single" w:sz="4" w:space="0" w:color="auto"/>
              <w:left w:val="single" w:sz="4" w:space="0" w:color="auto"/>
              <w:bottom w:val="single" w:sz="12" w:space="0" w:color="auto"/>
              <w:right w:val="single" w:sz="4" w:space="0" w:color="auto"/>
            </w:tcBorders>
            <w:vAlign w:val="center"/>
          </w:tcPr>
          <w:p w14:paraId="505F8FDD" w14:textId="77777777" w:rsidR="002A6D3A" w:rsidRPr="006D443C" w:rsidRDefault="002A6D3A">
            <w:pPr>
              <w:adjustRightInd w:val="0"/>
              <w:snapToGrid w:val="0"/>
              <w:jc w:val="center"/>
              <w:rPr>
                <w:rFonts w:ascii="仿宋" w:eastAsia="仿宋" w:hAnsi="仿宋"/>
                <w:sz w:val="32"/>
                <w:szCs w:val="32"/>
              </w:rPr>
            </w:pPr>
          </w:p>
        </w:tc>
        <w:tc>
          <w:tcPr>
            <w:tcW w:w="1110" w:type="dxa"/>
            <w:tcBorders>
              <w:top w:val="single" w:sz="4" w:space="0" w:color="auto"/>
              <w:left w:val="single" w:sz="4" w:space="0" w:color="auto"/>
              <w:bottom w:val="single" w:sz="12" w:space="0" w:color="auto"/>
              <w:right w:val="single" w:sz="12" w:space="0" w:color="auto"/>
            </w:tcBorders>
            <w:vAlign w:val="center"/>
          </w:tcPr>
          <w:p w14:paraId="7D1F0293" w14:textId="77777777" w:rsidR="002A6D3A" w:rsidRPr="006D443C" w:rsidRDefault="002A6D3A">
            <w:pPr>
              <w:adjustRightInd w:val="0"/>
              <w:snapToGrid w:val="0"/>
              <w:jc w:val="center"/>
              <w:rPr>
                <w:rFonts w:ascii="仿宋" w:eastAsia="仿宋" w:hAnsi="仿宋"/>
                <w:sz w:val="32"/>
                <w:szCs w:val="32"/>
              </w:rPr>
            </w:pPr>
          </w:p>
        </w:tc>
      </w:tr>
    </w:tbl>
    <w:p w14:paraId="47A940DA" w14:textId="77777777" w:rsidR="002A6D3A" w:rsidRPr="006D443C" w:rsidRDefault="0078730A">
      <w:pPr>
        <w:adjustRightInd w:val="0"/>
        <w:snapToGrid w:val="0"/>
        <w:ind w:left="1120" w:hangingChars="350" w:hanging="1120"/>
        <w:rPr>
          <w:rFonts w:ascii="仿宋" w:eastAsia="仿宋" w:hAnsi="仿宋"/>
          <w:sz w:val="32"/>
          <w:szCs w:val="32"/>
        </w:rPr>
      </w:pPr>
      <w:r w:rsidRPr="006D443C">
        <w:rPr>
          <w:rFonts w:ascii="仿宋" w:eastAsia="仿宋" w:hAnsi="仿宋"/>
          <w:sz w:val="32"/>
          <w:szCs w:val="32"/>
        </w:rPr>
        <w:t xml:space="preserve"> </w:t>
      </w:r>
      <w:r w:rsidRPr="006D443C">
        <w:rPr>
          <w:rFonts w:ascii="仿宋" w:eastAsia="仿宋" w:hAnsi="仿宋" w:cs="宋体" w:hint="eastAsia"/>
          <w:b/>
          <w:bCs/>
          <w:sz w:val="32"/>
          <w:szCs w:val="32"/>
        </w:rPr>
        <w:t>说</w:t>
      </w:r>
      <w:r w:rsidRPr="006D443C">
        <w:rPr>
          <w:rFonts w:ascii="仿宋" w:eastAsia="仿宋" w:hAnsi="仿宋"/>
          <w:b/>
          <w:bCs/>
          <w:sz w:val="32"/>
          <w:szCs w:val="32"/>
        </w:rPr>
        <w:t xml:space="preserve"> </w:t>
      </w:r>
      <w:r w:rsidRPr="006D443C">
        <w:rPr>
          <w:rFonts w:ascii="仿宋" w:eastAsia="仿宋" w:hAnsi="仿宋" w:cs="宋体" w:hint="eastAsia"/>
          <w:b/>
          <w:bCs/>
          <w:sz w:val="32"/>
          <w:szCs w:val="32"/>
        </w:rPr>
        <w:t>明</w:t>
      </w:r>
      <w:r w:rsidRPr="006D443C">
        <w:rPr>
          <w:rFonts w:ascii="仿宋" w:eastAsia="仿宋" w:hAnsi="仿宋" w:cs="宋体" w:hint="eastAsia"/>
          <w:sz w:val="32"/>
          <w:szCs w:val="32"/>
        </w:rPr>
        <w:t>：</w:t>
      </w:r>
      <w:r w:rsidRPr="006D443C">
        <w:rPr>
          <w:rFonts w:ascii="仿宋" w:eastAsia="仿宋" w:hAnsi="仿宋"/>
          <w:sz w:val="32"/>
          <w:szCs w:val="32"/>
        </w:rPr>
        <w:t>1</w:t>
      </w:r>
      <w:r w:rsidRPr="006D443C">
        <w:rPr>
          <w:rFonts w:ascii="仿宋" w:eastAsia="仿宋" w:hAnsi="仿宋" w:cs="宋体" w:hint="eastAsia"/>
          <w:sz w:val="32"/>
          <w:szCs w:val="32"/>
        </w:rPr>
        <w:t>、表决意见和签名栏必须手写。</w:t>
      </w:r>
    </w:p>
    <w:p w14:paraId="4329C290" w14:textId="77777777" w:rsidR="002A6D3A" w:rsidRPr="006D443C" w:rsidRDefault="0078730A">
      <w:pPr>
        <w:adjustRightInd w:val="0"/>
        <w:snapToGrid w:val="0"/>
        <w:ind w:left="1120" w:hangingChars="350" w:hanging="1120"/>
        <w:rPr>
          <w:rFonts w:ascii="仿宋" w:eastAsia="仿宋" w:hAnsi="仿宋"/>
          <w:sz w:val="32"/>
          <w:szCs w:val="32"/>
        </w:rPr>
      </w:pPr>
      <w:r w:rsidRPr="006D443C">
        <w:rPr>
          <w:rFonts w:ascii="仿宋" w:eastAsia="仿宋" w:hAnsi="仿宋"/>
          <w:sz w:val="32"/>
          <w:szCs w:val="32"/>
        </w:rPr>
        <w:t xml:space="preserve">        2</w:t>
      </w:r>
      <w:r w:rsidRPr="006D443C">
        <w:rPr>
          <w:rFonts w:ascii="仿宋" w:eastAsia="仿宋" w:hAnsi="仿宋" w:cs="宋体" w:hint="eastAsia"/>
          <w:sz w:val="32"/>
          <w:szCs w:val="32"/>
        </w:rPr>
        <w:t>、表决意见为专家个人观点，填写“同意”或“不同意”。</w:t>
      </w:r>
    </w:p>
    <w:p w14:paraId="3419E036" w14:textId="77777777" w:rsidR="002A6D3A" w:rsidRPr="006D443C" w:rsidRDefault="0078730A">
      <w:pPr>
        <w:adjustRightInd w:val="0"/>
        <w:snapToGrid w:val="0"/>
        <w:ind w:left="1120" w:hangingChars="350" w:hanging="1120"/>
        <w:rPr>
          <w:rFonts w:ascii="仿宋" w:eastAsia="仿宋" w:hAnsi="仿宋" w:cs="宋体"/>
          <w:sz w:val="32"/>
          <w:szCs w:val="32"/>
        </w:rPr>
      </w:pPr>
      <w:r w:rsidRPr="006D443C">
        <w:rPr>
          <w:rFonts w:ascii="仿宋" w:eastAsia="仿宋" w:hAnsi="仿宋"/>
          <w:sz w:val="32"/>
          <w:szCs w:val="32"/>
        </w:rPr>
        <w:t xml:space="preserve">        3</w:t>
      </w:r>
      <w:r w:rsidRPr="006D443C">
        <w:rPr>
          <w:rFonts w:ascii="仿宋" w:eastAsia="仿宋" w:hAnsi="仿宋" w:cs="宋体" w:hint="eastAsia"/>
          <w:sz w:val="32"/>
          <w:szCs w:val="32"/>
        </w:rPr>
        <w:t>、专家组职务填写“组长”、或“成员”。</w:t>
      </w:r>
    </w:p>
    <w:p w14:paraId="5FBB3F8C" w14:textId="5D4AFEEE" w:rsidR="002A6D3A" w:rsidRDefault="002A6D3A">
      <w:pPr>
        <w:adjustRightInd w:val="0"/>
        <w:snapToGrid w:val="0"/>
        <w:ind w:left="1120" w:hangingChars="350" w:hanging="1120"/>
        <w:rPr>
          <w:rFonts w:ascii="仿宋" w:eastAsia="仿宋" w:hAnsi="仿宋" w:cs="宋体"/>
          <w:sz w:val="32"/>
          <w:szCs w:val="32"/>
        </w:rPr>
      </w:pPr>
    </w:p>
    <w:p w14:paraId="2122CE93" w14:textId="4F5B9646" w:rsidR="0078730A" w:rsidRDefault="0078730A">
      <w:pPr>
        <w:adjustRightInd w:val="0"/>
        <w:snapToGrid w:val="0"/>
        <w:ind w:left="1120" w:hangingChars="350" w:hanging="1120"/>
        <w:rPr>
          <w:rFonts w:ascii="仿宋" w:eastAsia="仿宋" w:hAnsi="仿宋" w:cs="宋体"/>
          <w:sz w:val="32"/>
          <w:szCs w:val="32"/>
        </w:rPr>
      </w:pPr>
    </w:p>
    <w:p w14:paraId="07A0D01A" w14:textId="3F5C32A9" w:rsidR="0078730A" w:rsidRDefault="0078730A">
      <w:pPr>
        <w:adjustRightInd w:val="0"/>
        <w:snapToGrid w:val="0"/>
        <w:ind w:left="1120" w:hangingChars="350" w:hanging="1120"/>
        <w:rPr>
          <w:rFonts w:ascii="仿宋" w:eastAsia="仿宋" w:hAnsi="仿宋" w:cs="宋体"/>
          <w:sz w:val="32"/>
          <w:szCs w:val="32"/>
        </w:rPr>
      </w:pPr>
    </w:p>
    <w:p w14:paraId="4F106698" w14:textId="433CAFF5" w:rsidR="0078730A" w:rsidRDefault="0078730A">
      <w:pPr>
        <w:adjustRightInd w:val="0"/>
        <w:snapToGrid w:val="0"/>
        <w:ind w:left="1120" w:hangingChars="350" w:hanging="1120"/>
        <w:rPr>
          <w:rFonts w:ascii="仿宋" w:eastAsia="仿宋" w:hAnsi="仿宋" w:cs="宋体"/>
          <w:sz w:val="32"/>
          <w:szCs w:val="32"/>
        </w:rPr>
      </w:pPr>
    </w:p>
    <w:p w14:paraId="0A372293" w14:textId="00360958" w:rsidR="0078730A" w:rsidRDefault="0078730A">
      <w:pPr>
        <w:adjustRightInd w:val="0"/>
        <w:snapToGrid w:val="0"/>
        <w:ind w:left="1120" w:hangingChars="350" w:hanging="1120"/>
        <w:rPr>
          <w:rFonts w:ascii="仿宋" w:eastAsia="仿宋" w:hAnsi="仿宋" w:cs="宋体"/>
          <w:sz w:val="32"/>
          <w:szCs w:val="32"/>
        </w:rPr>
      </w:pPr>
    </w:p>
    <w:p w14:paraId="34112154" w14:textId="10385B60" w:rsidR="0078730A" w:rsidRDefault="0078730A">
      <w:pPr>
        <w:adjustRightInd w:val="0"/>
        <w:snapToGrid w:val="0"/>
        <w:ind w:left="1120" w:hangingChars="350" w:hanging="1120"/>
        <w:rPr>
          <w:rFonts w:ascii="仿宋" w:eastAsia="仿宋" w:hAnsi="仿宋" w:cs="宋体"/>
          <w:sz w:val="32"/>
          <w:szCs w:val="32"/>
        </w:rPr>
      </w:pPr>
    </w:p>
    <w:p w14:paraId="5D163B27" w14:textId="38E839BC" w:rsidR="0078730A" w:rsidRDefault="0078730A">
      <w:pPr>
        <w:adjustRightInd w:val="0"/>
        <w:snapToGrid w:val="0"/>
        <w:ind w:left="1120" w:hangingChars="350" w:hanging="1120"/>
        <w:rPr>
          <w:rFonts w:ascii="仿宋" w:eastAsia="仿宋" w:hAnsi="仿宋" w:cs="宋体"/>
          <w:sz w:val="32"/>
          <w:szCs w:val="32"/>
        </w:rPr>
      </w:pPr>
    </w:p>
    <w:p w14:paraId="3FFBB0B9" w14:textId="35B7715D" w:rsidR="0078730A" w:rsidRDefault="0078730A">
      <w:pPr>
        <w:adjustRightInd w:val="0"/>
        <w:snapToGrid w:val="0"/>
        <w:ind w:left="1120" w:hangingChars="350" w:hanging="1120"/>
        <w:rPr>
          <w:rFonts w:ascii="仿宋" w:eastAsia="仿宋" w:hAnsi="仿宋" w:cs="宋体"/>
          <w:sz w:val="32"/>
          <w:szCs w:val="32"/>
        </w:rPr>
      </w:pPr>
    </w:p>
    <w:p w14:paraId="5984D38D" w14:textId="57B4AF19" w:rsidR="0078730A" w:rsidRDefault="0078730A">
      <w:pPr>
        <w:adjustRightInd w:val="0"/>
        <w:snapToGrid w:val="0"/>
        <w:ind w:left="1120" w:hangingChars="350" w:hanging="1120"/>
        <w:rPr>
          <w:rFonts w:ascii="仿宋" w:eastAsia="仿宋" w:hAnsi="仿宋" w:cs="宋体"/>
          <w:sz w:val="32"/>
          <w:szCs w:val="32"/>
        </w:rPr>
      </w:pPr>
    </w:p>
    <w:p w14:paraId="49AE3AFB" w14:textId="3C19946A" w:rsidR="0078730A" w:rsidRDefault="0078730A">
      <w:pPr>
        <w:adjustRightInd w:val="0"/>
        <w:snapToGrid w:val="0"/>
        <w:ind w:left="1120" w:hangingChars="350" w:hanging="1120"/>
        <w:rPr>
          <w:rFonts w:ascii="仿宋" w:eastAsia="仿宋" w:hAnsi="仿宋" w:cs="宋体"/>
          <w:sz w:val="32"/>
          <w:szCs w:val="32"/>
        </w:rPr>
      </w:pPr>
    </w:p>
    <w:p w14:paraId="3C5F6932" w14:textId="33536FF7" w:rsidR="0078730A" w:rsidRDefault="0078730A">
      <w:pPr>
        <w:adjustRightInd w:val="0"/>
        <w:snapToGrid w:val="0"/>
        <w:ind w:left="1120" w:hangingChars="350" w:hanging="1120"/>
        <w:rPr>
          <w:rFonts w:ascii="仿宋" w:eastAsia="仿宋" w:hAnsi="仿宋" w:cs="宋体"/>
          <w:sz w:val="32"/>
          <w:szCs w:val="32"/>
        </w:rPr>
      </w:pPr>
    </w:p>
    <w:p w14:paraId="22FB378A" w14:textId="1A8E76B0" w:rsidR="0078730A" w:rsidRDefault="0078730A">
      <w:pPr>
        <w:adjustRightInd w:val="0"/>
        <w:snapToGrid w:val="0"/>
        <w:ind w:left="1120" w:hangingChars="350" w:hanging="1120"/>
        <w:rPr>
          <w:rFonts w:ascii="仿宋" w:eastAsia="仿宋" w:hAnsi="仿宋" w:cs="宋体"/>
          <w:sz w:val="32"/>
          <w:szCs w:val="32"/>
        </w:rPr>
      </w:pPr>
    </w:p>
    <w:p w14:paraId="666BF156" w14:textId="5616614F" w:rsidR="0078730A" w:rsidRDefault="0078730A">
      <w:pPr>
        <w:adjustRightInd w:val="0"/>
        <w:snapToGrid w:val="0"/>
        <w:ind w:left="1120" w:hangingChars="350" w:hanging="1120"/>
        <w:rPr>
          <w:rFonts w:ascii="仿宋" w:eastAsia="仿宋" w:hAnsi="仿宋" w:cs="宋体"/>
          <w:sz w:val="32"/>
          <w:szCs w:val="32"/>
        </w:rPr>
      </w:pPr>
    </w:p>
    <w:p w14:paraId="339FF136" w14:textId="77777777" w:rsidR="0078730A" w:rsidRPr="006D443C" w:rsidRDefault="0078730A">
      <w:pPr>
        <w:adjustRightInd w:val="0"/>
        <w:snapToGrid w:val="0"/>
        <w:ind w:left="1120" w:hangingChars="350" w:hanging="1120"/>
        <w:rPr>
          <w:rFonts w:ascii="仿宋" w:eastAsia="仿宋" w:hAnsi="仿宋" w:cs="宋体"/>
          <w:sz w:val="32"/>
          <w:szCs w:val="32"/>
        </w:rPr>
      </w:pPr>
    </w:p>
    <w:p w14:paraId="2D81C616" w14:textId="77777777" w:rsidR="002A6D3A" w:rsidRPr="006D443C" w:rsidRDefault="002A6D3A">
      <w:pPr>
        <w:adjustRightInd w:val="0"/>
        <w:snapToGrid w:val="0"/>
        <w:ind w:left="1120" w:hangingChars="350" w:hanging="1120"/>
        <w:rPr>
          <w:rFonts w:ascii="仿宋" w:eastAsia="仿宋" w:hAnsi="仿宋" w:cs="宋体"/>
          <w:sz w:val="32"/>
          <w:szCs w:val="32"/>
        </w:rPr>
      </w:pPr>
    </w:p>
    <w:p w14:paraId="669906DE" w14:textId="77777777" w:rsidR="002A6D3A" w:rsidRPr="006D443C" w:rsidRDefault="0078730A">
      <w:pPr>
        <w:spacing w:line="480" w:lineRule="exact"/>
        <w:rPr>
          <w:rFonts w:ascii="仿宋" w:eastAsia="仿宋" w:hAnsi="仿宋" w:cs="黑体"/>
          <w:sz w:val="32"/>
          <w:szCs w:val="32"/>
        </w:rPr>
      </w:pPr>
      <w:r w:rsidRPr="006D443C">
        <w:rPr>
          <w:rFonts w:ascii="仿宋" w:eastAsia="仿宋" w:hAnsi="仿宋" w:cs="黑体" w:hint="eastAsia"/>
          <w:sz w:val="32"/>
          <w:szCs w:val="32"/>
        </w:rPr>
        <w:lastRenderedPageBreak/>
        <w:t>附件6</w:t>
      </w:r>
    </w:p>
    <w:p w14:paraId="17A95A6D" w14:textId="1CE06DAE" w:rsidR="002A6D3A" w:rsidRDefault="0078730A">
      <w:pPr>
        <w:spacing w:line="480" w:lineRule="exact"/>
        <w:jc w:val="center"/>
        <w:rPr>
          <w:rFonts w:ascii="仿宋" w:eastAsia="仿宋" w:hAnsi="仿宋" w:cstheme="majorEastAsia"/>
          <w:sz w:val="32"/>
          <w:szCs w:val="32"/>
        </w:rPr>
      </w:pPr>
      <w:r>
        <w:rPr>
          <w:rFonts w:ascii="仿宋" w:eastAsia="仿宋" w:hAnsi="仿宋" w:cstheme="majorEastAsia" w:hint="eastAsia"/>
          <w:sz w:val="32"/>
          <w:szCs w:val="32"/>
        </w:rPr>
        <w:t>工作</w:t>
      </w:r>
      <w:r w:rsidRPr="006D443C">
        <w:rPr>
          <w:rFonts w:ascii="仿宋" w:eastAsia="仿宋" w:hAnsi="仿宋" w:cstheme="majorEastAsia" w:hint="eastAsia"/>
          <w:sz w:val="32"/>
          <w:szCs w:val="32"/>
        </w:rPr>
        <w:t>报告</w:t>
      </w:r>
      <w:r w:rsidR="00AA2B0E">
        <w:rPr>
          <w:rFonts w:ascii="仿宋" w:eastAsia="仿宋" w:hAnsi="仿宋" w:cstheme="majorEastAsia" w:hint="eastAsia"/>
          <w:sz w:val="32"/>
          <w:szCs w:val="32"/>
        </w:rPr>
        <w:t>（参照版）</w:t>
      </w:r>
    </w:p>
    <w:p w14:paraId="5F9C0080" w14:textId="77777777" w:rsidR="0078730A" w:rsidRDefault="0078730A" w:rsidP="0078730A">
      <w:pPr>
        <w:pStyle w:val="a7"/>
        <w:numPr>
          <w:ilvl w:val="0"/>
          <w:numId w:val="0"/>
        </w:numPr>
        <w:spacing w:line="360" w:lineRule="auto"/>
        <w:ind w:left="360"/>
        <w:jc w:val="center"/>
        <w:rPr>
          <w:rFonts w:hAnsi="宋体"/>
        </w:rPr>
      </w:pPr>
      <w:bookmarkStart w:id="0" w:name="_Toc63593162"/>
      <w:r>
        <w:rPr>
          <w:rFonts w:hAnsi="黑体" w:hint="eastAsia"/>
          <w:sz w:val="28"/>
          <w:szCs w:val="24"/>
        </w:rPr>
        <w:t>附录</w:t>
      </w:r>
      <w:r>
        <w:rPr>
          <w:rFonts w:hAnsi="黑体"/>
          <w:sz w:val="28"/>
          <w:szCs w:val="24"/>
        </w:rPr>
        <w:t xml:space="preserve">F </w:t>
      </w:r>
      <w:r>
        <w:rPr>
          <w:rFonts w:hAnsi="黑体" w:hint="eastAsia"/>
          <w:sz w:val="28"/>
          <w:szCs w:val="24"/>
        </w:rPr>
        <w:t>电气装置消防安全检测报告格式</w:t>
      </w:r>
      <w:bookmarkEnd w:id="0"/>
    </w:p>
    <w:p w14:paraId="7ECC1D51" w14:textId="77777777" w:rsidR="0078730A" w:rsidRDefault="0078730A" w:rsidP="0078730A">
      <w:pPr>
        <w:pStyle w:val="affa"/>
        <w:spacing w:line="360" w:lineRule="auto"/>
      </w:pPr>
    </w:p>
    <w:p w14:paraId="778D9F10" w14:textId="77777777" w:rsidR="0078730A" w:rsidRDefault="0078730A" w:rsidP="0078730A">
      <w:pPr>
        <w:spacing w:line="360" w:lineRule="auto"/>
      </w:pPr>
    </w:p>
    <w:tbl>
      <w:tblPr>
        <w:tblW w:w="29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271"/>
        <w:gridCol w:w="1723"/>
      </w:tblGrid>
      <w:tr w:rsidR="0078730A" w14:paraId="371D61B2" w14:textId="77777777" w:rsidTr="004A5BF8">
        <w:trPr>
          <w:trHeight w:val="251"/>
          <w:jc w:val="right"/>
        </w:trPr>
        <w:tc>
          <w:tcPr>
            <w:tcW w:w="1271" w:type="dxa"/>
          </w:tcPr>
          <w:p w14:paraId="0F1C25B9" w14:textId="77777777" w:rsidR="0078730A" w:rsidRDefault="0078730A" w:rsidP="004A5BF8">
            <w:pPr>
              <w:spacing w:line="360" w:lineRule="auto"/>
              <w:rPr>
                <w:rFonts w:eastAsia="黑体"/>
                <w:sz w:val="24"/>
              </w:rPr>
            </w:pPr>
            <w:r>
              <w:rPr>
                <w:rFonts w:eastAsia="黑体" w:hint="eastAsia"/>
                <w:sz w:val="24"/>
              </w:rPr>
              <w:t>报告编号</w:t>
            </w:r>
          </w:p>
        </w:tc>
        <w:tc>
          <w:tcPr>
            <w:tcW w:w="1723" w:type="dxa"/>
          </w:tcPr>
          <w:p w14:paraId="45DFD5E4" w14:textId="77777777" w:rsidR="0078730A" w:rsidRDefault="0078730A" w:rsidP="004A5BF8">
            <w:pPr>
              <w:spacing w:line="360" w:lineRule="auto"/>
              <w:jc w:val="center"/>
              <w:rPr>
                <w:rFonts w:eastAsia="黑体"/>
                <w:sz w:val="24"/>
              </w:rPr>
            </w:pPr>
          </w:p>
        </w:tc>
      </w:tr>
      <w:tr w:rsidR="0078730A" w14:paraId="02523533" w14:textId="77777777" w:rsidTr="004A5BF8">
        <w:trPr>
          <w:trHeight w:val="251"/>
          <w:jc w:val="right"/>
        </w:trPr>
        <w:tc>
          <w:tcPr>
            <w:tcW w:w="1271" w:type="dxa"/>
          </w:tcPr>
          <w:p w14:paraId="7D39C9A5" w14:textId="77777777" w:rsidR="0078730A" w:rsidRDefault="0078730A" w:rsidP="004A5BF8">
            <w:pPr>
              <w:spacing w:line="360" w:lineRule="auto"/>
              <w:rPr>
                <w:rFonts w:eastAsia="黑体"/>
                <w:sz w:val="24"/>
              </w:rPr>
            </w:pPr>
            <w:r>
              <w:rPr>
                <w:rFonts w:eastAsia="黑体" w:hint="eastAsia"/>
                <w:sz w:val="24"/>
              </w:rPr>
              <w:t>总</w:t>
            </w:r>
            <w:r>
              <w:rPr>
                <w:rFonts w:eastAsia="黑体" w:hint="eastAsia"/>
                <w:sz w:val="24"/>
              </w:rPr>
              <w:t xml:space="preserve"> </w:t>
            </w:r>
            <w:r>
              <w:rPr>
                <w:rFonts w:eastAsia="黑体" w:hint="eastAsia"/>
                <w:sz w:val="24"/>
              </w:rPr>
              <w:t>页</w:t>
            </w:r>
            <w:r>
              <w:rPr>
                <w:rFonts w:eastAsia="黑体" w:hint="eastAsia"/>
                <w:sz w:val="24"/>
              </w:rPr>
              <w:t xml:space="preserve"> </w:t>
            </w:r>
            <w:r>
              <w:rPr>
                <w:rFonts w:eastAsia="黑体" w:hint="eastAsia"/>
                <w:sz w:val="24"/>
              </w:rPr>
              <w:t>数</w:t>
            </w:r>
          </w:p>
        </w:tc>
        <w:tc>
          <w:tcPr>
            <w:tcW w:w="1723" w:type="dxa"/>
          </w:tcPr>
          <w:p w14:paraId="2CF9B2EF" w14:textId="77777777" w:rsidR="0078730A" w:rsidRDefault="0078730A" w:rsidP="004A5BF8">
            <w:pPr>
              <w:spacing w:line="360" w:lineRule="auto"/>
              <w:jc w:val="center"/>
              <w:rPr>
                <w:rFonts w:eastAsia="黑体"/>
                <w:sz w:val="24"/>
              </w:rPr>
            </w:pPr>
          </w:p>
        </w:tc>
      </w:tr>
    </w:tbl>
    <w:p w14:paraId="26CF85C0" w14:textId="77777777" w:rsidR="0078730A" w:rsidRDefault="0078730A" w:rsidP="0078730A">
      <w:pPr>
        <w:spacing w:line="360" w:lineRule="auto"/>
      </w:pPr>
    </w:p>
    <w:p w14:paraId="024ACE47" w14:textId="77777777" w:rsidR="0078730A" w:rsidRDefault="0078730A" w:rsidP="0078730A">
      <w:pPr>
        <w:spacing w:line="360" w:lineRule="auto"/>
      </w:pPr>
    </w:p>
    <w:p w14:paraId="0AD834C4" w14:textId="77777777" w:rsidR="0078730A" w:rsidRDefault="0078730A" w:rsidP="0078730A">
      <w:pPr>
        <w:tabs>
          <w:tab w:val="left" w:pos="1830"/>
        </w:tabs>
        <w:spacing w:line="360" w:lineRule="auto"/>
      </w:pPr>
    </w:p>
    <w:p w14:paraId="236CF4CF" w14:textId="77777777" w:rsidR="0078730A" w:rsidRDefault="0078730A" w:rsidP="0078730A">
      <w:pPr>
        <w:tabs>
          <w:tab w:val="left" w:pos="1830"/>
        </w:tabs>
        <w:spacing w:line="360" w:lineRule="auto"/>
      </w:pPr>
    </w:p>
    <w:p w14:paraId="25F87D1D" w14:textId="77777777" w:rsidR="0078730A" w:rsidRDefault="0078730A" w:rsidP="0078730A">
      <w:pPr>
        <w:tabs>
          <w:tab w:val="left" w:pos="1830"/>
        </w:tabs>
        <w:spacing w:line="360" w:lineRule="auto"/>
      </w:pPr>
    </w:p>
    <w:p w14:paraId="48E4768C" w14:textId="77777777" w:rsidR="0078730A" w:rsidRDefault="0078730A" w:rsidP="0078730A">
      <w:pPr>
        <w:widowControl/>
        <w:spacing w:after="240" w:line="360" w:lineRule="auto"/>
        <w:jc w:val="center"/>
        <w:rPr>
          <w:rFonts w:ascii="微软雅黑" w:eastAsia="微软雅黑" w:hAnsi="微软雅黑"/>
          <w:b/>
          <w:kern w:val="0"/>
          <w:sz w:val="72"/>
          <w:szCs w:val="20"/>
        </w:rPr>
      </w:pPr>
      <w:r>
        <w:rPr>
          <w:rFonts w:ascii="微软雅黑" w:eastAsia="微软雅黑" w:hAnsi="微软雅黑" w:hint="eastAsia"/>
          <w:b/>
          <w:kern w:val="0"/>
          <w:sz w:val="72"/>
          <w:szCs w:val="20"/>
        </w:rPr>
        <w:t>电气装置消防安全</w:t>
      </w:r>
    </w:p>
    <w:p w14:paraId="7FA4B31B" w14:textId="77777777" w:rsidR="0078730A" w:rsidRDefault="0078730A" w:rsidP="0078730A">
      <w:pPr>
        <w:widowControl/>
        <w:spacing w:after="240" w:line="360" w:lineRule="auto"/>
        <w:jc w:val="center"/>
        <w:rPr>
          <w:rFonts w:ascii="微软雅黑" w:eastAsia="微软雅黑" w:hAnsi="微软雅黑"/>
          <w:b/>
          <w:kern w:val="0"/>
          <w:sz w:val="72"/>
          <w:szCs w:val="20"/>
        </w:rPr>
      </w:pPr>
      <w:r>
        <w:rPr>
          <w:rFonts w:ascii="微软雅黑" w:eastAsia="微软雅黑" w:hAnsi="微软雅黑" w:hint="eastAsia"/>
          <w:b/>
          <w:kern w:val="0"/>
          <w:sz w:val="72"/>
          <w:szCs w:val="20"/>
        </w:rPr>
        <w:t>检测报告</w:t>
      </w:r>
    </w:p>
    <w:p w14:paraId="6C781E06" w14:textId="77777777" w:rsidR="0078730A" w:rsidRDefault="0078730A" w:rsidP="0078730A">
      <w:pPr>
        <w:tabs>
          <w:tab w:val="left" w:pos="1140"/>
        </w:tabs>
        <w:spacing w:line="360" w:lineRule="auto"/>
      </w:pPr>
    </w:p>
    <w:p w14:paraId="5724B8E6" w14:textId="77777777" w:rsidR="0078730A" w:rsidRDefault="0078730A" w:rsidP="0078730A">
      <w:pPr>
        <w:tabs>
          <w:tab w:val="left" w:pos="1140"/>
        </w:tabs>
        <w:spacing w:line="360" w:lineRule="auto"/>
      </w:pPr>
    </w:p>
    <w:tbl>
      <w:tblPr>
        <w:tblW w:w="4962" w:type="dxa"/>
        <w:jc w:val="center"/>
        <w:tblLayout w:type="fixed"/>
        <w:tblLook w:val="0000" w:firstRow="0" w:lastRow="0" w:firstColumn="0" w:lastColumn="0" w:noHBand="0" w:noVBand="0"/>
      </w:tblPr>
      <w:tblGrid>
        <w:gridCol w:w="1555"/>
        <w:gridCol w:w="3407"/>
      </w:tblGrid>
      <w:tr w:rsidR="0078730A" w14:paraId="6B1CBEAF" w14:textId="77777777" w:rsidTr="004A5BF8">
        <w:trPr>
          <w:jc w:val="center"/>
        </w:trPr>
        <w:tc>
          <w:tcPr>
            <w:tcW w:w="1555" w:type="dxa"/>
          </w:tcPr>
          <w:p w14:paraId="36D63EF9" w14:textId="77777777" w:rsidR="0078730A" w:rsidRDefault="0078730A" w:rsidP="004A5BF8">
            <w:pPr>
              <w:tabs>
                <w:tab w:val="left" w:pos="1140"/>
              </w:tabs>
              <w:spacing w:line="360" w:lineRule="auto"/>
              <w:rPr>
                <w:rFonts w:ascii="黑体" w:eastAsia="黑体" w:hAnsi="黑体"/>
                <w:sz w:val="24"/>
              </w:rPr>
            </w:pPr>
            <w:r>
              <w:rPr>
                <w:rFonts w:ascii="黑体" w:eastAsia="黑体" w:hAnsi="黑体" w:hint="eastAsia"/>
                <w:sz w:val="28"/>
              </w:rPr>
              <w:t>受检单位：</w:t>
            </w:r>
          </w:p>
        </w:tc>
        <w:tc>
          <w:tcPr>
            <w:tcW w:w="3407" w:type="dxa"/>
            <w:tcBorders>
              <w:bottom w:val="single" w:sz="4" w:space="0" w:color="auto"/>
            </w:tcBorders>
          </w:tcPr>
          <w:p w14:paraId="543AB41E" w14:textId="77777777" w:rsidR="0078730A" w:rsidRDefault="0078730A" w:rsidP="004A5BF8">
            <w:pPr>
              <w:tabs>
                <w:tab w:val="left" w:pos="1140"/>
              </w:tabs>
              <w:spacing w:line="360" w:lineRule="auto"/>
              <w:jc w:val="left"/>
              <w:rPr>
                <w:rFonts w:eastAsia="黑体"/>
                <w:sz w:val="28"/>
              </w:rPr>
            </w:pPr>
            <w:r>
              <w:rPr>
                <w:rFonts w:eastAsia="黑体" w:hint="eastAsia"/>
                <w:sz w:val="28"/>
              </w:rPr>
              <w:t xml:space="preserve"> </w:t>
            </w:r>
          </w:p>
        </w:tc>
      </w:tr>
      <w:tr w:rsidR="0078730A" w14:paraId="22B7B891" w14:textId="77777777" w:rsidTr="004A5BF8">
        <w:trPr>
          <w:jc w:val="center"/>
        </w:trPr>
        <w:tc>
          <w:tcPr>
            <w:tcW w:w="1555" w:type="dxa"/>
          </w:tcPr>
          <w:p w14:paraId="48CC2CF8" w14:textId="77777777" w:rsidR="0078730A" w:rsidRDefault="0078730A" w:rsidP="004A5BF8">
            <w:pPr>
              <w:tabs>
                <w:tab w:val="left" w:pos="1140"/>
              </w:tabs>
              <w:spacing w:line="360" w:lineRule="auto"/>
              <w:rPr>
                <w:rFonts w:ascii="宋体"/>
                <w:sz w:val="24"/>
              </w:rPr>
            </w:pPr>
            <w:r>
              <w:rPr>
                <w:rFonts w:ascii="黑体" w:eastAsia="黑体" w:hAnsi="黑体" w:hint="eastAsia"/>
                <w:sz w:val="28"/>
              </w:rPr>
              <w:t>检测单位：</w:t>
            </w:r>
          </w:p>
        </w:tc>
        <w:tc>
          <w:tcPr>
            <w:tcW w:w="3407" w:type="dxa"/>
            <w:tcBorders>
              <w:top w:val="single" w:sz="4" w:space="0" w:color="auto"/>
              <w:bottom w:val="single" w:sz="4" w:space="0" w:color="auto"/>
            </w:tcBorders>
          </w:tcPr>
          <w:p w14:paraId="5BE6076D" w14:textId="77777777" w:rsidR="0078730A" w:rsidRDefault="0078730A" w:rsidP="004A5BF8">
            <w:pPr>
              <w:tabs>
                <w:tab w:val="left" w:pos="1140"/>
              </w:tabs>
              <w:spacing w:line="360" w:lineRule="auto"/>
              <w:ind w:firstLineChars="300" w:firstLine="840"/>
              <w:jc w:val="left"/>
              <w:rPr>
                <w:rFonts w:eastAsia="黑体"/>
                <w:sz w:val="28"/>
              </w:rPr>
            </w:pPr>
            <w:r>
              <w:rPr>
                <w:rFonts w:eastAsia="黑体" w:hint="eastAsia"/>
                <w:sz w:val="28"/>
              </w:rPr>
              <w:t>（公章）</w:t>
            </w:r>
          </w:p>
        </w:tc>
      </w:tr>
      <w:tr w:rsidR="0078730A" w14:paraId="25478AB8" w14:textId="77777777" w:rsidTr="004A5BF8">
        <w:trPr>
          <w:jc w:val="center"/>
        </w:trPr>
        <w:tc>
          <w:tcPr>
            <w:tcW w:w="1555" w:type="dxa"/>
          </w:tcPr>
          <w:p w14:paraId="7D304F97" w14:textId="77777777" w:rsidR="0078730A" w:rsidRDefault="0078730A" w:rsidP="004A5BF8">
            <w:pPr>
              <w:tabs>
                <w:tab w:val="left" w:pos="1140"/>
              </w:tabs>
              <w:spacing w:line="360" w:lineRule="auto"/>
              <w:rPr>
                <w:rFonts w:ascii="黑体" w:eastAsia="黑体" w:hAnsi="黑体"/>
                <w:sz w:val="28"/>
              </w:rPr>
            </w:pPr>
            <w:r>
              <w:rPr>
                <w:rFonts w:ascii="黑体" w:eastAsia="黑体" w:hAnsi="黑体" w:hint="eastAsia"/>
                <w:sz w:val="28"/>
              </w:rPr>
              <w:t>检测人员：</w:t>
            </w:r>
          </w:p>
        </w:tc>
        <w:tc>
          <w:tcPr>
            <w:tcW w:w="3407" w:type="dxa"/>
            <w:tcBorders>
              <w:top w:val="single" w:sz="4" w:space="0" w:color="auto"/>
              <w:bottom w:val="single" w:sz="4" w:space="0" w:color="auto"/>
            </w:tcBorders>
          </w:tcPr>
          <w:p w14:paraId="416A478C" w14:textId="77777777" w:rsidR="0078730A" w:rsidRDefault="0078730A" w:rsidP="004A5BF8">
            <w:pPr>
              <w:tabs>
                <w:tab w:val="left" w:pos="1140"/>
              </w:tabs>
              <w:spacing w:line="360" w:lineRule="auto"/>
              <w:jc w:val="left"/>
              <w:rPr>
                <w:rFonts w:eastAsia="黑体"/>
                <w:sz w:val="28"/>
              </w:rPr>
            </w:pPr>
          </w:p>
        </w:tc>
      </w:tr>
      <w:tr w:rsidR="0078730A" w14:paraId="6E687952" w14:textId="77777777" w:rsidTr="004A5BF8">
        <w:trPr>
          <w:jc w:val="center"/>
        </w:trPr>
        <w:tc>
          <w:tcPr>
            <w:tcW w:w="1555" w:type="dxa"/>
          </w:tcPr>
          <w:p w14:paraId="44A18BE9" w14:textId="77777777" w:rsidR="0078730A" w:rsidRDefault="0078730A" w:rsidP="004A5BF8">
            <w:pPr>
              <w:tabs>
                <w:tab w:val="left" w:pos="1140"/>
              </w:tabs>
              <w:spacing w:line="360" w:lineRule="auto"/>
              <w:rPr>
                <w:rFonts w:ascii="黑体" w:eastAsia="黑体" w:hAnsi="黑体"/>
                <w:sz w:val="28"/>
              </w:rPr>
            </w:pPr>
            <w:r>
              <w:rPr>
                <w:rFonts w:ascii="黑体" w:eastAsia="黑体" w:hAnsi="黑体" w:hint="eastAsia"/>
                <w:sz w:val="28"/>
              </w:rPr>
              <w:t>报告日期：</w:t>
            </w:r>
          </w:p>
        </w:tc>
        <w:tc>
          <w:tcPr>
            <w:tcW w:w="3407" w:type="dxa"/>
            <w:tcBorders>
              <w:top w:val="single" w:sz="4" w:space="0" w:color="auto"/>
              <w:bottom w:val="single" w:sz="4" w:space="0" w:color="auto"/>
            </w:tcBorders>
          </w:tcPr>
          <w:p w14:paraId="04814609" w14:textId="77777777" w:rsidR="0078730A" w:rsidRDefault="0078730A" w:rsidP="004A5BF8">
            <w:pPr>
              <w:tabs>
                <w:tab w:val="left" w:pos="1140"/>
              </w:tabs>
              <w:spacing w:line="360" w:lineRule="auto"/>
              <w:jc w:val="left"/>
              <w:rPr>
                <w:rFonts w:eastAsia="黑体"/>
                <w:sz w:val="28"/>
              </w:rPr>
            </w:pPr>
          </w:p>
        </w:tc>
      </w:tr>
    </w:tbl>
    <w:p w14:paraId="39032584" w14:textId="77777777" w:rsidR="0078730A" w:rsidRDefault="0078730A" w:rsidP="0078730A">
      <w:pPr>
        <w:adjustRightInd w:val="0"/>
        <w:snapToGrid w:val="0"/>
        <w:spacing w:line="360" w:lineRule="auto"/>
        <w:jc w:val="center"/>
        <w:rPr>
          <w:rFonts w:ascii="微软雅黑" w:eastAsia="微软雅黑" w:hAnsi="微软雅黑"/>
          <w:bCs/>
          <w:sz w:val="48"/>
          <w:szCs w:val="28"/>
        </w:rPr>
      </w:pPr>
    </w:p>
    <w:p w14:paraId="48C313FE" w14:textId="77777777" w:rsidR="0078730A" w:rsidRDefault="0078730A" w:rsidP="0078730A">
      <w:pPr>
        <w:adjustRightInd w:val="0"/>
        <w:snapToGrid w:val="0"/>
        <w:spacing w:line="360" w:lineRule="auto"/>
        <w:jc w:val="center"/>
        <w:rPr>
          <w:rFonts w:ascii="微软雅黑" w:eastAsia="微软雅黑" w:hAnsi="微软雅黑"/>
          <w:bCs/>
          <w:sz w:val="48"/>
          <w:szCs w:val="28"/>
        </w:rPr>
      </w:pPr>
      <w:r>
        <w:rPr>
          <w:rFonts w:ascii="微软雅黑" w:eastAsia="微软雅黑" w:hAnsi="微软雅黑"/>
          <w:bCs/>
          <w:sz w:val="48"/>
          <w:szCs w:val="28"/>
        </w:rPr>
        <w:lastRenderedPageBreak/>
        <w:t>前  言</w:t>
      </w:r>
    </w:p>
    <w:p w14:paraId="7EE2C558" w14:textId="77777777" w:rsidR="0078730A" w:rsidRDefault="0078730A" w:rsidP="0078730A">
      <w:pPr>
        <w:adjustRightInd w:val="0"/>
        <w:snapToGrid w:val="0"/>
        <w:spacing w:line="360" w:lineRule="auto"/>
        <w:jc w:val="center"/>
        <w:rPr>
          <w:rFonts w:ascii="微软雅黑" w:eastAsia="微软雅黑" w:hAnsi="微软雅黑"/>
          <w:bCs/>
          <w:sz w:val="48"/>
          <w:szCs w:val="28"/>
        </w:rPr>
      </w:pPr>
    </w:p>
    <w:p w14:paraId="5CB9CB82" w14:textId="77777777" w:rsidR="0078730A" w:rsidRDefault="0078730A" w:rsidP="0078730A">
      <w:pPr>
        <w:spacing w:line="360" w:lineRule="auto"/>
        <w:ind w:firstLineChars="200" w:firstLine="482"/>
        <w:rPr>
          <w:rFonts w:ascii="宋体" w:hAnsi="宋体"/>
          <w:b/>
          <w:sz w:val="24"/>
        </w:rPr>
      </w:pPr>
      <w:r>
        <w:rPr>
          <w:rFonts w:ascii="宋体" w:hAnsi="宋体"/>
          <w:b/>
          <w:sz w:val="24"/>
        </w:rPr>
        <w:t>为了对受检单位负责，提供良好服务，避免受检单位经过电气装置消防安全检测之后，发生电气火灾事故，特提请注意以下事项：</w:t>
      </w:r>
    </w:p>
    <w:p w14:paraId="5EC134E2" w14:textId="77777777" w:rsidR="0078730A" w:rsidRDefault="0078730A" w:rsidP="0078730A">
      <w:pPr>
        <w:spacing w:line="360" w:lineRule="auto"/>
        <w:ind w:firstLineChars="200" w:firstLine="482"/>
        <w:rPr>
          <w:rFonts w:ascii="宋体" w:hAnsi="宋体"/>
          <w:b/>
          <w:sz w:val="24"/>
        </w:rPr>
      </w:pPr>
      <w:r>
        <w:rPr>
          <w:rFonts w:ascii="宋体" w:hAnsi="宋体"/>
          <w:b/>
          <w:sz w:val="24"/>
        </w:rPr>
        <w:t>一、本次电气装置消防安全检测是依据国家法律、法规、技术规范和行业规程进行的。</w:t>
      </w:r>
    </w:p>
    <w:p w14:paraId="3516A934" w14:textId="77777777" w:rsidR="0078730A" w:rsidRDefault="0078730A" w:rsidP="0078730A">
      <w:pPr>
        <w:spacing w:line="360" w:lineRule="auto"/>
        <w:ind w:firstLineChars="200" w:firstLine="482"/>
        <w:rPr>
          <w:rFonts w:ascii="宋体" w:hAnsi="宋体"/>
          <w:b/>
          <w:sz w:val="24"/>
        </w:rPr>
      </w:pPr>
      <w:r>
        <w:rPr>
          <w:rFonts w:ascii="宋体" w:hAnsi="宋体"/>
          <w:b/>
          <w:sz w:val="24"/>
        </w:rPr>
        <w:t>二、对本检测结论中指出的电气火灾隐患，应引起你单位的高度重视，及时加以整改，采取有效措施消除电气火险隐患，否则将有可能产生严重后果。</w:t>
      </w:r>
    </w:p>
    <w:p w14:paraId="41660755" w14:textId="77777777" w:rsidR="0078730A" w:rsidRDefault="0078730A" w:rsidP="0078730A">
      <w:pPr>
        <w:spacing w:line="360" w:lineRule="auto"/>
        <w:ind w:firstLineChars="200" w:firstLine="482"/>
        <w:rPr>
          <w:rFonts w:ascii="宋体" w:hAnsi="宋体"/>
          <w:b/>
          <w:sz w:val="24"/>
        </w:rPr>
      </w:pPr>
      <w:r>
        <w:rPr>
          <w:rFonts w:ascii="宋体" w:hAnsi="宋体"/>
          <w:b/>
          <w:sz w:val="24"/>
        </w:rPr>
        <w:t>三、本次电气装置消防安全检测是在一定的技术条件和环境下进行的一次即时性检测。如果使用条件发生变化，仍然存在引发电气火灾的可能性。</w:t>
      </w:r>
    </w:p>
    <w:p w14:paraId="023420BF" w14:textId="77777777" w:rsidR="0078730A" w:rsidRDefault="0078730A" w:rsidP="0078730A">
      <w:pPr>
        <w:spacing w:line="360" w:lineRule="auto"/>
        <w:ind w:firstLineChars="200" w:firstLine="482"/>
        <w:rPr>
          <w:rFonts w:ascii="宋体" w:hAnsi="宋体"/>
          <w:b/>
          <w:sz w:val="24"/>
        </w:rPr>
      </w:pPr>
      <w:r>
        <w:rPr>
          <w:rFonts w:ascii="宋体" w:hAnsi="宋体" w:hint="eastAsia"/>
          <w:b/>
          <w:sz w:val="24"/>
        </w:rPr>
        <w:t>四</w:t>
      </w:r>
      <w:r>
        <w:rPr>
          <w:rFonts w:ascii="宋体" w:hAnsi="宋体"/>
          <w:b/>
          <w:sz w:val="24"/>
        </w:rPr>
        <w:t>、建议受检单位，在经过电气装置消防安全检测和整改之后，还应定期或不定期的进行电气</w:t>
      </w:r>
      <w:r>
        <w:rPr>
          <w:rFonts w:ascii="宋体" w:hAnsi="宋体" w:hint="eastAsia"/>
          <w:b/>
          <w:sz w:val="24"/>
        </w:rPr>
        <w:t>装置</w:t>
      </w:r>
      <w:r>
        <w:rPr>
          <w:rFonts w:ascii="宋体" w:hAnsi="宋体"/>
          <w:b/>
          <w:sz w:val="24"/>
        </w:rPr>
        <w:t>防火</w:t>
      </w:r>
      <w:r>
        <w:rPr>
          <w:rFonts w:ascii="宋体" w:hAnsi="宋体" w:hint="eastAsia"/>
          <w:b/>
          <w:sz w:val="24"/>
        </w:rPr>
        <w:t>巡查</w:t>
      </w:r>
      <w:r>
        <w:rPr>
          <w:rFonts w:ascii="宋体" w:hAnsi="宋体"/>
          <w:b/>
          <w:sz w:val="24"/>
        </w:rPr>
        <w:t>巡视，及时发现新的电气火灾隐患，采取有效技术措施加以消除。</w:t>
      </w:r>
    </w:p>
    <w:p w14:paraId="24D90333" w14:textId="77777777" w:rsidR="0078730A" w:rsidRDefault="0078730A" w:rsidP="0078730A">
      <w:pPr>
        <w:tabs>
          <w:tab w:val="left" w:pos="1140"/>
        </w:tabs>
        <w:spacing w:line="360" w:lineRule="auto"/>
        <w:rPr>
          <w:rFonts w:ascii="宋体" w:hAnsi="宋体"/>
          <w:sz w:val="24"/>
        </w:rPr>
      </w:pPr>
    </w:p>
    <w:p w14:paraId="345C7DC4" w14:textId="77777777" w:rsidR="0078730A" w:rsidRDefault="0078730A" w:rsidP="0078730A">
      <w:pPr>
        <w:tabs>
          <w:tab w:val="left" w:pos="1140"/>
        </w:tabs>
        <w:spacing w:line="360" w:lineRule="auto"/>
        <w:rPr>
          <w:rFonts w:ascii="宋体" w:hAnsi="宋体"/>
          <w:sz w:val="24"/>
        </w:rPr>
      </w:pPr>
    </w:p>
    <w:p w14:paraId="5B51A88F" w14:textId="77777777" w:rsidR="0078730A" w:rsidRDefault="0078730A" w:rsidP="0078730A">
      <w:pPr>
        <w:tabs>
          <w:tab w:val="left" w:pos="1140"/>
        </w:tabs>
        <w:spacing w:line="360" w:lineRule="auto"/>
        <w:rPr>
          <w:rFonts w:ascii="宋体" w:hAnsi="宋体"/>
          <w:sz w:val="24"/>
        </w:rPr>
      </w:pPr>
    </w:p>
    <w:p w14:paraId="66BC666A" w14:textId="77777777" w:rsidR="0078730A" w:rsidRDefault="0078730A" w:rsidP="0078730A">
      <w:pPr>
        <w:tabs>
          <w:tab w:val="left" w:pos="1140"/>
        </w:tabs>
        <w:spacing w:line="360" w:lineRule="auto"/>
        <w:rPr>
          <w:rFonts w:ascii="宋体" w:hAnsi="宋体"/>
          <w:sz w:val="24"/>
        </w:rPr>
      </w:pPr>
    </w:p>
    <w:p w14:paraId="64B1E2FF" w14:textId="77777777" w:rsidR="0078730A" w:rsidRDefault="0078730A" w:rsidP="0078730A">
      <w:pPr>
        <w:tabs>
          <w:tab w:val="left" w:pos="1140"/>
        </w:tabs>
        <w:spacing w:line="360" w:lineRule="auto"/>
        <w:rPr>
          <w:rFonts w:ascii="宋体" w:hAnsi="宋体"/>
          <w:sz w:val="24"/>
        </w:rPr>
      </w:pPr>
    </w:p>
    <w:p w14:paraId="175E3F75" w14:textId="77777777" w:rsidR="0078730A" w:rsidRDefault="0078730A" w:rsidP="0078730A">
      <w:pPr>
        <w:tabs>
          <w:tab w:val="left" w:pos="1140"/>
        </w:tabs>
        <w:spacing w:line="360" w:lineRule="auto"/>
        <w:rPr>
          <w:rFonts w:ascii="宋体" w:hAnsi="宋体"/>
          <w:sz w:val="24"/>
        </w:rPr>
      </w:pPr>
    </w:p>
    <w:p w14:paraId="15B537C9" w14:textId="77777777" w:rsidR="0078730A" w:rsidRDefault="0078730A" w:rsidP="0078730A">
      <w:pPr>
        <w:tabs>
          <w:tab w:val="left" w:pos="1140"/>
        </w:tabs>
        <w:spacing w:line="360" w:lineRule="auto"/>
        <w:rPr>
          <w:rFonts w:ascii="宋体" w:hAnsi="宋体"/>
          <w:sz w:val="24"/>
        </w:rPr>
      </w:pPr>
    </w:p>
    <w:p w14:paraId="6429CA0C" w14:textId="77777777" w:rsidR="0078730A" w:rsidRDefault="0078730A" w:rsidP="0078730A">
      <w:pPr>
        <w:tabs>
          <w:tab w:val="left" w:pos="1140"/>
        </w:tabs>
        <w:spacing w:line="360" w:lineRule="auto"/>
        <w:rPr>
          <w:rFonts w:ascii="宋体" w:hAnsi="宋体"/>
          <w:sz w:val="24"/>
        </w:rPr>
      </w:pPr>
    </w:p>
    <w:p w14:paraId="323918C2" w14:textId="77777777" w:rsidR="0078730A" w:rsidRDefault="0078730A" w:rsidP="0078730A">
      <w:pPr>
        <w:tabs>
          <w:tab w:val="left" w:pos="1140"/>
        </w:tabs>
        <w:spacing w:line="360" w:lineRule="auto"/>
        <w:rPr>
          <w:rFonts w:ascii="宋体" w:hAnsi="宋体"/>
          <w:sz w:val="24"/>
        </w:rPr>
      </w:pPr>
    </w:p>
    <w:p w14:paraId="5377A19E" w14:textId="77777777" w:rsidR="0078730A" w:rsidRDefault="0078730A" w:rsidP="0078730A">
      <w:pPr>
        <w:tabs>
          <w:tab w:val="left" w:pos="1140"/>
        </w:tabs>
        <w:spacing w:line="360" w:lineRule="auto"/>
        <w:rPr>
          <w:rFonts w:ascii="宋体" w:hAnsi="宋体"/>
          <w:sz w:val="24"/>
        </w:rPr>
      </w:pPr>
    </w:p>
    <w:p w14:paraId="2F800DC1" w14:textId="77777777" w:rsidR="0078730A" w:rsidRDefault="0078730A" w:rsidP="0078730A">
      <w:pPr>
        <w:tabs>
          <w:tab w:val="left" w:pos="1140"/>
        </w:tabs>
        <w:spacing w:line="360" w:lineRule="auto"/>
        <w:rPr>
          <w:rFonts w:ascii="宋体" w:hAnsi="宋体"/>
          <w:sz w:val="24"/>
        </w:rPr>
      </w:pPr>
    </w:p>
    <w:p w14:paraId="5E9C7968" w14:textId="77777777" w:rsidR="0078730A" w:rsidRDefault="0078730A" w:rsidP="0078730A">
      <w:pPr>
        <w:tabs>
          <w:tab w:val="left" w:pos="1140"/>
        </w:tabs>
        <w:spacing w:line="360" w:lineRule="auto"/>
        <w:rPr>
          <w:rFonts w:ascii="宋体" w:hAnsi="宋体"/>
          <w:sz w:val="24"/>
        </w:rPr>
      </w:pPr>
    </w:p>
    <w:p w14:paraId="33EA71E2" w14:textId="77777777" w:rsidR="0078730A" w:rsidRDefault="0078730A" w:rsidP="0078730A">
      <w:pPr>
        <w:tabs>
          <w:tab w:val="left" w:pos="1140"/>
        </w:tabs>
        <w:spacing w:line="360" w:lineRule="auto"/>
        <w:rPr>
          <w:rFonts w:ascii="宋体" w:hAnsi="宋体"/>
          <w:sz w:val="24"/>
        </w:rPr>
      </w:pPr>
    </w:p>
    <w:p w14:paraId="441FC28B" w14:textId="77777777" w:rsidR="0078730A" w:rsidRDefault="0078730A" w:rsidP="0078730A">
      <w:pPr>
        <w:tabs>
          <w:tab w:val="left" w:pos="1140"/>
        </w:tabs>
        <w:spacing w:line="360" w:lineRule="auto"/>
        <w:jc w:val="center"/>
        <w:rPr>
          <w:rFonts w:ascii="宋体" w:hAnsi="宋体"/>
          <w:b/>
          <w:bCs/>
          <w:sz w:val="44"/>
          <w:szCs w:val="44"/>
        </w:rPr>
      </w:pPr>
      <w:r w:rsidRPr="004A070B">
        <w:rPr>
          <w:rFonts w:ascii="宋体" w:hAnsi="宋体" w:hint="eastAsia"/>
          <w:b/>
          <w:bCs/>
          <w:sz w:val="44"/>
          <w:szCs w:val="44"/>
        </w:rPr>
        <w:lastRenderedPageBreak/>
        <w:t>目</w:t>
      </w:r>
      <w:r>
        <w:rPr>
          <w:rFonts w:ascii="宋体" w:hAnsi="宋体" w:hint="eastAsia"/>
          <w:b/>
          <w:bCs/>
          <w:sz w:val="44"/>
          <w:szCs w:val="44"/>
        </w:rPr>
        <w:t xml:space="preserve"> </w:t>
      </w:r>
      <w:r w:rsidRPr="004A070B">
        <w:rPr>
          <w:rFonts w:ascii="宋体" w:hAnsi="宋体" w:hint="eastAsia"/>
          <w:b/>
          <w:bCs/>
          <w:sz w:val="44"/>
          <w:szCs w:val="44"/>
        </w:rPr>
        <w:t>录</w:t>
      </w:r>
    </w:p>
    <w:p w14:paraId="1177275D" w14:textId="77777777" w:rsidR="0078730A" w:rsidRPr="004A070B" w:rsidRDefault="0078730A" w:rsidP="0078730A">
      <w:pPr>
        <w:tabs>
          <w:tab w:val="left" w:pos="1140"/>
        </w:tabs>
        <w:spacing w:line="360" w:lineRule="auto"/>
        <w:jc w:val="center"/>
        <w:rPr>
          <w:rFonts w:ascii="宋体" w:hAnsi="宋体"/>
          <w:b/>
          <w:bCs/>
          <w:sz w:val="44"/>
          <w:szCs w:val="44"/>
        </w:rPr>
      </w:pPr>
    </w:p>
    <w:p w14:paraId="232DDE99" w14:textId="77777777" w:rsidR="0078730A" w:rsidRDefault="0078730A" w:rsidP="0078730A">
      <w:pPr>
        <w:pStyle w:val="TOC1"/>
        <w:tabs>
          <w:tab w:val="right" w:leader="dot" w:pos="8306"/>
        </w:tabs>
        <w:spacing w:before="78" w:after="78" w:line="360" w:lineRule="auto"/>
        <w:rPr>
          <w:rFonts w:hAnsi="宋体" w:cs="仿宋"/>
          <w:sz w:val="24"/>
          <w:szCs w:val="24"/>
        </w:rPr>
      </w:pPr>
      <w:r>
        <w:rPr>
          <w:rFonts w:hAnsi="宋体" w:cs="仿宋" w:hint="eastAsia"/>
          <w:kern w:val="0"/>
          <w:sz w:val="24"/>
          <w:szCs w:val="24"/>
        </w:rPr>
        <w:fldChar w:fldCharType="begin"/>
      </w:r>
      <w:r>
        <w:rPr>
          <w:rFonts w:hAnsi="宋体" w:cs="仿宋" w:hint="eastAsia"/>
          <w:sz w:val="24"/>
          <w:szCs w:val="24"/>
        </w:rPr>
        <w:instrText xml:space="preserve"> TOC \o "1-3" \h \z \u </w:instrText>
      </w:r>
      <w:r>
        <w:rPr>
          <w:rFonts w:hAnsi="宋体" w:cs="仿宋" w:hint="eastAsia"/>
          <w:kern w:val="0"/>
          <w:sz w:val="24"/>
          <w:szCs w:val="24"/>
        </w:rPr>
        <w:fldChar w:fldCharType="separate"/>
      </w:r>
      <w:hyperlink w:anchor="_Toc26996" w:history="1">
        <w:r>
          <w:rPr>
            <w:rFonts w:hAnsi="宋体" w:cs="仿宋" w:hint="eastAsia"/>
            <w:sz w:val="24"/>
            <w:szCs w:val="24"/>
          </w:rPr>
          <w:t>一、基本情况</w:t>
        </w:r>
        <w:r>
          <w:rPr>
            <w:rFonts w:hAnsi="宋体" w:cs="仿宋" w:hint="eastAsia"/>
            <w:sz w:val="24"/>
            <w:szCs w:val="24"/>
          </w:rPr>
          <w:tab/>
          <w:t>1</w:t>
        </w:r>
      </w:hyperlink>
    </w:p>
    <w:p w14:paraId="31C155D2" w14:textId="77777777" w:rsidR="0078730A" w:rsidRDefault="00CB64C9" w:rsidP="0078730A">
      <w:pPr>
        <w:pStyle w:val="TOC1"/>
        <w:tabs>
          <w:tab w:val="right" w:leader="dot" w:pos="8306"/>
        </w:tabs>
        <w:spacing w:before="78" w:after="78" w:line="360" w:lineRule="auto"/>
        <w:rPr>
          <w:rFonts w:hAnsi="宋体" w:cs="仿宋"/>
          <w:sz w:val="24"/>
          <w:szCs w:val="24"/>
        </w:rPr>
      </w:pPr>
      <w:hyperlink w:anchor="_Toc21137" w:history="1">
        <w:r w:rsidR="0078730A">
          <w:rPr>
            <w:rFonts w:hAnsi="宋体" w:cs="仿宋" w:hint="eastAsia"/>
            <w:sz w:val="24"/>
            <w:szCs w:val="24"/>
          </w:rPr>
          <w:t>二、汇总结果</w:t>
        </w:r>
        <w:r w:rsidR="0078730A">
          <w:rPr>
            <w:rFonts w:hAnsi="宋体" w:cs="仿宋" w:hint="eastAsia"/>
            <w:sz w:val="24"/>
            <w:szCs w:val="24"/>
          </w:rPr>
          <w:tab/>
          <w:t>2</w:t>
        </w:r>
      </w:hyperlink>
    </w:p>
    <w:p w14:paraId="610622A4" w14:textId="77777777" w:rsidR="0078730A" w:rsidRDefault="00CB64C9" w:rsidP="0078730A">
      <w:pPr>
        <w:pStyle w:val="TOC2"/>
        <w:tabs>
          <w:tab w:val="right" w:leader="dot" w:pos="8306"/>
        </w:tabs>
        <w:spacing w:line="360" w:lineRule="auto"/>
        <w:ind w:firstLineChars="200" w:firstLine="420"/>
        <w:rPr>
          <w:rFonts w:hAnsi="宋体" w:cs="仿宋"/>
          <w:sz w:val="24"/>
          <w:szCs w:val="24"/>
        </w:rPr>
      </w:pPr>
      <w:hyperlink w:anchor="_Toc21649" w:history="1">
        <w:r w:rsidR="0078730A">
          <w:rPr>
            <w:rFonts w:hAnsi="宋体" w:cs="仿宋" w:hint="eastAsia"/>
            <w:sz w:val="24"/>
            <w:szCs w:val="24"/>
          </w:rPr>
          <w:t>2.1、隐患分级与数量统计</w:t>
        </w:r>
        <w:r w:rsidR="0078730A">
          <w:rPr>
            <w:rFonts w:hAnsi="宋体" w:cs="仿宋" w:hint="eastAsia"/>
            <w:sz w:val="24"/>
            <w:szCs w:val="24"/>
          </w:rPr>
          <w:tab/>
          <w:t>3</w:t>
        </w:r>
      </w:hyperlink>
    </w:p>
    <w:p w14:paraId="436BE71D" w14:textId="77777777" w:rsidR="0078730A" w:rsidRDefault="00CB64C9" w:rsidP="0078730A">
      <w:pPr>
        <w:pStyle w:val="TOC2"/>
        <w:tabs>
          <w:tab w:val="right" w:leader="dot" w:pos="8306"/>
        </w:tabs>
        <w:spacing w:line="360" w:lineRule="auto"/>
        <w:ind w:firstLineChars="200" w:firstLine="420"/>
        <w:rPr>
          <w:rFonts w:hAnsi="宋体" w:cs="仿宋"/>
          <w:sz w:val="24"/>
          <w:szCs w:val="24"/>
        </w:rPr>
      </w:pPr>
      <w:hyperlink w:anchor="_Toc117" w:history="1">
        <w:r w:rsidR="0078730A">
          <w:rPr>
            <w:rFonts w:hAnsi="宋体" w:cs="仿宋" w:hint="eastAsia"/>
            <w:sz w:val="24"/>
            <w:szCs w:val="24"/>
          </w:rPr>
          <w:t>2.2、隐患级别分析图</w:t>
        </w:r>
        <w:r w:rsidR="0078730A">
          <w:rPr>
            <w:rFonts w:hAnsi="宋体" w:cs="仿宋" w:hint="eastAsia"/>
            <w:sz w:val="24"/>
            <w:szCs w:val="24"/>
          </w:rPr>
          <w:tab/>
          <w:t>4</w:t>
        </w:r>
      </w:hyperlink>
    </w:p>
    <w:p w14:paraId="1D8E0ED7" w14:textId="77777777" w:rsidR="0078730A" w:rsidRDefault="00CB64C9" w:rsidP="0078730A">
      <w:pPr>
        <w:pStyle w:val="TOC1"/>
        <w:tabs>
          <w:tab w:val="right" w:leader="dot" w:pos="8306"/>
        </w:tabs>
        <w:spacing w:before="78" w:after="78" w:line="360" w:lineRule="auto"/>
        <w:rPr>
          <w:rFonts w:hAnsi="宋体" w:cs="仿宋"/>
          <w:sz w:val="24"/>
          <w:szCs w:val="24"/>
        </w:rPr>
      </w:pPr>
      <w:hyperlink w:anchor="_Toc398" w:history="1">
        <w:r w:rsidR="0078730A">
          <w:rPr>
            <w:rFonts w:hAnsi="宋体" w:cs="仿宋" w:hint="eastAsia"/>
            <w:sz w:val="24"/>
            <w:szCs w:val="24"/>
          </w:rPr>
          <w:t>三、文件审查</w:t>
        </w:r>
        <w:r w:rsidR="0078730A">
          <w:rPr>
            <w:rFonts w:hAnsi="宋体" w:cs="仿宋" w:hint="eastAsia"/>
            <w:sz w:val="24"/>
            <w:szCs w:val="24"/>
          </w:rPr>
          <w:tab/>
          <w:t>5</w:t>
        </w:r>
      </w:hyperlink>
    </w:p>
    <w:p w14:paraId="6DDC16A2" w14:textId="77777777" w:rsidR="0078730A" w:rsidRDefault="00CB64C9" w:rsidP="0078730A">
      <w:pPr>
        <w:pStyle w:val="TOC1"/>
        <w:tabs>
          <w:tab w:val="right" w:leader="dot" w:pos="8306"/>
        </w:tabs>
        <w:spacing w:before="78" w:after="78" w:line="360" w:lineRule="auto"/>
        <w:rPr>
          <w:rFonts w:hAnsi="宋体" w:cs="仿宋"/>
          <w:sz w:val="24"/>
          <w:szCs w:val="24"/>
        </w:rPr>
      </w:pPr>
      <w:hyperlink w:anchor="_Toc24741" w:history="1">
        <w:r w:rsidR="0078730A">
          <w:rPr>
            <w:rFonts w:hAnsi="宋体" w:cs="仿宋" w:hint="eastAsia"/>
            <w:sz w:val="24"/>
            <w:szCs w:val="24"/>
          </w:rPr>
          <w:t>四、电能质量检测</w:t>
        </w:r>
        <w:r w:rsidR="0078730A">
          <w:rPr>
            <w:rFonts w:hAnsi="宋体" w:cs="仿宋" w:hint="eastAsia"/>
            <w:sz w:val="24"/>
            <w:szCs w:val="24"/>
          </w:rPr>
          <w:tab/>
          <w:t>6</w:t>
        </w:r>
      </w:hyperlink>
    </w:p>
    <w:p w14:paraId="2F5D3E76" w14:textId="77777777" w:rsidR="0078730A" w:rsidRDefault="0078730A" w:rsidP="0078730A">
      <w:pPr>
        <w:pStyle w:val="TOC2"/>
        <w:tabs>
          <w:tab w:val="right" w:leader="dot" w:pos="8306"/>
        </w:tabs>
        <w:spacing w:line="360" w:lineRule="auto"/>
        <w:ind w:firstLineChars="200" w:firstLine="480"/>
        <w:rPr>
          <w:rFonts w:hAnsi="宋体" w:cs="仿宋"/>
          <w:sz w:val="24"/>
          <w:szCs w:val="24"/>
        </w:rPr>
      </w:pPr>
      <w:r>
        <w:rPr>
          <w:rFonts w:hAnsi="宋体" w:cs="仿宋" w:hint="eastAsia"/>
          <w:sz w:val="24"/>
          <w:szCs w:val="24"/>
        </w:rPr>
        <w:t>4</w:t>
      </w:r>
      <w:hyperlink w:anchor="_Toc2601" w:history="1">
        <w:r>
          <w:rPr>
            <w:rFonts w:hAnsi="宋体" w:cs="仿宋" w:hint="eastAsia"/>
            <w:sz w:val="24"/>
            <w:szCs w:val="24"/>
          </w:rPr>
          <w:t>.1、变电站数据：</w:t>
        </w:r>
        <w:r>
          <w:rPr>
            <w:rFonts w:hAnsi="宋体" w:cs="仿宋" w:hint="eastAsia"/>
            <w:sz w:val="24"/>
            <w:szCs w:val="24"/>
          </w:rPr>
          <w:tab/>
          <w:t>7</w:t>
        </w:r>
      </w:hyperlink>
    </w:p>
    <w:p w14:paraId="27320737" w14:textId="77777777" w:rsidR="0078730A" w:rsidRDefault="0078730A" w:rsidP="0078730A">
      <w:pPr>
        <w:pStyle w:val="TOC2"/>
        <w:tabs>
          <w:tab w:val="right" w:leader="dot" w:pos="8306"/>
        </w:tabs>
        <w:spacing w:line="360" w:lineRule="auto"/>
        <w:ind w:firstLineChars="200" w:firstLine="480"/>
        <w:rPr>
          <w:rFonts w:hAnsi="宋体" w:cs="仿宋"/>
          <w:sz w:val="24"/>
          <w:szCs w:val="24"/>
        </w:rPr>
      </w:pPr>
      <w:r>
        <w:rPr>
          <w:rFonts w:hAnsi="宋体" w:cs="仿宋" w:hint="eastAsia"/>
          <w:sz w:val="24"/>
          <w:szCs w:val="24"/>
        </w:rPr>
        <w:t>4</w:t>
      </w:r>
      <w:hyperlink w:anchor="_Toc12149" w:history="1">
        <w:r>
          <w:rPr>
            <w:rFonts w:hAnsi="宋体" w:cs="仿宋" w:hint="eastAsia"/>
            <w:sz w:val="24"/>
            <w:szCs w:val="24"/>
          </w:rPr>
          <w:t>.2、低压侧数据：</w:t>
        </w:r>
        <w:r>
          <w:rPr>
            <w:rFonts w:hAnsi="宋体" w:cs="仿宋" w:hint="eastAsia"/>
            <w:sz w:val="24"/>
            <w:szCs w:val="24"/>
          </w:rPr>
          <w:tab/>
          <w:t>8</w:t>
        </w:r>
      </w:hyperlink>
    </w:p>
    <w:p w14:paraId="454B945C" w14:textId="77777777" w:rsidR="0078730A" w:rsidRDefault="0078730A" w:rsidP="0078730A">
      <w:pPr>
        <w:pStyle w:val="TOC2"/>
        <w:tabs>
          <w:tab w:val="right" w:leader="dot" w:pos="8306"/>
        </w:tabs>
        <w:spacing w:line="360" w:lineRule="auto"/>
        <w:ind w:firstLineChars="200" w:firstLine="480"/>
        <w:rPr>
          <w:rFonts w:hAnsi="宋体" w:cs="仿宋"/>
          <w:sz w:val="24"/>
          <w:szCs w:val="24"/>
        </w:rPr>
      </w:pPr>
      <w:r>
        <w:rPr>
          <w:rFonts w:hAnsi="宋体" w:cs="仿宋" w:hint="eastAsia"/>
          <w:sz w:val="24"/>
          <w:szCs w:val="24"/>
        </w:rPr>
        <w:t>4</w:t>
      </w:r>
      <w:hyperlink w:anchor="_Toc14198" w:history="1">
        <w:r>
          <w:rPr>
            <w:rFonts w:hAnsi="宋体" w:cs="仿宋" w:hint="eastAsia"/>
            <w:sz w:val="24"/>
            <w:szCs w:val="24"/>
          </w:rPr>
          <w:t>.3、电能质量结果</w:t>
        </w:r>
        <w:r>
          <w:rPr>
            <w:rFonts w:hAnsi="宋体" w:cs="仿宋" w:hint="eastAsia"/>
            <w:sz w:val="24"/>
            <w:szCs w:val="24"/>
          </w:rPr>
          <w:tab/>
        </w:r>
        <w:r>
          <w:rPr>
            <w:rFonts w:hAnsi="宋体" w:cs="仿宋" w:hint="eastAsia"/>
            <w:sz w:val="24"/>
            <w:szCs w:val="24"/>
          </w:rPr>
          <w:fldChar w:fldCharType="begin"/>
        </w:r>
        <w:r>
          <w:rPr>
            <w:rFonts w:hAnsi="宋体" w:cs="仿宋" w:hint="eastAsia"/>
            <w:sz w:val="24"/>
            <w:szCs w:val="24"/>
          </w:rPr>
          <w:instrText xml:space="preserve"> PAGEREF _Toc14198 </w:instrText>
        </w:r>
        <w:r>
          <w:rPr>
            <w:rFonts w:hAnsi="宋体" w:cs="仿宋" w:hint="eastAsia"/>
            <w:sz w:val="24"/>
            <w:szCs w:val="24"/>
          </w:rPr>
          <w:fldChar w:fldCharType="separate"/>
        </w:r>
        <w:r>
          <w:rPr>
            <w:rFonts w:hAnsi="宋体" w:cs="仿宋"/>
            <w:noProof/>
            <w:sz w:val="24"/>
            <w:szCs w:val="24"/>
          </w:rPr>
          <w:t>7</w:t>
        </w:r>
        <w:r>
          <w:rPr>
            <w:rFonts w:hAnsi="宋体" w:cs="仿宋" w:hint="eastAsia"/>
            <w:sz w:val="24"/>
            <w:szCs w:val="24"/>
          </w:rPr>
          <w:fldChar w:fldCharType="end"/>
        </w:r>
      </w:hyperlink>
    </w:p>
    <w:p w14:paraId="7F875CEB" w14:textId="77777777" w:rsidR="0078730A" w:rsidRDefault="00CB64C9" w:rsidP="0078730A">
      <w:pPr>
        <w:pStyle w:val="TOC1"/>
        <w:tabs>
          <w:tab w:val="right" w:leader="dot" w:pos="8306"/>
        </w:tabs>
        <w:spacing w:before="78" w:after="78" w:line="360" w:lineRule="auto"/>
        <w:rPr>
          <w:rFonts w:hAnsi="宋体" w:cs="仿宋"/>
          <w:sz w:val="24"/>
          <w:szCs w:val="24"/>
        </w:rPr>
      </w:pPr>
      <w:hyperlink w:anchor="_Toc24434" w:history="1">
        <w:r w:rsidR="0078730A">
          <w:rPr>
            <w:rFonts w:hAnsi="宋体" w:cs="仿宋" w:hint="eastAsia"/>
            <w:sz w:val="24"/>
            <w:szCs w:val="24"/>
          </w:rPr>
          <w:t>五、仪器检测情况</w:t>
        </w:r>
        <w:r w:rsidR="0078730A">
          <w:rPr>
            <w:rFonts w:hAnsi="宋体" w:cs="仿宋" w:hint="eastAsia"/>
            <w:sz w:val="24"/>
            <w:szCs w:val="24"/>
          </w:rPr>
          <w:tab/>
        </w:r>
        <w:r w:rsidR="0078730A">
          <w:rPr>
            <w:rFonts w:hAnsi="宋体" w:cs="仿宋" w:hint="eastAsia"/>
            <w:sz w:val="24"/>
            <w:szCs w:val="24"/>
          </w:rPr>
          <w:fldChar w:fldCharType="begin"/>
        </w:r>
        <w:r w:rsidR="0078730A">
          <w:rPr>
            <w:rFonts w:hAnsi="宋体" w:cs="仿宋" w:hint="eastAsia"/>
            <w:sz w:val="24"/>
            <w:szCs w:val="24"/>
          </w:rPr>
          <w:instrText xml:space="preserve"> PAGEREF _Toc24434 </w:instrText>
        </w:r>
        <w:r w:rsidR="0078730A">
          <w:rPr>
            <w:rFonts w:hAnsi="宋体" w:cs="仿宋" w:hint="eastAsia"/>
            <w:sz w:val="24"/>
            <w:szCs w:val="24"/>
          </w:rPr>
          <w:fldChar w:fldCharType="separate"/>
        </w:r>
        <w:r w:rsidR="0078730A">
          <w:rPr>
            <w:rFonts w:hAnsi="宋体" w:cs="仿宋"/>
            <w:noProof/>
            <w:sz w:val="24"/>
            <w:szCs w:val="24"/>
          </w:rPr>
          <w:t>8</w:t>
        </w:r>
        <w:r w:rsidR="0078730A">
          <w:rPr>
            <w:rFonts w:hAnsi="宋体" w:cs="仿宋" w:hint="eastAsia"/>
            <w:sz w:val="24"/>
            <w:szCs w:val="24"/>
          </w:rPr>
          <w:fldChar w:fldCharType="end"/>
        </w:r>
      </w:hyperlink>
    </w:p>
    <w:p w14:paraId="070498DD" w14:textId="77777777" w:rsidR="0078730A" w:rsidRDefault="00CB64C9" w:rsidP="0078730A">
      <w:pPr>
        <w:pStyle w:val="TOC1"/>
        <w:tabs>
          <w:tab w:val="right" w:leader="dot" w:pos="8306"/>
        </w:tabs>
        <w:spacing w:before="78" w:after="78" w:line="360" w:lineRule="auto"/>
        <w:rPr>
          <w:rFonts w:hAnsi="宋体" w:cs="仿宋"/>
          <w:sz w:val="24"/>
          <w:szCs w:val="24"/>
        </w:rPr>
      </w:pPr>
      <w:hyperlink w:anchor="_Toc28790" w:history="1">
        <w:r w:rsidR="0078730A">
          <w:rPr>
            <w:rFonts w:hAnsi="宋体" w:cs="仿宋" w:hint="eastAsia"/>
            <w:sz w:val="24"/>
            <w:szCs w:val="24"/>
          </w:rPr>
          <w:t>六、检测情况</w:t>
        </w:r>
        <w:r w:rsidR="0078730A">
          <w:rPr>
            <w:rFonts w:hAnsi="宋体" w:cs="仿宋" w:hint="eastAsia"/>
            <w:sz w:val="24"/>
            <w:szCs w:val="24"/>
          </w:rPr>
          <w:tab/>
        </w:r>
        <w:r w:rsidR="0078730A">
          <w:rPr>
            <w:rFonts w:hAnsi="宋体" w:cs="仿宋" w:hint="eastAsia"/>
            <w:sz w:val="24"/>
            <w:szCs w:val="24"/>
          </w:rPr>
          <w:fldChar w:fldCharType="begin"/>
        </w:r>
        <w:r w:rsidR="0078730A">
          <w:rPr>
            <w:rFonts w:hAnsi="宋体" w:cs="仿宋" w:hint="eastAsia"/>
            <w:sz w:val="24"/>
            <w:szCs w:val="24"/>
          </w:rPr>
          <w:instrText xml:space="preserve"> PAGEREF _Toc28790 </w:instrText>
        </w:r>
        <w:r w:rsidR="0078730A">
          <w:rPr>
            <w:rFonts w:hAnsi="宋体" w:cs="仿宋" w:hint="eastAsia"/>
            <w:sz w:val="24"/>
            <w:szCs w:val="24"/>
          </w:rPr>
          <w:fldChar w:fldCharType="separate"/>
        </w:r>
        <w:r w:rsidR="0078730A">
          <w:rPr>
            <w:rFonts w:hAnsi="宋体" w:cs="仿宋"/>
            <w:noProof/>
            <w:sz w:val="24"/>
            <w:szCs w:val="24"/>
          </w:rPr>
          <w:t>8</w:t>
        </w:r>
        <w:r w:rsidR="0078730A">
          <w:rPr>
            <w:rFonts w:hAnsi="宋体" w:cs="仿宋" w:hint="eastAsia"/>
            <w:sz w:val="24"/>
            <w:szCs w:val="24"/>
          </w:rPr>
          <w:fldChar w:fldCharType="end"/>
        </w:r>
      </w:hyperlink>
    </w:p>
    <w:p w14:paraId="56690291" w14:textId="77777777" w:rsidR="0078730A" w:rsidRDefault="00CB64C9" w:rsidP="0078730A">
      <w:pPr>
        <w:pStyle w:val="TOC2"/>
        <w:tabs>
          <w:tab w:val="right" w:leader="dot" w:pos="8306"/>
        </w:tabs>
        <w:spacing w:line="360" w:lineRule="auto"/>
        <w:ind w:firstLineChars="200" w:firstLine="420"/>
        <w:rPr>
          <w:rFonts w:hAnsi="宋体" w:cs="仿宋"/>
          <w:sz w:val="24"/>
          <w:szCs w:val="24"/>
        </w:rPr>
      </w:pPr>
      <w:hyperlink w:anchor="_Toc1971" w:history="1">
        <w:r w:rsidR="0078730A">
          <w:rPr>
            <w:rFonts w:hAnsi="宋体" w:cs="仿宋" w:hint="eastAsia"/>
            <w:sz w:val="24"/>
            <w:szCs w:val="24"/>
          </w:rPr>
          <w:t>7.1  严重危险项</w:t>
        </w:r>
        <w:r w:rsidR="0078730A">
          <w:rPr>
            <w:rFonts w:hAnsi="宋体" w:cs="仿宋" w:hint="eastAsia"/>
            <w:sz w:val="24"/>
            <w:szCs w:val="24"/>
          </w:rPr>
          <w:tab/>
        </w:r>
        <w:r w:rsidR="0078730A">
          <w:rPr>
            <w:rFonts w:hAnsi="宋体" w:cs="仿宋" w:hint="eastAsia"/>
            <w:sz w:val="24"/>
            <w:szCs w:val="24"/>
          </w:rPr>
          <w:fldChar w:fldCharType="begin"/>
        </w:r>
        <w:r w:rsidR="0078730A">
          <w:rPr>
            <w:rFonts w:hAnsi="宋体" w:cs="仿宋" w:hint="eastAsia"/>
            <w:sz w:val="24"/>
            <w:szCs w:val="24"/>
          </w:rPr>
          <w:instrText xml:space="preserve"> PAGEREF _Toc1971 </w:instrText>
        </w:r>
        <w:r w:rsidR="0078730A">
          <w:rPr>
            <w:rFonts w:hAnsi="宋体" w:cs="仿宋" w:hint="eastAsia"/>
            <w:sz w:val="24"/>
            <w:szCs w:val="24"/>
          </w:rPr>
          <w:fldChar w:fldCharType="separate"/>
        </w:r>
        <w:r w:rsidR="0078730A">
          <w:rPr>
            <w:rFonts w:hAnsi="宋体" w:cs="仿宋"/>
            <w:noProof/>
            <w:sz w:val="24"/>
            <w:szCs w:val="24"/>
          </w:rPr>
          <w:t>8</w:t>
        </w:r>
        <w:r w:rsidR="0078730A">
          <w:rPr>
            <w:rFonts w:hAnsi="宋体" w:cs="仿宋" w:hint="eastAsia"/>
            <w:sz w:val="24"/>
            <w:szCs w:val="24"/>
          </w:rPr>
          <w:fldChar w:fldCharType="end"/>
        </w:r>
      </w:hyperlink>
    </w:p>
    <w:p w14:paraId="15945BEE" w14:textId="77777777" w:rsidR="0078730A" w:rsidRDefault="00CB64C9" w:rsidP="0078730A">
      <w:pPr>
        <w:pStyle w:val="TOC2"/>
        <w:tabs>
          <w:tab w:val="right" w:leader="dot" w:pos="8306"/>
        </w:tabs>
        <w:spacing w:line="360" w:lineRule="auto"/>
        <w:ind w:firstLineChars="200" w:firstLine="420"/>
        <w:rPr>
          <w:rFonts w:hAnsi="宋体" w:cs="仿宋"/>
          <w:sz w:val="24"/>
          <w:szCs w:val="24"/>
        </w:rPr>
      </w:pPr>
      <w:hyperlink w:anchor="_Toc29583" w:history="1">
        <w:r w:rsidR="0078730A">
          <w:rPr>
            <w:rFonts w:hAnsi="宋体" w:cs="仿宋" w:hint="eastAsia"/>
            <w:sz w:val="24"/>
            <w:szCs w:val="24"/>
          </w:rPr>
          <w:t>7.2  中危险项</w:t>
        </w:r>
        <w:r w:rsidR="0078730A">
          <w:rPr>
            <w:rFonts w:hAnsi="宋体" w:cs="仿宋" w:hint="eastAsia"/>
            <w:sz w:val="24"/>
            <w:szCs w:val="24"/>
          </w:rPr>
          <w:tab/>
          <w:t>13</w:t>
        </w:r>
      </w:hyperlink>
    </w:p>
    <w:p w14:paraId="77977879" w14:textId="77777777" w:rsidR="0078730A" w:rsidRDefault="00CB64C9" w:rsidP="0078730A">
      <w:pPr>
        <w:pStyle w:val="TOC2"/>
        <w:tabs>
          <w:tab w:val="right" w:leader="dot" w:pos="8306"/>
        </w:tabs>
        <w:spacing w:line="360" w:lineRule="auto"/>
        <w:ind w:firstLineChars="200" w:firstLine="420"/>
        <w:rPr>
          <w:rFonts w:hAnsi="宋体" w:cs="仿宋"/>
          <w:sz w:val="24"/>
          <w:szCs w:val="24"/>
        </w:rPr>
      </w:pPr>
      <w:hyperlink w:anchor="_Toc10737" w:history="1">
        <w:r w:rsidR="0078730A">
          <w:rPr>
            <w:rFonts w:hAnsi="宋体" w:cs="仿宋" w:hint="eastAsia"/>
            <w:sz w:val="24"/>
            <w:szCs w:val="24"/>
          </w:rPr>
          <w:t>7.3  轻危险项</w:t>
        </w:r>
        <w:r w:rsidR="0078730A">
          <w:rPr>
            <w:rFonts w:hAnsi="宋体" w:cs="仿宋" w:hint="eastAsia"/>
            <w:sz w:val="24"/>
            <w:szCs w:val="24"/>
          </w:rPr>
          <w:tab/>
          <w:t>14</w:t>
        </w:r>
      </w:hyperlink>
    </w:p>
    <w:p w14:paraId="08F5B0F2" w14:textId="77777777" w:rsidR="0078730A" w:rsidRDefault="00CB64C9" w:rsidP="0078730A">
      <w:pPr>
        <w:pStyle w:val="TOC1"/>
        <w:tabs>
          <w:tab w:val="right" w:leader="dot" w:pos="8306"/>
        </w:tabs>
        <w:spacing w:before="78" w:after="78" w:line="360" w:lineRule="auto"/>
        <w:rPr>
          <w:rFonts w:hAnsi="宋体" w:cs="仿宋"/>
          <w:sz w:val="24"/>
          <w:szCs w:val="24"/>
        </w:rPr>
      </w:pPr>
      <w:hyperlink w:anchor="_Toc11484" w:history="1">
        <w:r w:rsidR="0078730A">
          <w:rPr>
            <w:rFonts w:hAnsi="宋体" w:cs="仿宋" w:hint="eastAsia"/>
            <w:sz w:val="24"/>
            <w:szCs w:val="24"/>
          </w:rPr>
          <w:t>七、安全总结</w:t>
        </w:r>
        <w:r w:rsidR="0078730A">
          <w:rPr>
            <w:rFonts w:hAnsi="宋体" w:cs="仿宋" w:hint="eastAsia"/>
            <w:sz w:val="24"/>
            <w:szCs w:val="24"/>
          </w:rPr>
          <w:tab/>
          <w:t>15</w:t>
        </w:r>
      </w:hyperlink>
    </w:p>
    <w:p w14:paraId="5491F879" w14:textId="77777777" w:rsidR="0078730A" w:rsidRDefault="0078730A" w:rsidP="0078730A">
      <w:pPr>
        <w:spacing w:line="360" w:lineRule="auto"/>
        <w:rPr>
          <w:rFonts w:ascii="宋体" w:hAnsi="宋体"/>
          <w:sz w:val="24"/>
        </w:rPr>
      </w:pPr>
    </w:p>
    <w:p w14:paraId="7EF61B83" w14:textId="77777777" w:rsidR="0078730A" w:rsidRDefault="0078730A" w:rsidP="0078730A">
      <w:pPr>
        <w:spacing w:line="360" w:lineRule="auto"/>
        <w:rPr>
          <w:b/>
          <w:bCs/>
          <w:lang w:val="zh-CN"/>
        </w:rPr>
      </w:pPr>
      <w:r>
        <w:rPr>
          <w:rFonts w:ascii="宋体" w:hAnsi="宋体" w:cs="仿宋" w:hint="eastAsia"/>
          <w:sz w:val="24"/>
          <w:lang w:val="zh-CN"/>
        </w:rPr>
        <w:fldChar w:fldCharType="end"/>
      </w:r>
    </w:p>
    <w:p w14:paraId="428A5D76" w14:textId="77777777" w:rsidR="0078730A" w:rsidRDefault="0078730A" w:rsidP="0078730A">
      <w:pPr>
        <w:spacing w:line="360" w:lineRule="auto"/>
        <w:rPr>
          <w:b/>
          <w:bCs/>
          <w:lang w:val="zh-CN"/>
        </w:rPr>
      </w:pPr>
      <w:bookmarkStart w:id="1" w:name="_Toc26996"/>
    </w:p>
    <w:p w14:paraId="51304EDC" w14:textId="77777777" w:rsidR="0078730A" w:rsidRDefault="0078730A" w:rsidP="0078730A">
      <w:pPr>
        <w:spacing w:line="360" w:lineRule="auto"/>
        <w:rPr>
          <w:b/>
          <w:bCs/>
          <w:lang w:val="zh-CN"/>
        </w:rPr>
      </w:pPr>
    </w:p>
    <w:p w14:paraId="454E2357" w14:textId="77777777" w:rsidR="0078730A" w:rsidRDefault="0078730A" w:rsidP="0078730A">
      <w:pPr>
        <w:spacing w:line="360" w:lineRule="auto"/>
        <w:rPr>
          <w:b/>
          <w:bCs/>
          <w:lang w:val="zh-CN"/>
        </w:rPr>
      </w:pPr>
    </w:p>
    <w:p w14:paraId="61AE9D24" w14:textId="77777777" w:rsidR="0078730A" w:rsidRDefault="0078730A" w:rsidP="0078730A">
      <w:pPr>
        <w:spacing w:line="360" w:lineRule="auto"/>
        <w:rPr>
          <w:b/>
          <w:bCs/>
          <w:lang w:val="zh-CN"/>
        </w:rPr>
      </w:pPr>
    </w:p>
    <w:p w14:paraId="02CF546F" w14:textId="77777777" w:rsidR="0078730A" w:rsidRDefault="0078730A" w:rsidP="0078730A">
      <w:pPr>
        <w:spacing w:line="360" w:lineRule="auto"/>
        <w:rPr>
          <w:b/>
          <w:bCs/>
          <w:lang w:val="zh-CN"/>
        </w:rPr>
      </w:pPr>
    </w:p>
    <w:p w14:paraId="66E6DE72" w14:textId="77777777" w:rsidR="0078730A" w:rsidRDefault="0078730A" w:rsidP="0078730A">
      <w:pPr>
        <w:spacing w:line="360" w:lineRule="auto"/>
        <w:rPr>
          <w:b/>
          <w:bCs/>
          <w:lang w:val="zh-CN"/>
        </w:rPr>
      </w:pPr>
    </w:p>
    <w:p w14:paraId="41F09721" w14:textId="77777777" w:rsidR="0078730A" w:rsidRDefault="0078730A" w:rsidP="0078730A">
      <w:pPr>
        <w:pStyle w:val="1"/>
        <w:spacing w:before="0" w:after="0" w:line="360" w:lineRule="auto"/>
        <w:rPr>
          <w:rFonts w:ascii="宋体" w:hAnsi="宋体"/>
          <w:sz w:val="28"/>
          <w:szCs w:val="28"/>
        </w:rPr>
      </w:pPr>
      <w:bookmarkStart w:id="2" w:name="_Toc62079036"/>
      <w:bookmarkStart w:id="3" w:name="_Toc62079343"/>
      <w:bookmarkStart w:id="4" w:name="_Toc63593163"/>
      <w:r>
        <w:rPr>
          <w:rFonts w:ascii="宋体" w:hAnsi="宋体" w:hint="eastAsia"/>
          <w:sz w:val="28"/>
          <w:szCs w:val="28"/>
        </w:rPr>
        <w:lastRenderedPageBreak/>
        <w:t>一、基本情况</w:t>
      </w:r>
      <w:bookmarkEnd w:id="1"/>
      <w:bookmarkEnd w:id="2"/>
      <w:bookmarkEnd w:id="3"/>
      <w:bookmarkEnd w:id="4"/>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501"/>
        <w:gridCol w:w="454"/>
        <w:gridCol w:w="684"/>
        <w:gridCol w:w="819"/>
        <w:gridCol w:w="547"/>
        <w:gridCol w:w="689"/>
        <w:gridCol w:w="214"/>
        <w:gridCol w:w="1692"/>
        <w:gridCol w:w="217"/>
        <w:gridCol w:w="708"/>
        <w:gridCol w:w="438"/>
        <w:gridCol w:w="1915"/>
      </w:tblGrid>
      <w:tr w:rsidR="0078730A" w14:paraId="0EBEAD20" w14:textId="77777777" w:rsidTr="004A5BF8">
        <w:trPr>
          <w:cantSplit/>
          <w:trHeight w:val="568"/>
          <w:jc w:val="center"/>
        </w:trPr>
        <w:tc>
          <w:tcPr>
            <w:tcW w:w="2306" w:type="dxa"/>
            <w:gridSpan w:val="4"/>
            <w:tcBorders>
              <w:top w:val="single" w:sz="12" w:space="0" w:color="auto"/>
              <w:left w:val="single" w:sz="12" w:space="0" w:color="auto"/>
            </w:tcBorders>
            <w:vAlign w:val="center"/>
          </w:tcPr>
          <w:p w14:paraId="45E2A40E" w14:textId="77777777" w:rsidR="0078730A" w:rsidRDefault="0078730A" w:rsidP="004A5BF8">
            <w:pPr>
              <w:snapToGrid w:val="0"/>
              <w:spacing w:beforeLines="40" w:before="124" w:afterLines="40" w:after="124" w:line="360" w:lineRule="auto"/>
              <w:ind w:leftChars="-15" w:left="-31" w:rightChars="-15" w:right="-31"/>
              <w:jc w:val="center"/>
              <w:rPr>
                <w:rFonts w:ascii="宋体" w:hAnsi="宋体"/>
                <w:spacing w:val="10"/>
                <w:sz w:val="20"/>
                <w:szCs w:val="20"/>
              </w:rPr>
            </w:pPr>
            <w:r>
              <w:rPr>
                <w:rFonts w:ascii="宋体" w:hAnsi="宋体" w:hint="eastAsia"/>
                <w:spacing w:val="10"/>
                <w:sz w:val="20"/>
                <w:szCs w:val="20"/>
              </w:rPr>
              <w:t>单位名称</w:t>
            </w:r>
          </w:p>
        </w:tc>
        <w:tc>
          <w:tcPr>
            <w:tcW w:w="3961" w:type="dxa"/>
            <w:gridSpan w:val="5"/>
            <w:tcBorders>
              <w:top w:val="single" w:sz="12" w:space="0" w:color="auto"/>
            </w:tcBorders>
            <w:vAlign w:val="center"/>
          </w:tcPr>
          <w:p w14:paraId="22BC897A" w14:textId="77777777" w:rsidR="0078730A" w:rsidRDefault="0078730A" w:rsidP="004A5BF8">
            <w:pPr>
              <w:snapToGrid w:val="0"/>
              <w:spacing w:beforeLines="40" w:before="124" w:afterLines="40" w:after="124" w:line="360" w:lineRule="auto"/>
              <w:rPr>
                <w:spacing w:val="10"/>
                <w:sz w:val="20"/>
                <w:szCs w:val="20"/>
              </w:rPr>
            </w:pPr>
          </w:p>
        </w:tc>
        <w:tc>
          <w:tcPr>
            <w:tcW w:w="1363" w:type="dxa"/>
            <w:gridSpan w:val="3"/>
            <w:tcBorders>
              <w:top w:val="single" w:sz="12" w:space="0" w:color="auto"/>
            </w:tcBorders>
            <w:vAlign w:val="center"/>
          </w:tcPr>
          <w:p w14:paraId="35F2BF60" w14:textId="77777777" w:rsidR="0078730A" w:rsidRDefault="0078730A" w:rsidP="004A5BF8">
            <w:pPr>
              <w:snapToGrid w:val="0"/>
              <w:spacing w:beforeLines="40" w:before="124" w:afterLines="40" w:after="124" w:line="360" w:lineRule="auto"/>
              <w:ind w:leftChars="-15" w:left="-31" w:rightChars="-15" w:right="-31"/>
              <w:jc w:val="center"/>
              <w:rPr>
                <w:spacing w:val="10"/>
                <w:szCs w:val="21"/>
              </w:rPr>
            </w:pPr>
            <w:r>
              <w:rPr>
                <w:spacing w:val="10"/>
                <w:szCs w:val="21"/>
              </w:rPr>
              <w:t>单位性质</w:t>
            </w:r>
          </w:p>
        </w:tc>
        <w:tc>
          <w:tcPr>
            <w:tcW w:w="1915" w:type="dxa"/>
            <w:tcBorders>
              <w:top w:val="single" w:sz="12" w:space="0" w:color="auto"/>
              <w:right w:val="single" w:sz="12" w:space="0" w:color="auto"/>
            </w:tcBorders>
            <w:vAlign w:val="center"/>
          </w:tcPr>
          <w:p w14:paraId="3CA4863D" w14:textId="77777777" w:rsidR="0078730A" w:rsidRDefault="0078730A" w:rsidP="004A5BF8">
            <w:pPr>
              <w:snapToGrid w:val="0"/>
              <w:spacing w:beforeLines="40" w:before="124" w:afterLines="40" w:after="124" w:line="360" w:lineRule="auto"/>
              <w:ind w:rightChars="39" w:right="82"/>
              <w:jc w:val="center"/>
              <w:rPr>
                <w:rFonts w:ascii="宋体" w:hAnsi="宋体"/>
                <w:spacing w:val="10"/>
                <w:sz w:val="20"/>
                <w:szCs w:val="20"/>
              </w:rPr>
            </w:pPr>
            <w:r>
              <w:rPr>
                <w:rFonts w:ascii="宋体" w:hAnsi="宋体" w:hint="eastAsia"/>
                <w:spacing w:val="10"/>
                <w:sz w:val="20"/>
                <w:szCs w:val="20"/>
              </w:rPr>
              <w:t>高危/非高危</w:t>
            </w:r>
          </w:p>
        </w:tc>
      </w:tr>
      <w:tr w:rsidR="0078730A" w14:paraId="3031FC79" w14:textId="77777777" w:rsidTr="004A5BF8">
        <w:trPr>
          <w:cantSplit/>
          <w:trHeight w:val="562"/>
          <w:jc w:val="center"/>
        </w:trPr>
        <w:tc>
          <w:tcPr>
            <w:tcW w:w="2306" w:type="dxa"/>
            <w:gridSpan w:val="4"/>
            <w:tcBorders>
              <w:left w:val="single" w:sz="12" w:space="0" w:color="auto"/>
            </w:tcBorders>
            <w:vAlign w:val="center"/>
          </w:tcPr>
          <w:p w14:paraId="44046BBB" w14:textId="77777777" w:rsidR="0078730A" w:rsidRDefault="0078730A" w:rsidP="004A5BF8">
            <w:pPr>
              <w:snapToGrid w:val="0"/>
              <w:spacing w:beforeLines="40" w:before="124" w:afterLines="40" w:after="124" w:line="360" w:lineRule="auto"/>
              <w:ind w:leftChars="-15" w:left="-31" w:rightChars="-15" w:right="-31"/>
              <w:jc w:val="center"/>
              <w:rPr>
                <w:rFonts w:ascii="宋体" w:hAnsi="宋体"/>
                <w:spacing w:val="10"/>
                <w:sz w:val="20"/>
                <w:szCs w:val="20"/>
              </w:rPr>
            </w:pPr>
            <w:r>
              <w:rPr>
                <w:rFonts w:ascii="宋体" w:hAnsi="宋体" w:hint="eastAsia"/>
                <w:spacing w:val="10"/>
                <w:sz w:val="20"/>
                <w:szCs w:val="20"/>
              </w:rPr>
              <w:t>单位地址</w:t>
            </w:r>
          </w:p>
        </w:tc>
        <w:tc>
          <w:tcPr>
            <w:tcW w:w="3961" w:type="dxa"/>
            <w:gridSpan w:val="5"/>
            <w:vAlign w:val="center"/>
          </w:tcPr>
          <w:p w14:paraId="78A5CD3B" w14:textId="77777777" w:rsidR="0078730A" w:rsidRDefault="0078730A" w:rsidP="004A5BF8">
            <w:pPr>
              <w:snapToGrid w:val="0"/>
              <w:spacing w:beforeLines="40" w:before="124" w:afterLines="40" w:after="124" w:line="360" w:lineRule="auto"/>
              <w:ind w:leftChars="-15" w:left="-31" w:rightChars="-15" w:right="-31"/>
              <w:rPr>
                <w:spacing w:val="10"/>
                <w:szCs w:val="21"/>
              </w:rPr>
            </w:pPr>
          </w:p>
        </w:tc>
        <w:tc>
          <w:tcPr>
            <w:tcW w:w="1363" w:type="dxa"/>
            <w:gridSpan w:val="3"/>
            <w:vAlign w:val="center"/>
          </w:tcPr>
          <w:p w14:paraId="0BBF4AA5" w14:textId="77777777" w:rsidR="0078730A" w:rsidRDefault="0078730A" w:rsidP="004A5BF8">
            <w:pPr>
              <w:snapToGrid w:val="0"/>
              <w:spacing w:beforeLines="40" w:before="124" w:afterLines="40" w:after="124" w:line="360" w:lineRule="auto"/>
              <w:ind w:leftChars="-15" w:left="-31" w:rightChars="-15" w:right="-31"/>
              <w:jc w:val="center"/>
              <w:rPr>
                <w:spacing w:val="10"/>
                <w:szCs w:val="21"/>
              </w:rPr>
            </w:pPr>
            <w:r>
              <w:rPr>
                <w:spacing w:val="10"/>
                <w:szCs w:val="21"/>
              </w:rPr>
              <w:t>建筑面积</w:t>
            </w:r>
          </w:p>
        </w:tc>
        <w:tc>
          <w:tcPr>
            <w:tcW w:w="1915" w:type="dxa"/>
            <w:tcBorders>
              <w:right w:val="single" w:sz="12" w:space="0" w:color="auto"/>
            </w:tcBorders>
            <w:vAlign w:val="center"/>
          </w:tcPr>
          <w:p w14:paraId="449F594F" w14:textId="77777777" w:rsidR="0078730A" w:rsidRDefault="0078730A" w:rsidP="004A5BF8">
            <w:pPr>
              <w:snapToGrid w:val="0"/>
              <w:spacing w:beforeLines="40" w:before="124" w:afterLines="40" w:after="124" w:line="360" w:lineRule="auto"/>
              <w:ind w:rightChars="-15" w:right="-31"/>
              <w:jc w:val="center"/>
              <w:rPr>
                <w:rFonts w:ascii="宋体" w:hAnsi="宋体"/>
                <w:spacing w:val="10"/>
                <w:sz w:val="20"/>
                <w:szCs w:val="20"/>
              </w:rPr>
            </w:pPr>
            <w:r>
              <w:rPr>
                <w:rFonts w:ascii="宋体" w:hAnsi="宋体"/>
                <w:spacing w:val="10"/>
                <w:sz w:val="20"/>
                <w:szCs w:val="20"/>
              </w:rPr>
              <w:t>m</w:t>
            </w:r>
            <w:r>
              <w:rPr>
                <w:rFonts w:ascii="宋体" w:hAnsi="宋体"/>
                <w:spacing w:val="10"/>
                <w:sz w:val="20"/>
                <w:szCs w:val="20"/>
                <w:vertAlign w:val="superscript"/>
              </w:rPr>
              <w:t>2</w:t>
            </w:r>
          </w:p>
        </w:tc>
      </w:tr>
      <w:tr w:rsidR="0078730A" w14:paraId="4D32CE15" w14:textId="77777777" w:rsidTr="004A5BF8">
        <w:trPr>
          <w:cantSplit/>
          <w:trHeight w:val="884"/>
          <w:jc w:val="center"/>
        </w:trPr>
        <w:tc>
          <w:tcPr>
            <w:tcW w:w="2306" w:type="dxa"/>
            <w:gridSpan w:val="4"/>
            <w:tcBorders>
              <w:left w:val="single" w:sz="12" w:space="0" w:color="auto"/>
            </w:tcBorders>
            <w:vAlign w:val="center"/>
          </w:tcPr>
          <w:p w14:paraId="08AF8075" w14:textId="77777777" w:rsidR="0078730A" w:rsidRDefault="0078730A" w:rsidP="004A5BF8">
            <w:pPr>
              <w:snapToGrid w:val="0"/>
              <w:spacing w:beforeLines="40" w:before="124" w:afterLines="40" w:after="124" w:line="360" w:lineRule="auto"/>
              <w:ind w:leftChars="-15" w:left="-31" w:rightChars="-15" w:right="-31"/>
              <w:jc w:val="center"/>
              <w:rPr>
                <w:rFonts w:ascii="宋体" w:hAnsi="宋体"/>
                <w:spacing w:val="10"/>
                <w:sz w:val="20"/>
                <w:szCs w:val="20"/>
              </w:rPr>
            </w:pPr>
            <w:r>
              <w:rPr>
                <w:rFonts w:ascii="宋体" w:hAnsi="宋体"/>
                <w:spacing w:val="10"/>
                <w:sz w:val="20"/>
                <w:szCs w:val="20"/>
              </w:rPr>
              <w:t>检测条件</w:t>
            </w:r>
          </w:p>
        </w:tc>
        <w:tc>
          <w:tcPr>
            <w:tcW w:w="3961" w:type="dxa"/>
            <w:gridSpan w:val="5"/>
            <w:vAlign w:val="center"/>
          </w:tcPr>
          <w:p w14:paraId="4FDFBB74" w14:textId="77777777" w:rsidR="0078730A" w:rsidRDefault="0078730A" w:rsidP="004A5BF8">
            <w:pPr>
              <w:snapToGrid w:val="0"/>
              <w:spacing w:beforeLines="40" w:before="124" w:afterLines="40" w:after="124" w:line="360" w:lineRule="auto"/>
              <w:ind w:leftChars="-15" w:left="-31" w:rightChars="-15" w:right="-31"/>
              <w:jc w:val="center"/>
              <w:rPr>
                <w:rFonts w:ascii="宋体" w:hAnsi="宋体"/>
                <w:spacing w:val="10"/>
                <w:sz w:val="20"/>
                <w:szCs w:val="20"/>
              </w:rPr>
            </w:pPr>
            <w:r>
              <w:rPr>
                <w:rFonts w:ascii="宋体" w:hAnsi="宋体"/>
                <w:spacing w:val="10"/>
                <w:sz w:val="20"/>
                <w:szCs w:val="20"/>
              </w:rPr>
              <w:t>检测时</w:t>
            </w:r>
            <w:r>
              <w:rPr>
                <w:rFonts w:ascii="宋体" w:hAnsi="宋体" w:hint="eastAsia"/>
                <w:spacing w:val="10"/>
                <w:sz w:val="20"/>
                <w:szCs w:val="20"/>
              </w:rPr>
              <w:t>是否有</w:t>
            </w:r>
            <w:r>
              <w:rPr>
                <w:rFonts w:ascii="宋体" w:hAnsi="宋体"/>
                <w:spacing w:val="10"/>
                <w:sz w:val="20"/>
                <w:szCs w:val="20"/>
              </w:rPr>
              <w:t>其他异常及干扰因素</w:t>
            </w:r>
          </w:p>
        </w:tc>
        <w:tc>
          <w:tcPr>
            <w:tcW w:w="1363" w:type="dxa"/>
            <w:gridSpan w:val="3"/>
            <w:vAlign w:val="center"/>
          </w:tcPr>
          <w:p w14:paraId="55273EC2" w14:textId="77777777" w:rsidR="0078730A" w:rsidRDefault="0078730A" w:rsidP="004A5BF8">
            <w:pPr>
              <w:snapToGrid w:val="0"/>
              <w:spacing w:beforeLines="40" w:before="124" w:afterLines="40" w:after="124" w:line="360" w:lineRule="auto"/>
              <w:ind w:leftChars="-15" w:left="-31" w:rightChars="-15" w:right="-31"/>
              <w:jc w:val="center"/>
              <w:rPr>
                <w:spacing w:val="10"/>
                <w:szCs w:val="21"/>
              </w:rPr>
            </w:pPr>
            <w:r>
              <w:rPr>
                <w:spacing w:val="10"/>
                <w:szCs w:val="21"/>
              </w:rPr>
              <w:t>检测名称</w:t>
            </w:r>
          </w:p>
        </w:tc>
        <w:tc>
          <w:tcPr>
            <w:tcW w:w="1915" w:type="dxa"/>
            <w:tcBorders>
              <w:right w:val="single" w:sz="12" w:space="0" w:color="auto"/>
            </w:tcBorders>
            <w:vAlign w:val="center"/>
          </w:tcPr>
          <w:p w14:paraId="5D9F8EB6" w14:textId="77777777" w:rsidR="0078730A" w:rsidRDefault="0078730A" w:rsidP="004A5BF8">
            <w:pPr>
              <w:snapToGrid w:val="0"/>
              <w:spacing w:beforeLines="40" w:before="124" w:afterLines="40" w:after="124" w:line="360" w:lineRule="auto"/>
              <w:ind w:rightChars="-15" w:right="-31"/>
              <w:jc w:val="center"/>
              <w:rPr>
                <w:rFonts w:ascii="宋体" w:hAnsi="宋体"/>
                <w:spacing w:val="10"/>
                <w:sz w:val="20"/>
                <w:szCs w:val="20"/>
              </w:rPr>
            </w:pPr>
            <w:r>
              <w:rPr>
                <w:rFonts w:ascii="宋体" w:hAnsi="宋体"/>
                <w:spacing w:val="10"/>
                <w:sz w:val="20"/>
                <w:szCs w:val="20"/>
              </w:rPr>
              <w:t>电气装置消防安全检测</w:t>
            </w:r>
          </w:p>
        </w:tc>
      </w:tr>
      <w:tr w:rsidR="0078730A" w14:paraId="05147CB3" w14:textId="77777777" w:rsidTr="004A5BF8">
        <w:trPr>
          <w:cantSplit/>
          <w:trHeight w:val="568"/>
          <w:jc w:val="center"/>
        </w:trPr>
        <w:tc>
          <w:tcPr>
            <w:tcW w:w="2306" w:type="dxa"/>
            <w:gridSpan w:val="4"/>
            <w:tcBorders>
              <w:left w:val="single" w:sz="12" w:space="0" w:color="auto"/>
            </w:tcBorders>
            <w:vAlign w:val="center"/>
          </w:tcPr>
          <w:p w14:paraId="3118E009" w14:textId="77777777" w:rsidR="0078730A" w:rsidRDefault="0078730A" w:rsidP="004A5BF8">
            <w:pPr>
              <w:snapToGrid w:val="0"/>
              <w:spacing w:beforeLines="40" w:before="124" w:afterLines="40" w:after="124" w:line="360" w:lineRule="auto"/>
              <w:ind w:leftChars="-15" w:left="-31" w:rightChars="-15" w:right="-31"/>
              <w:jc w:val="center"/>
              <w:rPr>
                <w:rFonts w:ascii="宋体" w:hAnsi="宋体"/>
                <w:spacing w:val="10"/>
                <w:sz w:val="20"/>
                <w:szCs w:val="20"/>
              </w:rPr>
            </w:pPr>
            <w:r>
              <w:rPr>
                <w:rFonts w:ascii="宋体" w:hAnsi="宋体"/>
                <w:spacing w:val="10"/>
                <w:sz w:val="20"/>
                <w:szCs w:val="20"/>
              </w:rPr>
              <w:t>检测方式</w:t>
            </w:r>
          </w:p>
        </w:tc>
        <w:tc>
          <w:tcPr>
            <w:tcW w:w="3961" w:type="dxa"/>
            <w:gridSpan w:val="5"/>
            <w:vAlign w:val="center"/>
          </w:tcPr>
          <w:p w14:paraId="22577C08" w14:textId="77777777" w:rsidR="0078730A" w:rsidRDefault="0078730A" w:rsidP="004A5BF8">
            <w:pPr>
              <w:snapToGrid w:val="0"/>
              <w:spacing w:beforeLines="40" w:before="124" w:afterLines="40" w:after="124" w:line="360" w:lineRule="auto"/>
              <w:ind w:leftChars="-15" w:left="-31" w:rightChars="-15" w:right="-31"/>
              <w:jc w:val="center"/>
              <w:rPr>
                <w:rFonts w:ascii="宋体" w:hAnsi="宋体"/>
                <w:spacing w:val="10"/>
                <w:sz w:val="20"/>
                <w:szCs w:val="20"/>
              </w:rPr>
            </w:pPr>
          </w:p>
        </w:tc>
        <w:tc>
          <w:tcPr>
            <w:tcW w:w="1363" w:type="dxa"/>
            <w:gridSpan w:val="3"/>
            <w:vAlign w:val="center"/>
          </w:tcPr>
          <w:p w14:paraId="113E12AE" w14:textId="77777777" w:rsidR="0078730A" w:rsidRDefault="0078730A" w:rsidP="004A5BF8">
            <w:pPr>
              <w:snapToGrid w:val="0"/>
              <w:spacing w:beforeLines="40" w:before="124" w:afterLines="40" w:after="124" w:line="360" w:lineRule="auto"/>
              <w:ind w:leftChars="-15" w:left="-31" w:rightChars="-15" w:right="-31"/>
              <w:jc w:val="center"/>
              <w:rPr>
                <w:spacing w:val="10"/>
                <w:szCs w:val="21"/>
              </w:rPr>
            </w:pPr>
            <w:r>
              <w:rPr>
                <w:spacing w:val="10"/>
                <w:szCs w:val="21"/>
              </w:rPr>
              <w:t>检测类别</w:t>
            </w:r>
          </w:p>
        </w:tc>
        <w:tc>
          <w:tcPr>
            <w:tcW w:w="1915" w:type="dxa"/>
            <w:tcBorders>
              <w:right w:val="single" w:sz="12" w:space="0" w:color="auto"/>
            </w:tcBorders>
            <w:vAlign w:val="center"/>
          </w:tcPr>
          <w:p w14:paraId="155F5389" w14:textId="77777777" w:rsidR="0078730A" w:rsidRDefault="0078730A" w:rsidP="004A5BF8">
            <w:pPr>
              <w:snapToGrid w:val="0"/>
              <w:spacing w:beforeLines="40" w:before="124" w:afterLines="40" w:after="124" w:line="360" w:lineRule="auto"/>
              <w:ind w:rightChars="39" w:right="82"/>
              <w:jc w:val="center"/>
              <w:rPr>
                <w:rFonts w:ascii="宋体" w:hAnsi="宋体"/>
                <w:spacing w:val="10"/>
                <w:sz w:val="20"/>
                <w:szCs w:val="20"/>
              </w:rPr>
            </w:pPr>
            <w:r>
              <w:rPr>
                <w:rFonts w:ascii="宋体" w:hAnsi="宋体"/>
                <w:spacing w:val="10"/>
                <w:sz w:val="20"/>
                <w:szCs w:val="20"/>
              </w:rPr>
              <w:t>即时检测</w:t>
            </w:r>
          </w:p>
        </w:tc>
      </w:tr>
      <w:tr w:rsidR="0078730A" w14:paraId="569EDE1D" w14:textId="77777777" w:rsidTr="004A5BF8">
        <w:trPr>
          <w:cantSplit/>
          <w:trHeight w:val="562"/>
          <w:jc w:val="center"/>
        </w:trPr>
        <w:tc>
          <w:tcPr>
            <w:tcW w:w="2306" w:type="dxa"/>
            <w:gridSpan w:val="4"/>
            <w:tcBorders>
              <w:left w:val="single" w:sz="12" w:space="0" w:color="auto"/>
            </w:tcBorders>
            <w:vAlign w:val="center"/>
          </w:tcPr>
          <w:p w14:paraId="7E008EE7" w14:textId="77777777" w:rsidR="0078730A" w:rsidRDefault="0078730A" w:rsidP="004A5BF8">
            <w:pPr>
              <w:snapToGrid w:val="0"/>
              <w:spacing w:beforeLines="40" w:before="124" w:afterLines="40" w:after="124" w:line="360" w:lineRule="auto"/>
              <w:ind w:leftChars="-15" w:left="-31" w:rightChars="-15" w:right="-31"/>
              <w:jc w:val="center"/>
              <w:rPr>
                <w:rFonts w:ascii="宋体" w:hAnsi="宋体"/>
                <w:spacing w:val="10"/>
                <w:sz w:val="20"/>
                <w:szCs w:val="20"/>
              </w:rPr>
            </w:pPr>
            <w:r>
              <w:rPr>
                <w:rFonts w:ascii="宋体" w:hAnsi="宋体" w:hint="eastAsia"/>
                <w:spacing w:val="10"/>
                <w:sz w:val="20"/>
                <w:szCs w:val="20"/>
              </w:rPr>
              <w:t>联系人</w:t>
            </w:r>
          </w:p>
        </w:tc>
        <w:tc>
          <w:tcPr>
            <w:tcW w:w="819" w:type="dxa"/>
            <w:vAlign w:val="center"/>
          </w:tcPr>
          <w:p w14:paraId="767736BD" w14:textId="77777777" w:rsidR="0078730A" w:rsidRDefault="0078730A" w:rsidP="004A5BF8">
            <w:pPr>
              <w:snapToGrid w:val="0"/>
              <w:spacing w:beforeLines="40" w:before="124" w:afterLines="40" w:after="124" w:line="360" w:lineRule="auto"/>
              <w:ind w:rightChars="-15" w:right="-31"/>
              <w:jc w:val="center"/>
              <w:rPr>
                <w:spacing w:val="10"/>
                <w:szCs w:val="21"/>
              </w:rPr>
            </w:pPr>
          </w:p>
        </w:tc>
        <w:tc>
          <w:tcPr>
            <w:tcW w:w="1450" w:type="dxa"/>
            <w:gridSpan w:val="3"/>
            <w:vAlign w:val="center"/>
          </w:tcPr>
          <w:p w14:paraId="567BF68E" w14:textId="77777777" w:rsidR="0078730A" w:rsidRDefault="0078730A" w:rsidP="004A5BF8">
            <w:pPr>
              <w:snapToGrid w:val="0"/>
              <w:spacing w:beforeLines="40" w:before="124" w:afterLines="40" w:after="124" w:line="360" w:lineRule="auto"/>
              <w:ind w:leftChars="-15" w:left="-31" w:rightChars="-15" w:right="-31"/>
              <w:jc w:val="center"/>
              <w:rPr>
                <w:spacing w:val="10"/>
                <w:szCs w:val="21"/>
              </w:rPr>
            </w:pPr>
            <w:r>
              <w:rPr>
                <w:rFonts w:hint="eastAsia"/>
                <w:spacing w:val="10"/>
                <w:szCs w:val="21"/>
              </w:rPr>
              <w:t>企业</w:t>
            </w:r>
            <w:r>
              <w:rPr>
                <w:spacing w:val="10"/>
                <w:szCs w:val="21"/>
              </w:rPr>
              <w:t>电话</w:t>
            </w:r>
          </w:p>
        </w:tc>
        <w:tc>
          <w:tcPr>
            <w:tcW w:w="1690" w:type="dxa"/>
            <w:vAlign w:val="center"/>
          </w:tcPr>
          <w:p w14:paraId="6CAE9633" w14:textId="77777777" w:rsidR="0078730A" w:rsidRDefault="0078730A" w:rsidP="004A5BF8">
            <w:pPr>
              <w:snapToGrid w:val="0"/>
              <w:spacing w:beforeLines="40" w:before="124" w:afterLines="40" w:after="124" w:line="360" w:lineRule="auto"/>
              <w:ind w:rightChars="-15" w:right="-31"/>
              <w:jc w:val="center"/>
              <w:rPr>
                <w:spacing w:val="10"/>
                <w:szCs w:val="21"/>
              </w:rPr>
            </w:pPr>
          </w:p>
        </w:tc>
        <w:tc>
          <w:tcPr>
            <w:tcW w:w="1363" w:type="dxa"/>
            <w:gridSpan w:val="3"/>
            <w:vAlign w:val="center"/>
          </w:tcPr>
          <w:p w14:paraId="00C522F5" w14:textId="77777777" w:rsidR="0078730A" w:rsidRDefault="0078730A" w:rsidP="004A5BF8">
            <w:pPr>
              <w:snapToGrid w:val="0"/>
              <w:spacing w:beforeLines="40" w:before="124" w:afterLines="40" w:after="124" w:line="360" w:lineRule="auto"/>
              <w:ind w:leftChars="-15" w:left="-31" w:rightChars="-15" w:right="-31"/>
              <w:jc w:val="center"/>
              <w:rPr>
                <w:spacing w:val="10"/>
                <w:szCs w:val="21"/>
              </w:rPr>
            </w:pPr>
            <w:r>
              <w:rPr>
                <w:spacing w:val="10"/>
                <w:sz w:val="20"/>
                <w:szCs w:val="20"/>
              </w:rPr>
              <w:t>检测日期</w:t>
            </w:r>
          </w:p>
        </w:tc>
        <w:tc>
          <w:tcPr>
            <w:tcW w:w="1915" w:type="dxa"/>
            <w:tcBorders>
              <w:right w:val="single" w:sz="12" w:space="0" w:color="auto"/>
            </w:tcBorders>
            <w:vAlign w:val="center"/>
          </w:tcPr>
          <w:p w14:paraId="25DAD15F" w14:textId="77777777" w:rsidR="0078730A" w:rsidRDefault="0078730A" w:rsidP="004A5BF8">
            <w:pPr>
              <w:snapToGrid w:val="0"/>
              <w:spacing w:beforeLines="40" w:before="124" w:afterLines="40" w:after="124" w:line="360" w:lineRule="auto"/>
              <w:ind w:leftChars="-15" w:left="-31" w:rightChars="-15" w:right="-31"/>
              <w:jc w:val="center"/>
              <w:rPr>
                <w:spacing w:val="10"/>
                <w:szCs w:val="21"/>
              </w:rPr>
            </w:pPr>
          </w:p>
        </w:tc>
      </w:tr>
      <w:tr w:rsidR="0078730A" w14:paraId="317742EE" w14:textId="77777777" w:rsidTr="004A5BF8">
        <w:trPr>
          <w:cantSplit/>
          <w:trHeight w:hRule="exact" w:val="486"/>
          <w:jc w:val="center"/>
        </w:trPr>
        <w:tc>
          <w:tcPr>
            <w:tcW w:w="667" w:type="dxa"/>
            <w:tcBorders>
              <w:left w:val="single" w:sz="12" w:space="0" w:color="auto"/>
            </w:tcBorders>
            <w:vAlign w:val="center"/>
          </w:tcPr>
          <w:p w14:paraId="27BBD125" w14:textId="77777777" w:rsidR="0078730A" w:rsidRDefault="0078730A" w:rsidP="004A5BF8">
            <w:pPr>
              <w:spacing w:line="360" w:lineRule="auto"/>
              <w:ind w:rightChars="-15" w:right="-31"/>
              <w:jc w:val="center"/>
              <w:rPr>
                <w:b/>
                <w:sz w:val="20"/>
                <w:szCs w:val="20"/>
              </w:rPr>
            </w:pPr>
            <w:r>
              <w:rPr>
                <w:rFonts w:hint="eastAsia"/>
                <w:b/>
                <w:sz w:val="20"/>
                <w:szCs w:val="20"/>
              </w:rPr>
              <w:t>序号</w:t>
            </w:r>
          </w:p>
        </w:tc>
        <w:tc>
          <w:tcPr>
            <w:tcW w:w="955" w:type="dxa"/>
            <w:gridSpan w:val="2"/>
            <w:vAlign w:val="center"/>
          </w:tcPr>
          <w:p w14:paraId="6B534910" w14:textId="77777777" w:rsidR="0078730A" w:rsidRDefault="0078730A" w:rsidP="004A5BF8">
            <w:pPr>
              <w:spacing w:line="360" w:lineRule="auto"/>
              <w:ind w:leftChars="-25" w:left="-53" w:rightChars="-25" w:right="-53"/>
              <w:jc w:val="center"/>
              <w:rPr>
                <w:b/>
                <w:sz w:val="20"/>
                <w:szCs w:val="20"/>
              </w:rPr>
            </w:pPr>
            <w:r>
              <w:rPr>
                <w:b/>
                <w:sz w:val="20"/>
                <w:szCs w:val="20"/>
              </w:rPr>
              <w:t>电气设施</w:t>
            </w:r>
          </w:p>
        </w:tc>
        <w:tc>
          <w:tcPr>
            <w:tcW w:w="683" w:type="dxa"/>
            <w:vAlign w:val="center"/>
          </w:tcPr>
          <w:p w14:paraId="7526D5BB" w14:textId="77777777" w:rsidR="0078730A" w:rsidRDefault="0078730A" w:rsidP="004A5BF8">
            <w:pPr>
              <w:spacing w:line="360" w:lineRule="auto"/>
              <w:ind w:leftChars="-15" w:left="-31" w:rightChars="-15" w:right="-31"/>
              <w:jc w:val="center"/>
              <w:rPr>
                <w:b/>
                <w:sz w:val="20"/>
                <w:szCs w:val="20"/>
              </w:rPr>
            </w:pPr>
            <w:r>
              <w:rPr>
                <w:b/>
                <w:sz w:val="20"/>
                <w:szCs w:val="20"/>
              </w:rPr>
              <w:t>数量</w:t>
            </w:r>
          </w:p>
        </w:tc>
        <w:tc>
          <w:tcPr>
            <w:tcW w:w="819" w:type="dxa"/>
            <w:tcBorders>
              <w:right w:val="single" w:sz="12" w:space="0" w:color="auto"/>
            </w:tcBorders>
            <w:vAlign w:val="center"/>
          </w:tcPr>
          <w:p w14:paraId="6DE26EED" w14:textId="77777777" w:rsidR="0078730A" w:rsidRDefault="0078730A" w:rsidP="004A5BF8">
            <w:pPr>
              <w:spacing w:line="360" w:lineRule="auto"/>
              <w:ind w:rightChars="-15" w:right="-31"/>
              <w:jc w:val="center"/>
              <w:rPr>
                <w:b/>
                <w:sz w:val="20"/>
                <w:szCs w:val="20"/>
              </w:rPr>
            </w:pPr>
            <w:r>
              <w:rPr>
                <w:rFonts w:hint="eastAsia"/>
                <w:b/>
                <w:sz w:val="20"/>
                <w:szCs w:val="20"/>
              </w:rPr>
              <w:t>序号</w:t>
            </w:r>
          </w:p>
        </w:tc>
        <w:tc>
          <w:tcPr>
            <w:tcW w:w="6419" w:type="dxa"/>
            <w:gridSpan w:val="8"/>
            <w:tcBorders>
              <w:right w:val="single" w:sz="12" w:space="0" w:color="auto"/>
            </w:tcBorders>
            <w:vAlign w:val="center"/>
          </w:tcPr>
          <w:p w14:paraId="22C66E04" w14:textId="77777777" w:rsidR="0078730A" w:rsidRDefault="0078730A" w:rsidP="004A5BF8">
            <w:pPr>
              <w:spacing w:line="360" w:lineRule="auto"/>
              <w:ind w:rightChars="-15" w:right="-31"/>
              <w:jc w:val="center"/>
              <w:rPr>
                <w:b/>
                <w:sz w:val="20"/>
                <w:szCs w:val="20"/>
              </w:rPr>
            </w:pPr>
            <w:r>
              <w:rPr>
                <w:b/>
                <w:sz w:val="20"/>
                <w:szCs w:val="20"/>
              </w:rPr>
              <w:t>检测依据</w:t>
            </w:r>
          </w:p>
        </w:tc>
      </w:tr>
      <w:tr w:rsidR="0078730A" w14:paraId="547FF17D" w14:textId="77777777" w:rsidTr="004A5BF8">
        <w:trPr>
          <w:cantSplit/>
          <w:trHeight w:hRule="exact" w:val="389"/>
          <w:jc w:val="center"/>
        </w:trPr>
        <w:tc>
          <w:tcPr>
            <w:tcW w:w="667" w:type="dxa"/>
            <w:tcBorders>
              <w:left w:val="single" w:sz="12" w:space="0" w:color="auto"/>
            </w:tcBorders>
            <w:vAlign w:val="center"/>
          </w:tcPr>
          <w:p w14:paraId="474F7622" w14:textId="77777777" w:rsidR="0078730A" w:rsidRDefault="0078730A" w:rsidP="004A5BF8">
            <w:pPr>
              <w:spacing w:beforeLines="20" w:before="62" w:line="360" w:lineRule="auto"/>
              <w:ind w:leftChars="-15" w:left="-31" w:rightChars="-15" w:right="-31"/>
              <w:jc w:val="center"/>
              <w:rPr>
                <w:sz w:val="20"/>
                <w:szCs w:val="20"/>
              </w:rPr>
            </w:pPr>
            <w:r>
              <w:rPr>
                <w:sz w:val="20"/>
                <w:szCs w:val="20"/>
              </w:rPr>
              <w:t>1</w:t>
            </w:r>
          </w:p>
        </w:tc>
        <w:tc>
          <w:tcPr>
            <w:tcW w:w="955" w:type="dxa"/>
            <w:gridSpan w:val="2"/>
            <w:vAlign w:val="center"/>
          </w:tcPr>
          <w:p w14:paraId="4E73CFBE" w14:textId="77777777" w:rsidR="0078730A" w:rsidRDefault="0078730A" w:rsidP="004A5BF8">
            <w:pPr>
              <w:spacing w:beforeLines="20" w:before="62" w:line="360" w:lineRule="auto"/>
              <w:ind w:rightChars="-15" w:right="-31"/>
              <w:jc w:val="left"/>
              <w:rPr>
                <w:sz w:val="20"/>
                <w:szCs w:val="20"/>
              </w:rPr>
            </w:pPr>
            <w:r>
              <w:rPr>
                <w:sz w:val="20"/>
                <w:szCs w:val="20"/>
              </w:rPr>
              <w:t>变</w:t>
            </w:r>
            <w:r>
              <w:rPr>
                <w:rFonts w:hint="eastAsia"/>
                <w:sz w:val="20"/>
                <w:szCs w:val="20"/>
              </w:rPr>
              <w:t>电装置</w:t>
            </w:r>
          </w:p>
        </w:tc>
        <w:tc>
          <w:tcPr>
            <w:tcW w:w="683" w:type="dxa"/>
            <w:vAlign w:val="center"/>
          </w:tcPr>
          <w:p w14:paraId="4BF57A40" w14:textId="77777777" w:rsidR="0078730A" w:rsidRDefault="0078730A" w:rsidP="004A5BF8">
            <w:pPr>
              <w:spacing w:line="360" w:lineRule="auto"/>
              <w:ind w:leftChars="-15" w:left="-31" w:rightChars="-15" w:right="-31"/>
              <w:jc w:val="center"/>
              <w:rPr>
                <w:sz w:val="20"/>
                <w:szCs w:val="20"/>
              </w:rPr>
            </w:pPr>
          </w:p>
        </w:tc>
        <w:tc>
          <w:tcPr>
            <w:tcW w:w="819" w:type="dxa"/>
            <w:tcBorders>
              <w:left w:val="single" w:sz="4" w:space="0" w:color="auto"/>
              <w:right w:val="single" w:sz="4" w:space="0" w:color="auto"/>
            </w:tcBorders>
            <w:vAlign w:val="center"/>
          </w:tcPr>
          <w:p w14:paraId="235FB501" w14:textId="77777777" w:rsidR="0078730A" w:rsidRDefault="0078730A" w:rsidP="004A5BF8">
            <w:pPr>
              <w:snapToGrid w:val="0"/>
              <w:spacing w:beforeLines="5" w:before="15" w:line="360" w:lineRule="auto"/>
              <w:jc w:val="center"/>
              <w:rPr>
                <w:spacing w:val="-6"/>
                <w:sz w:val="20"/>
                <w:szCs w:val="20"/>
              </w:rPr>
            </w:pPr>
          </w:p>
        </w:tc>
        <w:tc>
          <w:tcPr>
            <w:tcW w:w="6419" w:type="dxa"/>
            <w:gridSpan w:val="8"/>
            <w:tcBorders>
              <w:left w:val="single" w:sz="4" w:space="0" w:color="auto"/>
              <w:right w:val="single" w:sz="12" w:space="0" w:color="auto"/>
            </w:tcBorders>
          </w:tcPr>
          <w:p w14:paraId="29AFB358" w14:textId="77777777" w:rsidR="0078730A" w:rsidRDefault="0078730A" w:rsidP="004A5BF8">
            <w:pPr>
              <w:snapToGrid w:val="0"/>
              <w:spacing w:beforeLines="5" w:before="15" w:line="360" w:lineRule="auto"/>
              <w:jc w:val="left"/>
              <w:rPr>
                <w:spacing w:val="-6"/>
                <w:sz w:val="20"/>
                <w:szCs w:val="20"/>
              </w:rPr>
            </w:pPr>
          </w:p>
        </w:tc>
      </w:tr>
      <w:tr w:rsidR="0078730A" w14:paraId="31A61BE6" w14:textId="77777777" w:rsidTr="004A5BF8">
        <w:trPr>
          <w:cantSplit/>
          <w:trHeight w:hRule="exact" w:val="389"/>
          <w:jc w:val="center"/>
        </w:trPr>
        <w:tc>
          <w:tcPr>
            <w:tcW w:w="667" w:type="dxa"/>
            <w:tcBorders>
              <w:left w:val="single" w:sz="12" w:space="0" w:color="auto"/>
            </w:tcBorders>
            <w:vAlign w:val="center"/>
          </w:tcPr>
          <w:p w14:paraId="4B601CEE" w14:textId="77777777" w:rsidR="0078730A" w:rsidRDefault="0078730A" w:rsidP="004A5BF8">
            <w:pPr>
              <w:spacing w:beforeLines="20" w:before="62" w:line="360" w:lineRule="auto"/>
              <w:ind w:leftChars="-15" w:left="-31" w:rightChars="-15" w:right="-31"/>
              <w:jc w:val="center"/>
              <w:rPr>
                <w:sz w:val="20"/>
                <w:szCs w:val="20"/>
              </w:rPr>
            </w:pPr>
            <w:r>
              <w:rPr>
                <w:sz w:val="20"/>
                <w:szCs w:val="20"/>
              </w:rPr>
              <w:t>2</w:t>
            </w:r>
          </w:p>
        </w:tc>
        <w:tc>
          <w:tcPr>
            <w:tcW w:w="955" w:type="dxa"/>
            <w:gridSpan w:val="2"/>
            <w:vAlign w:val="center"/>
          </w:tcPr>
          <w:p w14:paraId="4142AC1B" w14:textId="77777777" w:rsidR="0078730A" w:rsidRDefault="0078730A" w:rsidP="004A5BF8">
            <w:pPr>
              <w:spacing w:line="360" w:lineRule="auto"/>
              <w:ind w:rightChars="-15" w:right="-31"/>
              <w:jc w:val="left"/>
              <w:rPr>
                <w:sz w:val="20"/>
                <w:szCs w:val="20"/>
              </w:rPr>
            </w:pPr>
            <w:r>
              <w:rPr>
                <w:sz w:val="20"/>
                <w:szCs w:val="20"/>
              </w:rPr>
              <w:t>配电室</w:t>
            </w:r>
          </w:p>
        </w:tc>
        <w:tc>
          <w:tcPr>
            <w:tcW w:w="683" w:type="dxa"/>
            <w:vAlign w:val="center"/>
          </w:tcPr>
          <w:p w14:paraId="35D152E3" w14:textId="77777777" w:rsidR="0078730A" w:rsidRDefault="0078730A" w:rsidP="004A5BF8">
            <w:pPr>
              <w:spacing w:line="360" w:lineRule="auto"/>
              <w:ind w:leftChars="-15" w:left="-31" w:rightChars="-15" w:right="-31"/>
              <w:jc w:val="center"/>
              <w:rPr>
                <w:sz w:val="20"/>
                <w:szCs w:val="20"/>
              </w:rPr>
            </w:pPr>
          </w:p>
        </w:tc>
        <w:tc>
          <w:tcPr>
            <w:tcW w:w="819" w:type="dxa"/>
            <w:tcBorders>
              <w:left w:val="single" w:sz="4" w:space="0" w:color="auto"/>
              <w:right w:val="single" w:sz="4" w:space="0" w:color="auto"/>
            </w:tcBorders>
            <w:vAlign w:val="center"/>
          </w:tcPr>
          <w:p w14:paraId="3A65A874" w14:textId="77777777" w:rsidR="0078730A" w:rsidRDefault="0078730A" w:rsidP="004A5BF8">
            <w:pPr>
              <w:snapToGrid w:val="0"/>
              <w:spacing w:beforeLines="5" w:before="15" w:line="360" w:lineRule="auto"/>
              <w:jc w:val="center"/>
              <w:rPr>
                <w:spacing w:val="-6"/>
                <w:sz w:val="20"/>
                <w:szCs w:val="20"/>
              </w:rPr>
            </w:pPr>
          </w:p>
        </w:tc>
        <w:tc>
          <w:tcPr>
            <w:tcW w:w="6419" w:type="dxa"/>
            <w:gridSpan w:val="8"/>
            <w:tcBorders>
              <w:left w:val="single" w:sz="4" w:space="0" w:color="auto"/>
              <w:right w:val="single" w:sz="12" w:space="0" w:color="auto"/>
            </w:tcBorders>
          </w:tcPr>
          <w:p w14:paraId="68FC49BF" w14:textId="77777777" w:rsidR="0078730A" w:rsidRDefault="0078730A" w:rsidP="004A5BF8">
            <w:pPr>
              <w:snapToGrid w:val="0"/>
              <w:spacing w:beforeLines="5" w:before="15" w:line="360" w:lineRule="auto"/>
              <w:jc w:val="left"/>
              <w:rPr>
                <w:spacing w:val="-6"/>
                <w:sz w:val="20"/>
                <w:szCs w:val="20"/>
              </w:rPr>
            </w:pPr>
          </w:p>
        </w:tc>
      </w:tr>
      <w:tr w:rsidR="0078730A" w14:paraId="13D33914" w14:textId="77777777" w:rsidTr="004A5BF8">
        <w:trPr>
          <w:cantSplit/>
          <w:trHeight w:hRule="exact" w:val="389"/>
          <w:jc w:val="center"/>
        </w:trPr>
        <w:tc>
          <w:tcPr>
            <w:tcW w:w="667" w:type="dxa"/>
            <w:tcBorders>
              <w:left w:val="single" w:sz="12" w:space="0" w:color="auto"/>
            </w:tcBorders>
            <w:vAlign w:val="center"/>
          </w:tcPr>
          <w:p w14:paraId="4C891587" w14:textId="77777777" w:rsidR="0078730A" w:rsidRDefault="0078730A" w:rsidP="004A5BF8">
            <w:pPr>
              <w:spacing w:beforeLines="20" w:before="62" w:line="360" w:lineRule="auto"/>
              <w:ind w:leftChars="-15" w:left="-31" w:rightChars="-15" w:right="-31"/>
              <w:jc w:val="center"/>
              <w:rPr>
                <w:sz w:val="20"/>
                <w:szCs w:val="20"/>
              </w:rPr>
            </w:pPr>
            <w:r>
              <w:rPr>
                <w:sz w:val="20"/>
                <w:szCs w:val="20"/>
              </w:rPr>
              <w:t>3</w:t>
            </w:r>
          </w:p>
        </w:tc>
        <w:tc>
          <w:tcPr>
            <w:tcW w:w="955" w:type="dxa"/>
            <w:gridSpan w:val="2"/>
            <w:vAlign w:val="center"/>
          </w:tcPr>
          <w:p w14:paraId="420BC71E" w14:textId="77777777" w:rsidR="0078730A" w:rsidRDefault="0078730A" w:rsidP="004A5BF8">
            <w:pPr>
              <w:spacing w:beforeLines="20" w:before="62" w:line="360" w:lineRule="auto"/>
              <w:ind w:leftChars="-15" w:left="-31" w:rightChars="-15" w:right="-31"/>
              <w:jc w:val="left"/>
              <w:rPr>
                <w:sz w:val="20"/>
                <w:szCs w:val="20"/>
              </w:rPr>
            </w:pPr>
            <w:r>
              <w:rPr>
                <w:rFonts w:hint="eastAsia"/>
                <w:sz w:val="20"/>
                <w:szCs w:val="20"/>
              </w:rPr>
              <w:t>补偿装置</w:t>
            </w:r>
          </w:p>
        </w:tc>
        <w:tc>
          <w:tcPr>
            <w:tcW w:w="683" w:type="dxa"/>
            <w:vAlign w:val="center"/>
          </w:tcPr>
          <w:p w14:paraId="58E29307" w14:textId="77777777" w:rsidR="0078730A" w:rsidRDefault="0078730A" w:rsidP="004A5BF8">
            <w:pPr>
              <w:spacing w:line="360" w:lineRule="auto"/>
              <w:ind w:leftChars="-15" w:left="-31" w:rightChars="-15" w:right="-31"/>
              <w:jc w:val="center"/>
              <w:rPr>
                <w:sz w:val="20"/>
                <w:szCs w:val="20"/>
              </w:rPr>
            </w:pPr>
          </w:p>
        </w:tc>
        <w:tc>
          <w:tcPr>
            <w:tcW w:w="819" w:type="dxa"/>
            <w:tcBorders>
              <w:left w:val="single" w:sz="4" w:space="0" w:color="auto"/>
              <w:right w:val="single" w:sz="4" w:space="0" w:color="auto"/>
            </w:tcBorders>
            <w:vAlign w:val="center"/>
          </w:tcPr>
          <w:p w14:paraId="072F582D" w14:textId="77777777" w:rsidR="0078730A" w:rsidRDefault="0078730A" w:rsidP="004A5BF8">
            <w:pPr>
              <w:snapToGrid w:val="0"/>
              <w:spacing w:beforeLines="5" w:before="15" w:line="360" w:lineRule="auto"/>
              <w:jc w:val="center"/>
              <w:rPr>
                <w:spacing w:val="-6"/>
                <w:sz w:val="20"/>
                <w:szCs w:val="20"/>
              </w:rPr>
            </w:pPr>
          </w:p>
        </w:tc>
        <w:tc>
          <w:tcPr>
            <w:tcW w:w="6419" w:type="dxa"/>
            <w:gridSpan w:val="8"/>
            <w:tcBorders>
              <w:left w:val="single" w:sz="4" w:space="0" w:color="auto"/>
              <w:right w:val="single" w:sz="12" w:space="0" w:color="auto"/>
            </w:tcBorders>
          </w:tcPr>
          <w:p w14:paraId="3E5667A7" w14:textId="77777777" w:rsidR="0078730A" w:rsidRDefault="0078730A" w:rsidP="004A5BF8">
            <w:pPr>
              <w:snapToGrid w:val="0"/>
              <w:spacing w:beforeLines="5" w:before="15" w:line="360" w:lineRule="auto"/>
              <w:jc w:val="left"/>
              <w:rPr>
                <w:spacing w:val="-6"/>
                <w:sz w:val="20"/>
                <w:szCs w:val="20"/>
              </w:rPr>
            </w:pPr>
          </w:p>
        </w:tc>
      </w:tr>
      <w:tr w:rsidR="0078730A" w14:paraId="0EC8BBE1" w14:textId="77777777" w:rsidTr="004A5BF8">
        <w:trPr>
          <w:cantSplit/>
          <w:trHeight w:hRule="exact" w:val="389"/>
          <w:jc w:val="center"/>
        </w:trPr>
        <w:tc>
          <w:tcPr>
            <w:tcW w:w="667" w:type="dxa"/>
            <w:tcBorders>
              <w:left w:val="single" w:sz="12" w:space="0" w:color="auto"/>
            </w:tcBorders>
            <w:vAlign w:val="center"/>
          </w:tcPr>
          <w:p w14:paraId="29416BB7" w14:textId="77777777" w:rsidR="0078730A" w:rsidRDefault="0078730A" w:rsidP="004A5BF8">
            <w:pPr>
              <w:spacing w:beforeLines="20" w:before="62" w:line="360" w:lineRule="auto"/>
              <w:ind w:leftChars="-15" w:left="-31" w:rightChars="-15" w:right="-31"/>
              <w:jc w:val="center"/>
              <w:rPr>
                <w:sz w:val="20"/>
                <w:szCs w:val="20"/>
              </w:rPr>
            </w:pPr>
            <w:r>
              <w:rPr>
                <w:sz w:val="20"/>
                <w:szCs w:val="20"/>
              </w:rPr>
              <w:t>4</w:t>
            </w:r>
          </w:p>
        </w:tc>
        <w:tc>
          <w:tcPr>
            <w:tcW w:w="955" w:type="dxa"/>
            <w:gridSpan w:val="2"/>
            <w:vAlign w:val="center"/>
          </w:tcPr>
          <w:p w14:paraId="4DCE0ED7" w14:textId="77777777" w:rsidR="0078730A" w:rsidRDefault="0078730A" w:rsidP="004A5BF8">
            <w:pPr>
              <w:spacing w:beforeLines="20" w:before="62" w:line="360" w:lineRule="auto"/>
              <w:ind w:leftChars="-15" w:left="-31" w:rightChars="-15" w:right="-31"/>
              <w:jc w:val="left"/>
              <w:rPr>
                <w:sz w:val="20"/>
                <w:szCs w:val="20"/>
              </w:rPr>
            </w:pPr>
            <w:r>
              <w:rPr>
                <w:sz w:val="20"/>
                <w:szCs w:val="20"/>
              </w:rPr>
              <w:t>强电间</w:t>
            </w:r>
          </w:p>
          <w:p w14:paraId="751C3341" w14:textId="77777777" w:rsidR="0078730A" w:rsidRDefault="0078730A" w:rsidP="004A5BF8">
            <w:pPr>
              <w:spacing w:beforeLines="20" w:before="62" w:line="360" w:lineRule="auto"/>
              <w:ind w:leftChars="-15" w:left="-31" w:rightChars="-15" w:right="-31"/>
              <w:jc w:val="left"/>
              <w:rPr>
                <w:sz w:val="20"/>
                <w:szCs w:val="20"/>
              </w:rPr>
            </w:pPr>
          </w:p>
        </w:tc>
        <w:tc>
          <w:tcPr>
            <w:tcW w:w="683" w:type="dxa"/>
            <w:vAlign w:val="center"/>
          </w:tcPr>
          <w:p w14:paraId="55E74D0F" w14:textId="77777777" w:rsidR="0078730A" w:rsidRDefault="0078730A" w:rsidP="004A5BF8">
            <w:pPr>
              <w:spacing w:line="360" w:lineRule="auto"/>
              <w:ind w:leftChars="-15" w:left="-31" w:rightChars="-15" w:right="-31"/>
              <w:jc w:val="center"/>
              <w:rPr>
                <w:sz w:val="20"/>
                <w:szCs w:val="20"/>
              </w:rPr>
            </w:pPr>
          </w:p>
        </w:tc>
        <w:tc>
          <w:tcPr>
            <w:tcW w:w="819" w:type="dxa"/>
            <w:tcBorders>
              <w:left w:val="single" w:sz="4" w:space="0" w:color="auto"/>
              <w:right w:val="single" w:sz="4" w:space="0" w:color="auto"/>
            </w:tcBorders>
            <w:vAlign w:val="center"/>
          </w:tcPr>
          <w:p w14:paraId="25840973" w14:textId="77777777" w:rsidR="0078730A" w:rsidRDefault="0078730A" w:rsidP="004A5BF8">
            <w:pPr>
              <w:snapToGrid w:val="0"/>
              <w:spacing w:beforeLines="5" w:before="15" w:line="360" w:lineRule="auto"/>
              <w:jc w:val="center"/>
              <w:rPr>
                <w:spacing w:val="-6"/>
                <w:sz w:val="20"/>
                <w:szCs w:val="20"/>
              </w:rPr>
            </w:pPr>
          </w:p>
        </w:tc>
        <w:tc>
          <w:tcPr>
            <w:tcW w:w="6419" w:type="dxa"/>
            <w:gridSpan w:val="8"/>
            <w:tcBorders>
              <w:left w:val="single" w:sz="4" w:space="0" w:color="auto"/>
              <w:right w:val="single" w:sz="12" w:space="0" w:color="auto"/>
            </w:tcBorders>
          </w:tcPr>
          <w:p w14:paraId="556B41D0" w14:textId="77777777" w:rsidR="0078730A" w:rsidRDefault="0078730A" w:rsidP="004A5BF8">
            <w:pPr>
              <w:snapToGrid w:val="0"/>
              <w:spacing w:beforeLines="5" w:before="15" w:line="360" w:lineRule="auto"/>
              <w:jc w:val="left"/>
              <w:rPr>
                <w:spacing w:val="-6"/>
                <w:sz w:val="20"/>
                <w:szCs w:val="20"/>
              </w:rPr>
            </w:pPr>
          </w:p>
        </w:tc>
      </w:tr>
      <w:tr w:rsidR="0078730A" w14:paraId="0C73A8B2" w14:textId="77777777" w:rsidTr="004A5BF8">
        <w:trPr>
          <w:cantSplit/>
          <w:trHeight w:hRule="exact" w:val="389"/>
          <w:jc w:val="center"/>
        </w:trPr>
        <w:tc>
          <w:tcPr>
            <w:tcW w:w="667" w:type="dxa"/>
            <w:tcBorders>
              <w:left w:val="single" w:sz="12" w:space="0" w:color="auto"/>
            </w:tcBorders>
            <w:vAlign w:val="center"/>
          </w:tcPr>
          <w:p w14:paraId="45DC6F1E" w14:textId="77777777" w:rsidR="0078730A" w:rsidRDefault="0078730A" w:rsidP="004A5BF8">
            <w:pPr>
              <w:spacing w:line="360" w:lineRule="auto"/>
              <w:ind w:leftChars="-15" w:left="-31" w:rightChars="-15" w:right="-31"/>
              <w:jc w:val="center"/>
              <w:rPr>
                <w:sz w:val="20"/>
                <w:szCs w:val="20"/>
              </w:rPr>
            </w:pPr>
            <w:r>
              <w:rPr>
                <w:sz w:val="20"/>
                <w:szCs w:val="20"/>
              </w:rPr>
              <w:t>5</w:t>
            </w:r>
          </w:p>
        </w:tc>
        <w:tc>
          <w:tcPr>
            <w:tcW w:w="955" w:type="dxa"/>
            <w:gridSpan w:val="2"/>
            <w:vAlign w:val="center"/>
          </w:tcPr>
          <w:p w14:paraId="349FBD92" w14:textId="77777777" w:rsidR="0078730A" w:rsidRDefault="0078730A" w:rsidP="004A5BF8">
            <w:pPr>
              <w:spacing w:beforeLines="20" w:before="62" w:line="360" w:lineRule="auto"/>
              <w:ind w:leftChars="-15" w:left="-31" w:rightChars="-15" w:right="-31"/>
              <w:jc w:val="left"/>
              <w:rPr>
                <w:sz w:val="20"/>
                <w:szCs w:val="20"/>
              </w:rPr>
            </w:pPr>
            <w:r>
              <w:rPr>
                <w:sz w:val="20"/>
                <w:szCs w:val="20"/>
              </w:rPr>
              <w:t>配电柜</w:t>
            </w:r>
          </w:p>
        </w:tc>
        <w:tc>
          <w:tcPr>
            <w:tcW w:w="683" w:type="dxa"/>
            <w:vAlign w:val="center"/>
          </w:tcPr>
          <w:p w14:paraId="6F38648D" w14:textId="77777777" w:rsidR="0078730A" w:rsidRDefault="0078730A" w:rsidP="004A5BF8">
            <w:pPr>
              <w:spacing w:line="360" w:lineRule="auto"/>
              <w:ind w:leftChars="-15" w:left="-31" w:rightChars="-15" w:right="-31"/>
              <w:jc w:val="center"/>
              <w:rPr>
                <w:sz w:val="20"/>
                <w:szCs w:val="20"/>
              </w:rPr>
            </w:pPr>
          </w:p>
        </w:tc>
        <w:tc>
          <w:tcPr>
            <w:tcW w:w="819" w:type="dxa"/>
            <w:tcBorders>
              <w:left w:val="single" w:sz="4" w:space="0" w:color="auto"/>
              <w:right w:val="single" w:sz="4" w:space="0" w:color="auto"/>
            </w:tcBorders>
            <w:vAlign w:val="center"/>
          </w:tcPr>
          <w:p w14:paraId="61765F3F" w14:textId="77777777" w:rsidR="0078730A" w:rsidRDefault="0078730A" w:rsidP="004A5BF8">
            <w:pPr>
              <w:snapToGrid w:val="0"/>
              <w:spacing w:beforeLines="5" w:before="15" w:line="360" w:lineRule="auto"/>
              <w:jc w:val="center"/>
              <w:rPr>
                <w:spacing w:val="-6"/>
                <w:sz w:val="20"/>
                <w:szCs w:val="20"/>
              </w:rPr>
            </w:pPr>
          </w:p>
        </w:tc>
        <w:tc>
          <w:tcPr>
            <w:tcW w:w="6419" w:type="dxa"/>
            <w:gridSpan w:val="8"/>
            <w:tcBorders>
              <w:left w:val="single" w:sz="4" w:space="0" w:color="auto"/>
              <w:right w:val="single" w:sz="12" w:space="0" w:color="auto"/>
            </w:tcBorders>
          </w:tcPr>
          <w:p w14:paraId="1530CEA1" w14:textId="77777777" w:rsidR="0078730A" w:rsidRDefault="0078730A" w:rsidP="004A5BF8">
            <w:pPr>
              <w:snapToGrid w:val="0"/>
              <w:spacing w:beforeLines="5" w:before="15" w:line="360" w:lineRule="auto"/>
              <w:jc w:val="left"/>
              <w:rPr>
                <w:spacing w:val="-6"/>
                <w:sz w:val="20"/>
                <w:szCs w:val="20"/>
              </w:rPr>
            </w:pPr>
          </w:p>
        </w:tc>
      </w:tr>
      <w:tr w:rsidR="0078730A" w14:paraId="52298EBD" w14:textId="77777777" w:rsidTr="004A5BF8">
        <w:trPr>
          <w:cantSplit/>
          <w:trHeight w:hRule="exact" w:val="389"/>
          <w:jc w:val="center"/>
        </w:trPr>
        <w:tc>
          <w:tcPr>
            <w:tcW w:w="667" w:type="dxa"/>
            <w:tcBorders>
              <w:left w:val="single" w:sz="12" w:space="0" w:color="auto"/>
            </w:tcBorders>
            <w:vAlign w:val="center"/>
          </w:tcPr>
          <w:p w14:paraId="4C1B5C9A" w14:textId="77777777" w:rsidR="0078730A" w:rsidRDefault="0078730A" w:rsidP="004A5BF8">
            <w:pPr>
              <w:spacing w:line="360" w:lineRule="auto"/>
              <w:ind w:leftChars="-15" w:left="-31" w:rightChars="-15" w:right="-31"/>
              <w:jc w:val="center"/>
              <w:rPr>
                <w:sz w:val="20"/>
                <w:szCs w:val="20"/>
              </w:rPr>
            </w:pPr>
            <w:r>
              <w:rPr>
                <w:rFonts w:hint="eastAsia"/>
                <w:sz w:val="20"/>
                <w:szCs w:val="20"/>
              </w:rPr>
              <w:t>6</w:t>
            </w:r>
          </w:p>
        </w:tc>
        <w:tc>
          <w:tcPr>
            <w:tcW w:w="955" w:type="dxa"/>
            <w:gridSpan w:val="2"/>
            <w:vAlign w:val="center"/>
          </w:tcPr>
          <w:p w14:paraId="50BC52AA" w14:textId="77777777" w:rsidR="0078730A" w:rsidRDefault="0078730A" w:rsidP="004A5BF8">
            <w:pPr>
              <w:spacing w:line="360" w:lineRule="auto"/>
              <w:ind w:rightChars="-15" w:right="-31"/>
              <w:jc w:val="left"/>
              <w:rPr>
                <w:sz w:val="20"/>
                <w:szCs w:val="20"/>
              </w:rPr>
            </w:pPr>
            <w:r>
              <w:rPr>
                <w:sz w:val="20"/>
                <w:szCs w:val="20"/>
              </w:rPr>
              <w:t>配电箱</w:t>
            </w:r>
          </w:p>
        </w:tc>
        <w:tc>
          <w:tcPr>
            <w:tcW w:w="683" w:type="dxa"/>
            <w:vAlign w:val="center"/>
          </w:tcPr>
          <w:p w14:paraId="63BC31FA" w14:textId="77777777" w:rsidR="0078730A" w:rsidRDefault="0078730A" w:rsidP="004A5BF8">
            <w:pPr>
              <w:spacing w:line="360" w:lineRule="auto"/>
              <w:ind w:leftChars="-15" w:left="-31" w:rightChars="-15" w:right="-31"/>
              <w:jc w:val="center"/>
              <w:rPr>
                <w:sz w:val="20"/>
                <w:szCs w:val="20"/>
              </w:rPr>
            </w:pPr>
          </w:p>
        </w:tc>
        <w:tc>
          <w:tcPr>
            <w:tcW w:w="819" w:type="dxa"/>
            <w:tcBorders>
              <w:left w:val="single" w:sz="4" w:space="0" w:color="auto"/>
              <w:right w:val="single" w:sz="4" w:space="0" w:color="auto"/>
            </w:tcBorders>
            <w:vAlign w:val="center"/>
          </w:tcPr>
          <w:p w14:paraId="45D62514" w14:textId="77777777" w:rsidR="0078730A" w:rsidRDefault="0078730A" w:rsidP="004A5BF8">
            <w:pPr>
              <w:snapToGrid w:val="0"/>
              <w:spacing w:beforeLines="5" w:before="15" w:line="360" w:lineRule="auto"/>
              <w:jc w:val="center"/>
              <w:rPr>
                <w:spacing w:val="-6"/>
                <w:sz w:val="20"/>
                <w:szCs w:val="20"/>
              </w:rPr>
            </w:pPr>
          </w:p>
        </w:tc>
        <w:tc>
          <w:tcPr>
            <w:tcW w:w="6419" w:type="dxa"/>
            <w:gridSpan w:val="8"/>
            <w:tcBorders>
              <w:left w:val="single" w:sz="4" w:space="0" w:color="auto"/>
              <w:right w:val="single" w:sz="12" w:space="0" w:color="auto"/>
            </w:tcBorders>
          </w:tcPr>
          <w:p w14:paraId="43594143" w14:textId="77777777" w:rsidR="0078730A" w:rsidRDefault="0078730A" w:rsidP="004A5BF8">
            <w:pPr>
              <w:snapToGrid w:val="0"/>
              <w:spacing w:beforeLines="5" w:before="15" w:line="360" w:lineRule="auto"/>
              <w:jc w:val="left"/>
              <w:rPr>
                <w:spacing w:val="-6"/>
                <w:sz w:val="20"/>
                <w:szCs w:val="20"/>
              </w:rPr>
            </w:pPr>
          </w:p>
        </w:tc>
      </w:tr>
      <w:tr w:rsidR="0078730A" w14:paraId="3567E1B2" w14:textId="77777777" w:rsidTr="004A5BF8">
        <w:trPr>
          <w:cantSplit/>
          <w:trHeight w:hRule="exact" w:val="389"/>
          <w:jc w:val="center"/>
        </w:trPr>
        <w:tc>
          <w:tcPr>
            <w:tcW w:w="667" w:type="dxa"/>
            <w:tcBorders>
              <w:left w:val="single" w:sz="12" w:space="0" w:color="auto"/>
            </w:tcBorders>
            <w:vAlign w:val="center"/>
          </w:tcPr>
          <w:p w14:paraId="1F55DBFA" w14:textId="77777777" w:rsidR="0078730A" w:rsidRDefault="0078730A" w:rsidP="004A5BF8">
            <w:pPr>
              <w:spacing w:line="360" w:lineRule="auto"/>
              <w:ind w:leftChars="-15" w:left="-31" w:rightChars="-15" w:right="-31"/>
              <w:jc w:val="center"/>
              <w:rPr>
                <w:sz w:val="20"/>
                <w:szCs w:val="20"/>
              </w:rPr>
            </w:pPr>
            <w:r>
              <w:rPr>
                <w:rFonts w:hint="eastAsia"/>
                <w:sz w:val="20"/>
                <w:szCs w:val="20"/>
              </w:rPr>
              <w:t>7</w:t>
            </w:r>
          </w:p>
        </w:tc>
        <w:tc>
          <w:tcPr>
            <w:tcW w:w="955" w:type="dxa"/>
            <w:gridSpan w:val="2"/>
            <w:vAlign w:val="center"/>
          </w:tcPr>
          <w:p w14:paraId="3BE4CE34" w14:textId="77777777" w:rsidR="0078730A" w:rsidRDefault="0078730A" w:rsidP="004A5BF8">
            <w:pPr>
              <w:spacing w:line="360" w:lineRule="auto"/>
              <w:ind w:rightChars="-15" w:right="-31"/>
              <w:jc w:val="left"/>
              <w:rPr>
                <w:sz w:val="20"/>
                <w:szCs w:val="20"/>
              </w:rPr>
            </w:pPr>
            <w:r>
              <w:rPr>
                <w:rFonts w:hint="eastAsia"/>
                <w:sz w:val="20"/>
                <w:szCs w:val="20"/>
              </w:rPr>
              <w:t>墙体插座</w:t>
            </w:r>
          </w:p>
        </w:tc>
        <w:tc>
          <w:tcPr>
            <w:tcW w:w="683" w:type="dxa"/>
            <w:vAlign w:val="center"/>
          </w:tcPr>
          <w:p w14:paraId="53C76633" w14:textId="77777777" w:rsidR="0078730A" w:rsidRDefault="0078730A" w:rsidP="004A5BF8">
            <w:pPr>
              <w:spacing w:line="360" w:lineRule="auto"/>
              <w:ind w:leftChars="-15" w:left="-31" w:rightChars="-15" w:right="-31"/>
              <w:jc w:val="center"/>
              <w:rPr>
                <w:sz w:val="20"/>
                <w:szCs w:val="20"/>
              </w:rPr>
            </w:pPr>
          </w:p>
        </w:tc>
        <w:tc>
          <w:tcPr>
            <w:tcW w:w="819" w:type="dxa"/>
            <w:tcBorders>
              <w:left w:val="single" w:sz="4" w:space="0" w:color="auto"/>
              <w:right w:val="single" w:sz="4" w:space="0" w:color="auto"/>
            </w:tcBorders>
            <w:vAlign w:val="center"/>
          </w:tcPr>
          <w:p w14:paraId="23A88D0B" w14:textId="77777777" w:rsidR="0078730A" w:rsidRDefault="0078730A" w:rsidP="004A5BF8">
            <w:pPr>
              <w:snapToGrid w:val="0"/>
              <w:spacing w:beforeLines="5" w:before="15" w:line="360" w:lineRule="auto"/>
              <w:jc w:val="center"/>
              <w:rPr>
                <w:spacing w:val="-6"/>
                <w:sz w:val="20"/>
                <w:szCs w:val="20"/>
              </w:rPr>
            </w:pPr>
          </w:p>
        </w:tc>
        <w:tc>
          <w:tcPr>
            <w:tcW w:w="6419" w:type="dxa"/>
            <w:gridSpan w:val="8"/>
            <w:tcBorders>
              <w:left w:val="single" w:sz="4" w:space="0" w:color="auto"/>
              <w:right w:val="single" w:sz="12" w:space="0" w:color="auto"/>
            </w:tcBorders>
          </w:tcPr>
          <w:p w14:paraId="1437A2A9" w14:textId="77777777" w:rsidR="0078730A" w:rsidRDefault="0078730A" w:rsidP="004A5BF8">
            <w:pPr>
              <w:snapToGrid w:val="0"/>
              <w:spacing w:beforeLines="5" w:before="15" w:line="360" w:lineRule="auto"/>
              <w:jc w:val="left"/>
              <w:rPr>
                <w:spacing w:val="-6"/>
                <w:sz w:val="20"/>
                <w:szCs w:val="20"/>
              </w:rPr>
            </w:pPr>
          </w:p>
        </w:tc>
      </w:tr>
      <w:tr w:rsidR="0078730A" w14:paraId="1B722F77" w14:textId="77777777" w:rsidTr="004A5BF8">
        <w:trPr>
          <w:cantSplit/>
          <w:trHeight w:hRule="exact" w:val="389"/>
          <w:jc w:val="center"/>
        </w:trPr>
        <w:tc>
          <w:tcPr>
            <w:tcW w:w="667" w:type="dxa"/>
            <w:tcBorders>
              <w:left w:val="single" w:sz="12" w:space="0" w:color="auto"/>
            </w:tcBorders>
            <w:vAlign w:val="center"/>
          </w:tcPr>
          <w:p w14:paraId="6D4A3B42" w14:textId="77777777" w:rsidR="0078730A" w:rsidRDefault="0078730A" w:rsidP="004A5BF8">
            <w:pPr>
              <w:spacing w:line="360" w:lineRule="auto"/>
              <w:ind w:leftChars="-15" w:left="-31" w:rightChars="-15" w:right="-31"/>
              <w:jc w:val="center"/>
              <w:rPr>
                <w:sz w:val="20"/>
                <w:szCs w:val="20"/>
              </w:rPr>
            </w:pPr>
            <w:r>
              <w:rPr>
                <w:rFonts w:hint="eastAsia"/>
                <w:sz w:val="20"/>
                <w:szCs w:val="20"/>
              </w:rPr>
              <w:t>8</w:t>
            </w:r>
          </w:p>
        </w:tc>
        <w:tc>
          <w:tcPr>
            <w:tcW w:w="955" w:type="dxa"/>
            <w:gridSpan w:val="2"/>
            <w:vAlign w:val="center"/>
          </w:tcPr>
          <w:p w14:paraId="53D04BC3" w14:textId="77777777" w:rsidR="0078730A" w:rsidRDefault="0078730A" w:rsidP="004A5BF8">
            <w:pPr>
              <w:spacing w:line="360" w:lineRule="auto"/>
              <w:ind w:leftChars="-15" w:left="-31" w:rightChars="-15" w:right="-31"/>
              <w:jc w:val="left"/>
              <w:rPr>
                <w:sz w:val="20"/>
                <w:szCs w:val="20"/>
              </w:rPr>
            </w:pPr>
            <w:r>
              <w:rPr>
                <w:rFonts w:hint="eastAsia"/>
                <w:sz w:val="20"/>
                <w:szCs w:val="20"/>
              </w:rPr>
              <w:t>明敷线缆</w:t>
            </w:r>
          </w:p>
        </w:tc>
        <w:tc>
          <w:tcPr>
            <w:tcW w:w="683" w:type="dxa"/>
            <w:vAlign w:val="center"/>
          </w:tcPr>
          <w:p w14:paraId="78F74A2F" w14:textId="77777777" w:rsidR="0078730A" w:rsidRDefault="0078730A" w:rsidP="004A5BF8">
            <w:pPr>
              <w:spacing w:line="360" w:lineRule="auto"/>
              <w:ind w:leftChars="-15" w:left="-31" w:rightChars="-15" w:right="-31"/>
              <w:jc w:val="center"/>
              <w:rPr>
                <w:sz w:val="20"/>
                <w:szCs w:val="20"/>
              </w:rPr>
            </w:pPr>
          </w:p>
        </w:tc>
        <w:tc>
          <w:tcPr>
            <w:tcW w:w="819" w:type="dxa"/>
            <w:tcBorders>
              <w:left w:val="single" w:sz="4" w:space="0" w:color="auto"/>
              <w:right w:val="single" w:sz="4" w:space="0" w:color="auto"/>
            </w:tcBorders>
            <w:vAlign w:val="center"/>
          </w:tcPr>
          <w:p w14:paraId="41E5DED1" w14:textId="77777777" w:rsidR="0078730A" w:rsidRDefault="0078730A" w:rsidP="004A5BF8">
            <w:pPr>
              <w:snapToGrid w:val="0"/>
              <w:spacing w:beforeLines="5" w:before="15" w:line="360" w:lineRule="auto"/>
              <w:jc w:val="center"/>
              <w:rPr>
                <w:spacing w:val="-6"/>
                <w:sz w:val="20"/>
                <w:szCs w:val="20"/>
              </w:rPr>
            </w:pPr>
          </w:p>
        </w:tc>
        <w:tc>
          <w:tcPr>
            <w:tcW w:w="6419" w:type="dxa"/>
            <w:gridSpan w:val="8"/>
            <w:tcBorders>
              <w:left w:val="single" w:sz="4" w:space="0" w:color="auto"/>
              <w:right w:val="single" w:sz="12" w:space="0" w:color="auto"/>
            </w:tcBorders>
          </w:tcPr>
          <w:p w14:paraId="2AA1C794" w14:textId="77777777" w:rsidR="0078730A" w:rsidRDefault="0078730A" w:rsidP="004A5BF8">
            <w:pPr>
              <w:snapToGrid w:val="0"/>
              <w:spacing w:beforeLines="5" w:before="15" w:line="360" w:lineRule="auto"/>
              <w:jc w:val="left"/>
              <w:rPr>
                <w:spacing w:val="-6"/>
                <w:sz w:val="20"/>
                <w:szCs w:val="20"/>
              </w:rPr>
            </w:pPr>
          </w:p>
        </w:tc>
      </w:tr>
      <w:tr w:rsidR="0078730A" w14:paraId="1CE74AB5" w14:textId="77777777" w:rsidTr="004A5BF8">
        <w:trPr>
          <w:cantSplit/>
          <w:trHeight w:hRule="exact" w:val="389"/>
          <w:jc w:val="center"/>
        </w:trPr>
        <w:tc>
          <w:tcPr>
            <w:tcW w:w="667" w:type="dxa"/>
            <w:tcBorders>
              <w:left w:val="single" w:sz="12" w:space="0" w:color="auto"/>
            </w:tcBorders>
            <w:vAlign w:val="center"/>
          </w:tcPr>
          <w:p w14:paraId="0693B2A3" w14:textId="77777777" w:rsidR="0078730A" w:rsidRDefault="0078730A" w:rsidP="004A5BF8">
            <w:pPr>
              <w:spacing w:line="360" w:lineRule="auto"/>
              <w:ind w:leftChars="-15" w:left="-31" w:rightChars="-15" w:right="-31"/>
              <w:jc w:val="center"/>
              <w:rPr>
                <w:sz w:val="20"/>
                <w:szCs w:val="20"/>
              </w:rPr>
            </w:pPr>
            <w:r>
              <w:rPr>
                <w:rFonts w:hint="eastAsia"/>
                <w:sz w:val="20"/>
                <w:szCs w:val="20"/>
              </w:rPr>
              <w:t>9</w:t>
            </w:r>
          </w:p>
        </w:tc>
        <w:tc>
          <w:tcPr>
            <w:tcW w:w="955" w:type="dxa"/>
            <w:gridSpan w:val="2"/>
            <w:vAlign w:val="center"/>
          </w:tcPr>
          <w:p w14:paraId="6B38D8DA" w14:textId="77777777" w:rsidR="0078730A" w:rsidRDefault="0078730A" w:rsidP="004A5BF8">
            <w:pPr>
              <w:spacing w:line="360" w:lineRule="auto"/>
              <w:ind w:leftChars="-15" w:left="-31" w:rightChars="-15" w:right="-31"/>
              <w:jc w:val="left"/>
              <w:rPr>
                <w:sz w:val="20"/>
                <w:szCs w:val="20"/>
              </w:rPr>
            </w:pPr>
            <w:r>
              <w:rPr>
                <w:rFonts w:hint="eastAsia"/>
                <w:sz w:val="20"/>
                <w:szCs w:val="20"/>
              </w:rPr>
              <w:t>照明装置</w:t>
            </w:r>
          </w:p>
        </w:tc>
        <w:tc>
          <w:tcPr>
            <w:tcW w:w="683" w:type="dxa"/>
            <w:vAlign w:val="center"/>
          </w:tcPr>
          <w:p w14:paraId="7EE40187" w14:textId="77777777" w:rsidR="0078730A" w:rsidRDefault="0078730A" w:rsidP="004A5BF8">
            <w:pPr>
              <w:spacing w:line="360" w:lineRule="auto"/>
              <w:ind w:leftChars="-15" w:left="-31" w:rightChars="-15" w:right="-31"/>
              <w:jc w:val="center"/>
              <w:rPr>
                <w:sz w:val="20"/>
                <w:szCs w:val="20"/>
              </w:rPr>
            </w:pPr>
          </w:p>
        </w:tc>
        <w:tc>
          <w:tcPr>
            <w:tcW w:w="819" w:type="dxa"/>
            <w:tcBorders>
              <w:left w:val="single" w:sz="4" w:space="0" w:color="auto"/>
              <w:right w:val="single" w:sz="4" w:space="0" w:color="auto"/>
            </w:tcBorders>
            <w:vAlign w:val="center"/>
          </w:tcPr>
          <w:p w14:paraId="0C1B8C43" w14:textId="77777777" w:rsidR="0078730A" w:rsidRDefault="0078730A" w:rsidP="004A5BF8">
            <w:pPr>
              <w:spacing w:line="360" w:lineRule="auto"/>
              <w:ind w:leftChars="-25" w:left="-53" w:rightChars="-15" w:right="-31"/>
              <w:jc w:val="center"/>
              <w:rPr>
                <w:sz w:val="20"/>
                <w:szCs w:val="20"/>
              </w:rPr>
            </w:pPr>
          </w:p>
        </w:tc>
        <w:tc>
          <w:tcPr>
            <w:tcW w:w="6419" w:type="dxa"/>
            <w:gridSpan w:val="8"/>
            <w:tcBorders>
              <w:left w:val="single" w:sz="4" w:space="0" w:color="auto"/>
              <w:right w:val="single" w:sz="12" w:space="0" w:color="auto"/>
            </w:tcBorders>
          </w:tcPr>
          <w:p w14:paraId="17E08F54" w14:textId="77777777" w:rsidR="0078730A" w:rsidRDefault="0078730A" w:rsidP="004A5BF8">
            <w:pPr>
              <w:spacing w:line="360" w:lineRule="auto"/>
              <w:ind w:leftChars="-25" w:left="-53" w:rightChars="-15" w:right="-31"/>
              <w:jc w:val="left"/>
              <w:rPr>
                <w:sz w:val="20"/>
                <w:szCs w:val="20"/>
              </w:rPr>
            </w:pPr>
          </w:p>
        </w:tc>
      </w:tr>
      <w:tr w:rsidR="0078730A" w14:paraId="69F20D0A" w14:textId="77777777" w:rsidTr="004A5BF8">
        <w:trPr>
          <w:cantSplit/>
          <w:trHeight w:hRule="exact" w:val="389"/>
          <w:jc w:val="center"/>
        </w:trPr>
        <w:tc>
          <w:tcPr>
            <w:tcW w:w="667" w:type="dxa"/>
            <w:tcBorders>
              <w:left w:val="single" w:sz="12" w:space="0" w:color="auto"/>
            </w:tcBorders>
            <w:vAlign w:val="center"/>
          </w:tcPr>
          <w:p w14:paraId="7029B647" w14:textId="77777777" w:rsidR="0078730A" w:rsidRDefault="0078730A" w:rsidP="004A5BF8">
            <w:pPr>
              <w:spacing w:line="360" w:lineRule="auto"/>
              <w:ind w:leftChars="-15" w:left="-31" w:rightChars="-15" w:right="-31"/>
              <w:jc w:val="center"/>
              <w:rPr>
                <w:sz w:val="20"/>
                <w:szCs w:val="20"/>
              </w:rPr>
            </w:pPr>
          </w:p>
        </w:tc>
        <w:tc>
          <w:tcPr>
            <w:tcW w:w="955" w:type="dxa"/>
            <w:gridSpan w:val="2"/>
            <w:vAlign w:val="center"/>
          </w:tcPr>
          <w:p w14:paraId="0B42A84C" w14:textId="77777777" w:rsidR="0078730A" w:rsidRDefault="0078730A" w:rsidP="004A5BF8">
            <w:pPr>
              <w:spacing w:beforeLines="20" w:before="62" w:line="360" w:lineRule="auto"/>
              <w:ind w:leftChars="-15" w:left="-31" w:rightChars="-15" w:right="-31"/>
              <w:jc w:val="left"/>
              <w:rPr>
                <w:sz w:val="20"/>
                <w:szCs w:val="20"/>
              </w:rPr>
            </w:pPr>
          </w:p>
          <w:p w14:paraId="173F31AC" w14:textId="77777777" w:rsidR="0078730A" w:rsidRDefault="0078730A" w:rsidP="004A5BF8">
            <w:pPr>
              <w:spacing w:beforeLines="20" w:before="62" w:line="360" w:lineRule="auto"/>
              <w:ind w:leftChars="-15" w:left="-31" w:rightChars="-15" w:right="-31"/>
              <w:jc w:val="left"/>
              <w:rPr>
                <w:sz w:val="20"/>
                <w:szCs w:val="20"/>
              </w:rPr>
            </w:pPr>
          </w:p>
        </w:tc>
        <w:tc>
          <w:tcPr>
            <w:tcW w:w="683" w:type="dxa"/>
            <w:vAlign w:val="center"/>
          </w:tcPr>
          <w:p w14:paraId="6E614097" w14:textId="77777777" w:rsidR="0078730A" w:rsidRDefault="0078730A" w:rsidP="004A5BF8">
            <w:pPr>
              <w:spacing w:line="360" w:lineRule="auto"/>
              <w:ind w:leftChars="-15" w:left="-31" w:rightChars="-15" w:right="-31"/>
              <w:jc w:val="center"/>
              <w:rPr>
                <w:sz w:val="20"/>
                <w:szCs w:val="20"/>
              </w:rPr>
            </w:pPr>
          </w:p>
        </w:tc>
        <w:tc>
          <w:tcPr>
            <w:tcW w:w="819" w:type="dxa"/>
            <w:tcBorders>
              <w:left w:val="single" w:sz="4" w:space="0" w:color="auto"/>
              <w:right w:val="single" w:sz="4" w:space="0" w:color="auto"/>
            </w:tcBorders>
            <w:vAlign w:val="center"/>
          </w:tcPr>
          <w:p w14:paraId="23F7C809" w14:textId="77777777" w:rsidR="0078730A" w:rsidRDefault="0078730A" w:rsidP="004A5BF8">
            <w:pPr>
              <w:snapToGrid w:val="0"/>
              <w:spacing w:beforeLines="5" w:before="15" w:line="360" w:lineRule="auto"/>
              <w:jc w:val="center"/>
              <w:rPr>
                <w:spacing w:val="-6"/>
                <w:sz w:val="20"/>
                <w:szCs w:val="20"/>
              </w:rPr>
            </w:pPr>
          </w:p>
        </w:tc>
        <w:tc>
          <w:tcPr>
            <w:tcW w:w="6419" w:type="dxa"/>
            <w:gridSpan w:val="8"/>
            <w:tcBorders>
              <w:left w:val="single" w:sz="4" w:space="0" w:color="auto"/>
              <w:right w:val="single" w:sz="12" w:space="0" w:color="auto"/>
            </w:tcBorders>
          </w:tcPr>
          <w:p w14:paraId="73C1B963" w14:textId="77777777" w:rsidR="0078730A" w:rsidRDefault="0078730A" w:rsidP="004A5BF8">
            <w:pPr>
              <w:snapToGrid w:val="0"/>
              <w:spacing w:beforeLines="5" w:before="15" w:line="360" w:lineRule="auto"/>
              <w:jc w:val="left"/>
              <w:rPr>
                <w:spacing w:val="-6"/>
                <w:sz w:val="20"/>
                <w:szCs w:val="20"/>
              </w:rPr>
            </w:pPr>
          </w:p>
        </w:tc>
      </w:tr>
      <w:tr w:rsidR="0078730A" w14:paraId="43E6D34E" w14:textId="77777777" w:rsidTr="004A5BF8">
        <w:trPr>
          <w:cantSplit/>
          <w:trHeight w:hRule="exact" w:val="389"/>
          <w:jc w:val="center"/>
        </w:trPr>
        <w:tc>
          <w:tcPr>
            <w:tcW w:w="667" w:type="dxa"/>
            <w:tcBorders>
              <w:left w:val="single" w:sz="12" w:space="0" w:color="auto"/>
            </w:tcBorders>
            <w:vAlign w:val="center"/>
          </w:tcPr>
          <w:p w14:paraId="05EB1F10" w14:textId="77777777" w:rsidR="0078730A" w:rsidRDefault="0078730A" w:rsidP="004A5BF8">
            <w:pPr>
              <w:spacing w:line="360" w:lineRule="auto"/>
              <w:ind w:leftChars="-15" w:left="-31" w:rightChars="-15" w:right="-31"/>
              <w:jc w:val="center"/>
              <w:rPr>
                <w:sz w:val="20"/>
                <w:szCs w:val="20"/>
              </w:rPr>
            </w:pPr>
          </w:p>
        </w:tc>
        <w:tc>
          <w:tcPr>
            <w:tcW w:w="955" w:type="dxa"/>
            <w:gridSpan w:val="2"/>
            <w:vAlign w:val="center"/>
          </w:tcPr>
          <w:p w14:paraId="281367E7" w14:textId="77777777" w:rsidR="0078730A" w:rsidRDefault="0078730A" w:rsidP="004A5BF8">
            <w:pPr>
              <w:spacing w:line="360" w:lineRule="auto"/>
              <w:ind w:leftChars="-15" w:left="-31" w:rightChars="-15" w:right="-31"/>
              <w:rPr>
                <w:sz w:val="20"/>
                <w:szCs w:val="20"/>
              </w:rPr>
            </w:pPr>
          </w:p>
        </w:tc>
        <w:tc>
          <w:tcPr>
            <w:tcW w:w="683" w:type="dxa"/>
            <w:vAlign w:val="center"/>
          </w:tcPr>
          <w:p w14:paraId="0B85E083" w14:textId="77777777" w:rsidR="0078730A" w:rsidRDefault="0078730A" w:rsidP="004A5BF8">
            <w:pPr>
              <w:spacing w:line="360" w:lineRule="auto"/>
              <w:ind w:leftChars="-15" w:left="-31" w:rightChars="-15" w:right="-31"/>
              <w:jc w:val="center"/>
              <w:rPr>
                <w:sz w:val="20"/>
                <w:szCs w:val="20"/>
              </w:rPr>
            </w:pPr>
          </w:p>
        </w:tc>
        <w:tc>
          <w:tcPr>
            <w:tcW w:w="819" w:type="dxa"/>
            <w:tcBorders>
              <w:left w:val="single" w:sz="4" w:space="0" w:color="auto"/>
              <w:right w:val="single" w:sz="4" w:space="0" w:color="auto"/>
            </w:tcBorders>
            <w:vAlign w:val="center"/>
          </w:tcPr>
          <w:p w14:paraId="2A02C208" w14:textId="77777777" w:rsidR="0078730A" w:rsidRDefault="0078730A" w:rsidP="004A5BF8">
            <w:pPr>
              <w:snapToGrid w:val="0"/>
              <w:spacing w:beforeLines="5" w:before="15" w:line="360" w:lineRule="auto"/>
              <w:jc w:val="center"/>
              <w:rPr>
                <w:spacing w:val="-6"/>
                <w:sz w:val="20"/>
                <w:szCs w:val="20"/>
              </w:rPr>
            </w:pPr>
          </w:p>
        </w:tc>
        <w:tc>
          <w:tcPr>
            <w:tcW w:w="6419" w:type="dxa"/>
            <w:gridSpan w:val="8"/>
            <w:tcBorders>
              <w:left w:val="single" w:sz="4" w:space="0" w:color="auto"/>
              <w:right w:val="single" w:sz="12" w:space="0" w:color="auto"/>
            </w:tcBorders>
          </w:tcPr>
          <w:p w14:paraId="46DA6879" w14:textId="77777777" w:rsidR="0078730A" w:rsidRDefault="0078730A" w:rsidP="004A5BF8">
            <w:pPr>
              <w:snapToGrid w:val="0"/>
              <w:spacing w:beforeLines="5" w:before="15" w:line="360" w:lineRule="auto"/>
              <w:jc w:val="left"/>
              <w:rPr>
                <w:spacing w:val="-6"/>
                <w:sz w:val="20"/>
                <w:szCs w:val="20"/>
              </w:rPr>
            </w:pPr>
          </w:p>
        </w:tc>
      </w:tr>
      <w:tr w:rsidR="0078730A" w14:paraId="1B354725" w14:textId="77777777" w:rsidTr="004A5BF8">
        <w:trPr>
          <w:cantSplit/>
          <w:trHeight w:hRule="exact" w:val="389"/>
          <w:jc w:val="center"/>
        </w:trPr>
        <w:tc>
          <w:tcPr>
            <w:tcW w:w="667" w:type="dxa"/>
            <w:tcBorders>
              <w:left w:val="single" w:sz="12" w:space="0" w:color="auto"/>
            </w:tcBorders>
            <w:vAlign w:val="center"/>
          </w:tcPr>
          <w:p w14:paraId="09454004" w14:textId="77777777" w:rsidR="0078730A" w:rsidRDefault="0078730A" w:rsidP="004A5BF8">
            <w:pPr>
              <w:spacing w:line="360" w:lineRule="auto"/>
              <w:ind w:leftChars="-15" w:left="-31" w:rightChars="-15" w:right="-31"/>
              <w:jc w:val="center"/>
              <w:rPr>
                <w:sz w:val="20"/>
                <w:szCs w:val="20"/>
              </w:rPr>
            </w:pPr>
          </w:p>
        </w:tc>
        <w:tc>
          <w:tcPr>
            <w:tcW w:w="955" w:type="dxa"/>
            <w:gridSpan w:val="2"/>
            <w:vAlign w:val="center"/>
          </w:tcPr>
          <w:p w14:paraId="40B5836A" w14:textId="77777777" w:rsidR="0078730A" w:rsidRDefault="0078730A" w:rsidP="004A5BF8">
            <w:pPr>
              <w:spacing w:line="360" w:lineRule="auto"/>
              <w:ind w:leftChars="-15" w:left="-31" w:rightChars="-15" w:right="-31"/>
              <w:rPr>
                <w:sz w:val="20"/>
                <w:szCs w:val="20"/>
              </w:rPr>
            </w:pPr>
          </w:p>
        </w:tc>
        <w:tc>
          <w:tcPr>
            <w:tcW w:w="683" w:type="dxa"/>
            <w:vAlign w:val="center"/>
          </w:tcPr>
          <w:p w14:paraId="0E7F488F" w14:textId="77777777" w:rsidR="0078730A" w:rsidRDefault="0078730A" w:rsidP="004A5BF8">
            <w:pPr>
              <w:spacing w:line="360" w:lineRule="auto"/>
              <w:ind w:leftChars="-15" w:left="-31" w:rightChars="-15" w:right="-31"/>
              <w:jc w:val="center"/>
              <w:rPr>
                <w:sz w:val="20"/>
                <w:szCs w:val="20"/>
              </w:rPr>
            </w:pPr>
          </w:p>
        </w:tc>
        <w:tc>
          <w:tcPr>
            <w:tcW w:w="819" w:type="dxa"/>
            <w:tcBorders>
              <w:left w:val="single" w:sz="4" w:space="0" w:color="auto"/>
              <w:right w:val="single" w:sz="4" w:space="0" w:color="auto"/>
            </w:tcBorders>
            <w:vAlign w:val="center"/>
          </w:tcPr>
          <w:p w14:paraId="440F61A0" w14:textId="77777777" w:rsidR="0078730A" w:rsidRDefault="0078730A" w:rsidP="004A5BF8">
            <w:pPr>
              <w:snapToGrid w:val="0"/>
              <w:spacing w:beforeLines="5" w:before="15" w:line="360" w:lineRule="auto"/>
              <w:jc w:val="center"/>
              <w:rPr>
                <w:spacing w:val="-6"/>
                <w:sz w:val="20"/>
                <w:szCs w:val="20"/>
              </w:rPr>
            </w:pPr>
          </w:p>
        </w:tc>
        <w:tc>
          <w:tcPr>
            <w:tcW w:w="6419" w:type="dxa"/>
            <w:gridSpan w:val="8"/>
            <w:tcBorders>
              <w:left w:val="single" w:sz="4" w:space="0" w:color="auto"/>
              <w:right w:val="single" w:sz="12" w:space="0" w:color="auto"/>
            </w:tcBorders>
          </w:tcPr>
          <w:p w14:paraId="1D212280" w14:textId="77777777" w:rsidR="0078730A" w:rsidRDefault="0078730A" w:rsidP="004A5BF8">
            <w:pPr>
              <w:snapToGrid w:val="0"/>
              <w:spacing w:beforeLines="5" w:before="15" w:line="360" w:lineRule="auto"/>
              <w:jc w:val="left"/>
              <w:rPr>
                <w:spacing w:val="-6"/>
                <w:sz w:val="20"/>
                <w:szCs w:val="20"/>
              </w:rPr>
            </w:pPr>
          </w:p>
        </w:tc>
      </w:tr>
      <w:tr w:rsidR="0078730A" w14:paraId="18B6DAAD" w14:textId="77777777" w:rsidTr="004A5BF8">
        <w:trPr>
          <w:cantSplit/>
          <w:trHeight w:hRule="exact" w:val="389"/>
          <w:jc w:val="center"/>
        </w:trPr>
        <w:tc>
          <w:tcPr>
            <w:tcW w:w="667" w:type="dxa"/>
            <w:tcBorders>
              <w:left w:val="single" w:sz="12" w:space="0" w:color="auto"/>
            </w:tcBorders>
            <w:vAlign w:val="center"/>
          </w:tcPr>
          <w:p w14:paraId="65F70438" w14:textId="77777777" w:rsidR="0078730A" w:rsidRDefault="0078730A" w:rsidP="004A5BF8">
            <w:pPr>
              <w:spacing w:line="360" w:lineRule="auto"/>
              <w:ind w:leftChars="-15" w:left="-31" w:rightChars="-15" w:right="-31"/>
              <w:jc w:val="center"/>
              <w:rPr>
                <w:sz w:val="20"/>
                <w:szCs w:val="20"/>
              </w:rPr>
            </w:pPr>
          </w:p>
        </w:tc>
        <w:tc>
          <w:tcPr>
            <w:tcW w:w="955" w:type="dxa"/>
            <w:gridSpan w:val="2"/>
            <w:vAlign w:val="center"/>
          </w:tcPr>
          <w:p w14:paraId="5069D7DF" w14:textId="77777777" w:rsidR="0078730A" w:rsidRDefault="0078730A" w:rsidP="004A5BF8">
            <w:pPr>
              <w:spacing w:line="360" w:lineRule="auto"/>
              <w:ind w:leftChars="-15" w:left="-31" w:rightChars="-15" w:right="-31"/>
              <w:rPr>
                <w:sz w:val="20"/>
                <w:szCs w:val="20"/>
              </w:rPr>
            </w:pPr>
          </w:p>
        </w:tc>
        <w:tc>
          <w:tcPr>
            <w:tcW w:w="683" w:type="dxa"/>
            <w:vAlign w:val="center"/>
          </w:tcPr>
          <w:p w14:paraId="078B65B3" w14:textId="77777777" w:rsidR="0078730A" w:rsidRDefault="0078730A" w:rsidP="004A5BF8">
            <w:pPr>
              <w:spacing w:line="360" w:lineRule="auto"/>
              <w:ind w:leftChars="-15" w:left="-31" w:rightChars="-15" w:right="-31"/>
              <w:jc w:val="center"/>
              <w:rPr>
                <w:sz w:val="20"/>
                <w:szCs w:val="20"/>
              </w:rPr>
            </w:pPr>
          </w:p>
        </w:tc>
        <w:tc>
          <w:tcPr>
            <w:tcW w:w="819" w:type="dxa"/>
            <w:tcBorders>
              <w:left w:val="single" w:sz="4" w:space="0" w:color="auto"/>
              <w:right w:val="single" w:sz="4" w:space="0" w:color="auto"/>
            </w:tcBorders>
            <w:vAlign w:val="center"/>
          </w:tcPr>
          <w:p w14:paraId="09C935C9" w14:textId="77777777" w:rsidR="0078730A" w:rsidRDefault="0078730A" w:rsidP="004A5BF8">
            <w:pPr>
              <w:snapToGrid w:val="0"/>
              <w:spacing w:beforeLines="5" w:before="15" w:line="360" w:lineRule="auto"/>
              <w:jc w:val="center"/>
              <w:rPr>
                <w:spacing w:val="-6"/>
                <w:sz w:val="20"/>
                <w:szCs w:val="20"/>
              </w:rPr>
            </w:pPr>
          </w:p>
        </w:tc>
        <w:tc>
          <w:tcPr>
            <w:tcW w:w="6419" w:type="dxa"/>
            <w:gridSpan w:val="8"/>
            <w:tcBorders>
              <w:left w:val="single" w:sz="4" w:space="0" w:color="auto"/>
              <w:right w:val="single" w:sz="12" w:space="0" w:color="auto"/>
            </w:tcBorders>
          </w:tcPr>
          <w:p w14:paraId="07210483" w14:textId="77777777" w:rsidR="0078730A" w:rsidRDefault="0078730A" w:rsidP="004A5BF8">
            <w:pPr>
              <w:snapToGrid w:val="0"/>
              <w:spacing w:beforeLines="5" w:before="15" w:line="360" w:lineRule="auto"/>
              <w:jc w:val="left"/>
              <w:rPr>
                <w:spacing w:val="-6"/>
                <w:sz w:val="20"/>
                <w:szCs w:val="20"/>
              </w:rPr>
            </w:pPr>
          </w:p>
        </w:tc>
      </w:tr>
      <w:tr w:rsidR="0078730A" w14:paraId="30BA004B" w14:textId="77777777" w:rsidTr="004A5BF8">
        <w:trPr>
          <w:cantSplit/>
          <w:trHeight w:val="389"/>
          <w:jc w:val="center"/>
        </w:trPr>
        <w:tc>
          <w:tcPr>
            <w:tcW w:w="2306" w:type="dxa"/>
            <w:gridSpan w:val="4"/>
            <w:tcBorders>
              <w:left w:val="single" w:sz="12" w:space="0" w:color="auto"/>
            </w:tcBorders>
            <w:vAlign w:val="center"/>
          </w:tcPr>
          <w:p w14:paraId="39EFE475" w14:textId="77777777" w:rsidR="0078730A" w:rsidRDefault="0078730A" w:rsidP="004A5BF8">
            <w:pPr>
              <w:spacing w:line="360" w:lineRule="auto"/>
              <w:ind w:leftChars="-15" w:left="-31" w:rightChars="-15" w:right="-31"/>
              <w:jc w:val="center"/>
              <w:rPr>
                <w:spacing w:val="10"/>
                <w:sz w:val="20"/>
                <w:szCs w:val="20"/>
              </w:rPr>
            </w:pPr>
            <w:r>
              <w:rPr>
                <w:sz w:val="20"/>
                <w:szCs w:val="20"/>
              </w:rPr>
              <w:t>检</w:t>
            </w:r>
            <w:r>
              <w:rPr>
                <w:sz w:val="20"/>
                <w:szCs w:val="20"/>
              </w:rPr>
              <w:t xml:space="preserve"> </w:t>
            </w:r>
            <w:r>
              <w:rPr>
                <w:sz w:val="20"/>
                <w:szCs w:val="20"/>
              </w:rPr>
              <w:t>查</w:t>
            </w:r>
            <w:r>
              <w:rPr>
                <w:sz w:val="20"/>
                <w:szCs w:val="20"/>
              </w:rPr>
              <w:t xml:space="preserve"> </w:t>
            </w:r>
            <w:r>
              <w:rPr>
                <w:sz w:val="20"/>
                <w:szCs w:val="20"/>
              </w:rPr>
              <w:t>范</w:t>
            </w:r>
            <w:r>
              <w:rPr>
                <w:sz w:val="20"/>
                <w:szCs w:val="20"/>
              </w:rPr>
              <w:t xml:space="preserve"> </w:t>
            </w:r>
            <w:r>
              <w:rPr>
                <w:sz w:val="20"/>
                <w:szCs w:val="20"/>
              </w:rPr>
              <w:t>围</w:t>
            </w:r>
          </w:p>
        </w:tc>
        <w:tc>
          <w:tcPr>
            <w:tcW w:w="819" w:type="dxa"/>
            <w:tcBorders>
              <w:right w:val="single" w:sz="4" w:space="0" w:color="auto"/>
            </w:tcBorders>
            <w:vAlign w:val="center"/>
          </w:tcPr>
          <w:p w14:paraId="431C2C87" w14:textId="77777777" w:rsidR="0078730A" w:rsidRDefault="0078730A" w:rsidP="004A5BF8">
            <w:pPr>
              <w:spacing w:line="360" w:lineRule="auto"/>
              <w:ind w:leftChars="-15" w:left="-31" w:rightChars="-15" w:right="-31" w:firstLineChars="13" w:firstLine="30"/>
              <w:rPr>
                <w:spacing w:val="10"/>
                <w:szCs w:val="21"/>
              </w:rPr>
            </w:pPr>
          </w:p>
        </w:tc>
        <w:tc>
          <w:tcPr>
            <w:tcW w:w="6419" w:type="dxa"/>
            <w:gridSpan w:val="8"/>
            <w:tcBorders>
              <w:left w:val="single" w:sz="4" w:space="0" w:color="auto"/>
              <w:right w:val="single" w:sz="12" w:space="0" w:color="auto"/>
            </w:tcBorders>
            <w:vAlign w:val="center"/>
          </w:tcPr>
          <w:p w14:paraId="2AE51095" w14:textId="77777777" w:rsidR="0078730A" w:rsidRDefault="0078730A" w:rsidP="004A5BF8">
            <w:pPr>
              <w:spacing w:line="360" w:lineRule="auto"/>
              <w:ind w:leftChars="-15" w:left="-31" w:rightChars="-15" w:right="-31" w:firstLineChars="13" w:firstLine="30"/>
              <w:rPr>
                <w:spacing w:val="10"/>
                <w:szCs w:val="21"/>
              </w:rPr>
            </w:pPr>
          </w:p>
        </w:tc>
      </w:tr>
      <w:tr w:rsidR="0078730A" w14:paraId="05D5829C" w14:textId="77777777" w:rsidTr="004A5BF8">
        <w:trPr>
          <w:cantSplit/>
          <w:trHeight w:val="389"/>
          <w:jc w:val="center"/>
        </w:trPr>
        <w:tc>
          <w:tcPr>
            <w:tcW w:w="2306" w:type="dxa"/>
            <w:gridSpan w:val="4"/>
            <w:tcBorders>
              <w:left w:val="single" w:sz="12" w:space="0" w:color="auto"/>
            </w:tcBorders>
            <w:vAlign w:val="center"/>
          </w:tcPr>
          <w:p w14:paraId="6AAA00C1" w14:textId="77777777" w:rsidR="0078730A" w:rsidRDefault="0078730A" w:rsidP="004A5BF8">
            <w:pPr>
              <w:spacing w:line="360" w:lineRule="auto"/>
              <w:ind w:leftChars="-15" w:left="-31" w:rightChars="-15" w:right="-31"/>
              <w:jc w:val="center"/>
              <w:rPr>
                <w:sz w:val="20"/>
                <w:szCs w:val="20"/>
              </w:rPr>
            </w:pPr>
            <w:r>
              <w:rPr>
                <w:sz w:val="20"/>
                <w:szCs w:val="20"/>
              </w:rPr>
              <w:t>检</w:t>
            </w:r>
            <w:r>
              <w:rPr>
                <w:sz w:val="20"/>
                <w:szCs w:val="20"/>
              </w:rPr>
              <w:t xml:space="preserve"> </w:t>
            </w:r>
            <w:r>
              <w:rPr>
                <w:sz w:val="20"/>
                <w:szCs w:val="20"/>
              </w:rPr>
              <w:t>查</w:t>
            </w:r>
            <w:r>
              <w:rPr>
                <w:sz w:val="20"/>
                <w:szCs w:val="20"/>
              </w:rPr>
              <w:t xml:space="preserve"> </w:t>
            </w:r>
            <w:r>
              <w:rPr>
                <w:sz w:val="20"/>
                <w:szCs w:val="20"/>
              </w:rPr>
              <w:t>人</w:t>
            </w:r>
            <w:r>
              <w:rPr>
                <w:sz w:val="20"/>
                <w:szCs w:val="20"/>
              </w:rPr>
              <w:t xml:space="preserve"> </w:t>
            </w:r>
            <w:r>
              <w:rPr>
                <w:sz w:val="20"/>
                <w:szCs w:val="20"/>
              </w:rPr>
              <w:t>员</w:t>
            </w:r>
          </w:p>
        </w:tc>
        <w:tc>
          <w:tcPr>
            <w:tcW w:w="819" w:type="dxa"/>
            <w:tcBorders>
              <w:right w:val="single" w:sz="4" w:space="0" w:color="auto"/>
            </w:tcBorders>
            <w:vAlign w:val="center"/>
          </w:tcPr>
          <w:p w14:paraId="16EBDF35" w14:textId="77777777" w:rsidR="0078730A" w:rsidRDefault="0078730A" w:rsidP="004A5BF8">
            <w:pPr>
              <w:spacing w:line="360" w:lineRule="auto"/>
              <w:ind w:leftChars="-15" w:left="-31" w:rightChars="-15" w:right="-31" w:firstLineChars="13" w:firstLine="30"/>
              <w:rPr>
                <w:spacing w:val="10"/>
                <w:szCs w:val="21"/>
              </w:rPr>
            </w:pPr>
          </w:p>
        </w:tc>
        <w:tc>
          <w:tcPr>
            <w:tcW w:w="6419" w:type="dxa"/>
            <w:gridSpan w:val="8"/>
            <w:tcBorders>
              <w:left w:val="single" w:sz="4" w:space="0" w:color="auto"/>
              <w:right w:val="single" w:sz="12" w:space="0" w:color="auto"/>
            </w:tcBorders>
            <w:vAlign w:val="center"/>
          </w:tcPr>
          <w:p w14:paraId="71DEA7BA" w14:textId="77777777" w:rsidR="0078730A" w:rsidRDefault="0078730A" w:rsidP="004A5BF8">
            <w:pPr>
              <w:spacing w:line="360" w:lineRule="auto"/>
              <w:ind w:leftChars="-15" w:left="-31" w:rightChars="-15" w:right="-31" w:firstLineChars="13" w:firstLine="30"/>
              <w:rPr>
                <w:spacing w:val="10"/>
                <w:szCs w:val="21"/>
              </w:rPr>
            </w:pPr>
          </w:p>
        </w:tc>
      </w:tr>
      <w:tr w:rsidR="0078730A" w14:paraId="46A222A5" w14:textId="77777777" w:rsidTr="004A5BF8">
        <w:trPr>
          <w:cantSplit/>
          <w:trHeight w:val="389"/>
          <w:jc w:val="center"/>
        </w:trPr>
        <w:tc>
          <w:tcPr>
            <w:tcW w:w="667" w:type="dxa"/>
            <w:vMerge w:val="restart"/>
            <w:tcBorders>
              <w:top w:val="single" w:sz="4" w:space="0" w:color="auto"/>
              <w:left w:val="single" w:sz="12" w:space="0" w:color="auto"/>
              <w:bottom w:val="single" w:sz="4" w:space="0" w:color="auto"/>
              <w:right w:val="single" w:sz="4" w:space="0" w:color="auto"/>
            </w:tcBorders>
            <w:vAlign w:val="center"/>
          </w:tcPr>
          <w:p w14:paraId="6B004DD8" w14:textId="77777777" w:rsidR="0078730A" w:rsidRDefault="0078730A" w:rsidP="004A5BF8">
            <w:pPr>
              <w:spacing w:line="360" w:lineRule="auto"/>
              <w:ind w:leftChars="-15" w:left="-31" w:rightChars="-15" w:right="-31"/>
              <w:jc w:val="center"/>
              <w:rPr>
                <w:rFonts w:ascii="宋体" w:hAnsi="宋体"/>
                <w:sz w:val="20"/>
                <w:szCs w:val="20"/>
              </w:rPr>
            </w:pPr>
            <w:r>
              <w:rPr>
                <w:rFonts w:ascii="宋体" w:hAnsi="宋体" w:hint="eastAsia"/>
                <w:sz w:val="20"/>
                <w:szCs w:val="20"/>
              </w:rPr>
              <w:t>检测设备清单</w:t>
            </w:r>
          </w:p>
        </w:tc>
        <w:tc>
          <w:tcPr>
            <w:tcW w:w="501" w:type="dxa"/>
            <w:tcBorders>
              <w:top w:val="single" w:sz="4" w:space="0" w:color="auto"/>
              <w:left w:val="single" w:sz="4" w:space="0" w:color="auto"/>
              <w:bottom w:val="single" w:sz="4" w:space="0" w:color="auto"/>
              <w:right w:val="single" w:sz="4" w:space="0" w:color="auto"/>
            </w:tcBorders>
            <w:vAlign w:val="center"/>
          </w:tcPr>
          <w:p w14:paraId="05B759FF" w14:textId="77777777" w:rsidR="0078730A" w:rsidRDefault="0078730A" w:rsidP="004A5BF8">
            <w:pPr>
              <w:spacing w:line="360" w:lineRule="auto"/>
              <w:ind w:leftChars="-25" w:left="-53" w:rightChars="-15" w:right="-31"/>
              <w:jc w:val="center"/>
              <w:rPr>
                <w:rFonts w:ascii="宋体" w:hAnsi="宋体"/>
                <w:sz w:val="20"/>
                <w:szCs w:val="20"/>
              </w:rPr>
            </w:pPr>
          </w:p>
        </w:tc>
        <w:tc>
          <w:tcPr>
            <w:tcW w:w="2504" w:type="dxa"/>
            <w:gridSpan w:val="4"/>
            <w:tcBorders>
              <w:top w:val="single" w:sz="4" w:space="0" w:color="auto"/>
              <w:left w:val="single" w:sz="4" w:space="0" w:color="auto"/>
              <w:bottom w:val="single" w:sz="4" w:space="0" w:color="auto"/>
              <w:right w:val="single" w:sz="4" w:space="0" w:color="auto"/>
            </w:tcBorders>
            <w:vAlign w:val="center"/>
          </w:tcPr>
          <w:p w14:paraId="66044F4C"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c>
          <w:tcPr>
            <w:tcW w:w="689" w:type="dxa"/>
            <w:tcBorders>
              <w:top w:val="single" w:sz="4" w:space="0" w:color="auto"/>
              <w:left w:val="single" w:sz="4" w:space="0" w:color="auto"/>
              <w:bottom w:val="single" w:sz="4" w:space="0" w:color="auto"/>
              <w:right w:val="single" w:sz="4" w:space="0" w:color="auto"/>
            </w:tcBorders>
            <w:vAlign w:val="center"/>
          </w:tcPr>
          <w:p w14:paraId="4E62F146" w14:textId="77777777" w:rsidR="0078730A" w:rsidRDefault="0078730A" w:rsidP="004A5BF8">
            <w:pPr>
              <w:spacing w:line="360" w:lineRule="auto"/>
              <w:ind w:leftChars="-15" w:left="-31" w:rightChars="-15" w:right="-31"/>
              <w:jc w:val="center"/>
              <w:rPr>
                <w:rFonts w:ascii="宋体" w:hAnsi="宋体"/>
                <w:szCs w:val="21"/>
              </w:rPr>
            </w:pPr>
          </w:p>
        </w:tc>
        <w:tc>
          <w:tcPr>
            <w:tcW w:w="2123" w:type="dxa"/>
            <w:gridSpan w:val="3"/>
            <w:tcBorders>
              <w:top w:val="single" w:sz="4" w:space="0" w:color="auto"/>
              <w:left w:val="single" w:sz="4" w:space="0" w:color="auto"/>
              <w:bottom w:val="single" w:sz="4" w:space="0" w:color="auto"/>
              <w:right w:val="single" w:sz="4" w:space="0" w:color="auto"/>
            </w:tcBorders>
            <w:vAlign w:val="center"/>
          </w:tcPr>
          <w:p w14:paraId="44CEDC07"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EDBCAF7" w14:textId="77777777" w:rsidR="0078730A" w:rsidRDefault="0078730A" w:rsidP="004A5BF8">
            <w:pPr>
              <w:spacing w:line="360" w:lineRule="auto"/>
              <w:ind w:leftChars="-15" w:left="-31" w:rightChars="-15" w:right="-31"/>
              <w:jc w:val="center"/>
              <w:rPr>
                <w:rFonts w:ascii="宋体" w:hAnsi="宋体"/>
                <w:szCs w:val="21"/>
              </w:rPr>
            </w:pPr>
          </w:p>
        </w:tc>
        <w:tc>
          <w:tcPr>
            <w:tcW w:w="2351" w:type="dxa"/>
            <w:gridSpan w:val="2"/>
            <w:tcBorders>
              <w:top w:val="single" w:sz="4" w:space="0" w:color="auto"/>
              <w:left w:val="single" w:sz="4" w:space="0" w:color="auto"/>
              <w:bottom w:val="single" w:sz="4" w:space="0" w:color="auto"/>
              <w:right w:val="single" w:sz="12" w:space="0" w:color="auto"/>
            </w:tcBorders>
            <w:vAlign w:val="center"/>
          </w:tcPr>
          <w:p w14:paraId="61063813"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r>
      <w:tr w:rsidR="0078730A" w14:paraId="2CD42F6D" w14:textId="77777777" w:rsidTr="004A5BF8">
        <w:trPr>
          <w:cantSplit/>
          <w:trHeight w:val="389"/>
          <w:jc w:val="center"/>
        </w:trPr>
        <w:tc>
          <w:tcPr>
            <w:tcW w:w="667" w:type="dxa"/>
            <w:vMerge/>
            <w:tcBorders>
              <w:left w:val="single" w:sz="12" w:space="0" w:color="auto"/>
              <w:right w:val="single" w:sz="4" w:space="0" w:color="auto"/>
            </w:tcBorders>
            <w:vAlign w:val="center"/>
          </w:tcPr>
          <w:p w14:paraId="5517E370" w14:textId="77777777" w:rsidR="0078730A" w:rsidRDefault="0078730A" w:rsidP="004A5BF8">
            <w:pPr>
              <w:spacing w:line="360" w:lineRule="auto"/>
              <w:ind w:leftChars="-15" w:left="-31" w:rightChars="-15" w:right="-31"/>
              <w:jc w:val="center"/>
              <w:rPr>
                <w:rFonts w:ascii="宋体" w:hAnsi="宋体"/>
                <w:sz w:val="20"/>
                <w:szCs w:val="20"/>
              </w:rPr>
            </w:pPr>
          </w:p>
        </w:tc>
        <w:tc>
          <w:tcPr>
            <w:tcW w:w="501" w:type="dxa"/>
            <w:tcBorders>
              <w:left w:val="single" w:sz="4" w:space="0" w:color="auto"/>
              <w:right w:val="single" w:sz="4" w:space="0" w:color="auto"/>
            </w:tcBorders>
            <w:vAlign w:val="center"/>
          </w:tcPr>
          <w:p w14:paraId="107D352E" w14:textId="77777777" w:rsidR="0078730A" w:rsidRDefault="0078730A" w:rsidP="004A5BF8">
            <w:pPr>
              <w:snapToGrid w:val="0"/>
              <w:spacing w:beforeLines="5" w:before="15" w:line="360" w:lineRule="auto"/>
              <w:jc w:val="center"/>
              <w:rPr>
                <w:rFonts w:ascii="宋体" w:hAnsi="宋体"/>
                <w:spacing w:val="-6"/>
                <w:szCs w:val="20"/>
              </w:rPr>
            </w:pPr>
          </w:p>
        </w:tc>
        <w:tc>
          <w:tcPr>
            <w:tcW w:w="2504" w:type="dxa"/>
            <w:gridSpan w:val="4"/>
            <w:tcBorders>
              <w:left w:val="single" w:sz="4" w:space="0" w:color="auto"/>
              <w:right w:val="single" w:sz="4" w:space="0" w:color="auto"/>
            </w:tcBorders>
            <w:vAlign w:val="center"/>
          </w:tcPr>
          <w:p w14:paraId="2E6DD1FF"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c>
          <w:tcPr>
            <w:tcW w:w="689" w:type="dxa"/>
            <w:tcBorders>
              <w:left w:val="single" w:sz="4" w:space="0" w:color="auto"/>
              <w:right w:val="single" w:sz="4" w:space="0" w:color="auto"/>
            </w:tcBorders>
            <w:vAlign w:val="center"/>
          </w:tcPr>
          <w:p w14:paraId="461DE486" w14:textId="77777777" w:rsidR="0078730A" w:rsidRDefault="0078730A" w:rsidP="004A5BF8">
            <w:pPr>
              <w:spacing w:line="360" w:lineRule="auto"/>
              <w:ind w:leftChars="-15" w:left="-31" w:rightChars="-15" w:right="-31"/>
              <w:jc w:val="center"/>
              <w:rPr>
                <w:rFonts w:ascii="宋体" w:hAnsi="宋体"/>
                <w:szCs w:val="21"/>
              </w:rPr>
            </w:pPr>
          </w:p>
        </w:tc>
        <w:tc>
          <w:tcPr>
            <w:tcW w:w="2123" w:type="dxa"/>
            <w:gridSpan w:val="3"/>
            <w:tcBorders>
              <w:left w:val="single" w:sz="4" w:space="0" w:color="auto"/>
              <w:right w:val="single" w:sz="4" w:space="0" w:color="auto"/>
            </w:tcBorders>
            <w:vAlign w:val="center"/>
          </w:tcPr>
          <w:p w14:paraId="03D4CE10"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c>
          <w:tcPr>
            <w:tcW w:w="708" w:type="dxa"/>
            <w:tcBorders>
              <w:left w:val="single" w:sz="4" w:space="0" w:color="auto"/>
              <w:right w:val="single" w:sz="4" w:space="0" w:color="auto"/>
            </w:tcBorders>
            <w:vAlign w:val="center"/>
          </w:tcPr>
          <w:p w14:paraId="15F1E613" w14:textId="77777777" w:rsidR="0078730A" w:rsidRDefault="0078730A" w:rsidP="004A5BF8">
            <w:pPr>
              <w:spacing w:line="360" w:lineRule="auto"/>
              <w:ind w:leftChars="-15" w:left="-31" w:rightChars="-15" w:right="-31"/>
              <w:jc w:val="center"/>
              <w:rPr>
                <w:rFonts w:ascii="宋体" w:hAnsi="宋体"/>
                <w:szCs w:val="21"/>
              </w:rPr>
            </w:pPr>
          </w:p>
        </w:tc>
        <w:tc>
          <w:tcPr>
            <w:tcW w:w="2351" w:type="dxa"/>
            <w:gridSpan w:val="2"/>
            <w:tcBorders>
              <w:left w:val="single" w:sz="4" w:space="0" w:color="auto"/>
              <w:right w:val="single" w:sz="12" w:space="0" w:color="auto"/>
            </w:tcBorders>
            <w:vAlign w:val="center"/>
          </w:tcPr>
          <w:p w14:paraId="7C142B75"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r>
      <w:tr w:rsidR="0078730A" w14:paraId="3D654448" w14:textId="77777777" w:rsidTr="004A5BF8">
        <w:trPr>
          <w:cantSplit/>
          <w:trHeight w:val="389"/>
          <w:jc w:val="center"/>
        </w:trPr>
        <w:tc>
          <w:tcPr>
            <w:tcW w:w="667" w:type="dxa"/>
            <w:vMerge/>
            <w:tcBorders>
              <w:left w:val="single" w:sz="12" w:space="0" w:color="auto"/>
              <w:right w:val="single" w:sz="4" w:space="0" w:color="auto"/>
            </w:tcBorders>
            <w:vAlign w:val="center"/>
          </w:tcPr>
          <w:p w14:paraId="632C2F41" w14:textId="77777777" w:rsidR="0078730A" w:rsidRDefault="0078730A" w:rsidP="004A5BF8">
            <w:pPr>
              <w:spacing w:line="360" w:lineRule="auto"/>
              <w:ind w:leftChars="-15" w:left="-31" w:rightChars="-15" w:right="-31"/>
              <w:jc w:val="center"/>
              <w:rPr>
                <w:rFonts w:ascii="宋体" w:hAnsi="宋体"/>
                <w:sz w:val="20"/>
                <w:szCs w:val="20"/>
              </w:rPr>
            </w:pPr>
          </w:p>
        </w:tc>
        <w:tc>
          <w:tcPr>
            <w:tcW w:w="501" w:type="dxa"/>
            <w:tcBorders>
              <w:left w:val="single" w:sz="4" w:space="0" w:color="auto"/>
              <w:right w:val="single" w:sz="4" w:space="0" w:color="auto"/>
            </w:tcBorders>
            <w:vAlign w:val="center"/>
          </w:tcPr>
          <w:p w14:paraId="311DB578" w14:textId="77777777" w:rsidR="0078730A" w:rsidRDefault="0078730A" w:rsidP="004A5BF8">
            <w:pPr>
              <w:spacing w:line="360" w:lineRule="auto"/>
              <w:ind w:leftChars="-15" w:left="-31" w:rightChars="-15" w:right="-31"/>
              <w:jc w:val="center"/>
              <w:rPr>
                <w:rFonts w:ascii="宋体" w:hAnsi="宋体"/>
                <w:szCs w:val="21"/>
              </w:rPr>
            </w:pPr>
          </w:p>
        </w:tc>
        <w:tc>
          <w:tcPr>
            <w:tcW w:w="2504" w:type="dxa"/>
            <w:gridSpan w:val="4"/>
            <w:tcBorders>
              <w:left w:val="single" w:sz="4" w:space="0" w:color="auto"/>
              <w:right w:val="single" w:sz="4" w:space="0" w:color="auto"/>
            </w:tcBorders>
            <w:vAlign w:val="center"/>
          </w:tcPr>
          <w:p w14:paraId="5BC782CD" w14:textId="77777777" w:rsidR="0078730A" w:rsidRDefault="0078730A" w:rsidP="004A5BF8">
            <w:pPr>
              <w:widowControl/>
              <w:spacing w:beforeLines="5" w:before="15" w:afterLines="5" w:after="15" w:line="360" w:lineRule="auto"/>
              <w:ind w:firstLineChars="100" w:firstLine="188"/>
              <w:rPr>
                <w:rFonts w:ascii="宋体" w:hAnsi="宋体"/>
                <w:spacing w:val="-6"/>
                <w:kern w:val="0"/>
                <w:sz w:val="20"/>
                <w:szCs w:val="20"/>
              </w:rPr>
            </w:pPr>
          </w:p>
        </w:tc>
        <w:tc>
          <w:tcPr>
            <w:tcW w:w="689" w:type="dxa"/>
            <w:tcBorders>
              <w:left w:val="single" w:sz="4" w:space="0" w:color="auto"/>
              <w:right w:val="single" w:sz="4" w:space="0" w:color="auto"/>
            </w:tcBorders>
            <w:vAlign w:val="center"/>
          </w:tcPr>
          <w:p w14:paraId="0FF1D3E2" w14:textId="77777777" w:rsidR="0078730A" w:rsidRDefault="0078730A" w:rsidP="004A5BF8">
            <w:pPr>
              <w:spacing w:line="360" w:lineRule="auto"/>
              <w:ind w:leftChars="-15" w:left="-31" w:rightChars="-15" w:right="-31"/>
              <w:jc w:val="center"/>
              <w:rPr>
                <w:rFonts w:ascii="宋体" w:hAnsi="宋体"/>
                <w:szCs w:val="21"/>
              </w:rPr>
            </w:pPr>
          </w:p>
        </w:tc>
        <w:tc>
          <w:tcPr>
            <w:tcW w:w="2123" w:type="dxa"/>
            <w:gridSpan w:val="3"/>
            <w:tcBorders>
              <w:left w:val="single" w:sz="4" w:space="0" w:color="auto"/>
              <w:right w:val="single" w:sz="4" w:space="0" w:color="auto"/>
            </w:tcBorders>
            <w:vAlign w:val="center"/>
          </w:tcPr>
          <w:p w14:paraId="4B5A3DAC"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c>
          <w:tcPr>
            <w:tcW w:w="708" w:type="dxa"/>
            <w:tcBorders>
              <w:left w:val="single" w:sz="4" w:space="0" w:color="auto"/>
              <w:right w:val="single" w:sz="4" w:space="0" w:color="auto"/>
            </w:tcBorders>
            <w:vAlign w:val="center"/>
          </w:tcPr>
          <w:p w14:paraId="5FFCCEA4" w14:textId="77777777" w:rsidR="0078730A" w:rsidRDefault="0078730A" w:rsidP="004A5BF8">
            <w:pPr>
              <w:spacing w:line="360" w:lineRule="auto"/>
              <w:ind w:leftChars="-15" w:left="-31" w:rightChars="-15" w:right="-31"/>
              <w:jc w:val="center"/>
              <w:rPr>
                <w:rFonts w:ascii="宋体" w:hAnsi="宋体"/>
                <w:szCs w:val="21"/>
              </w:rPr>
            </w:pPr>
          </w:p>
        </w:tc>
        <w:tc>
          <w:tcPr>
            <w:tcW w:w="2351" w:type="dxa"/>
            <w:gridSpan w:val="2"/>
            <w:tcBorders>
              <w:left w:val="single" w:sz="4" w:space="0" w:color="auto"/>
              <w:right w:val="single" w:sz="12" w:space="0" w:color="auto"/>
            </w:tcBorders>
            <w:vAlign w:val="center"/>
          </w:tcPr>
          <w:p w14:paraId="00905DA5"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r>
      <w:tr w:rsidR="0078730A" w14:paraId="43BE70DB" w14:textId="77777777" w:rsidTr="004A5BF8">
        <w:trPr>
          <w:cantSplit/>
          <w:trHeight w:val="389"/>
          <w:jc w:val="center"/>
        </w:trPr>
        <w:tc>
          <w:tcPr>
            <w:tcW w:w="667" w:type="dxa"/>
            <w:vMerge/>
            <w:tcBorders>
              <w:left w:val="single" w:sz="12" w:space="0" w:color="auto"/>
              <w:right w:val="single" w:sz="4" w:space="0" w:color="auto"/>
            </w:tcBorders>
            <w:vAlign w:val="center"/>
          </w:tcPr>
          <w:p w14:paraId="70F9409E" w14:textId="77777777" w:rsidR="0078730A" w:rsidRDefault="0078730A" w:rsidP="004A5BF8">
            <w:pPr>
              <w:spacing w:line="360" w:lineRule="auto"/>
              <w:ind w:leftChars="-15" w:left="-31" w:rightChars="-15" w:right="-31"/>
              <w:jc w:val="center"/>
              <w:rPr>
                <w:rFonts w:ascii="宋体" w:hAnsi="宋体"/>
                <w:sz w:val="20"/>
                <w:szCs w:val="20"/>
              </w:rPr>
            </w:pPr>
          </w:p>
        </w:tc>
        <w:tc>
          <w:tcPr>
            <w:tcW w:w="501" w:type="dxa"/>
            <w:tcBorders>
              <w:left w:val="single" w:sz="4" w:space="0" w:color="auto"/>
              <w:right w:val="single" w:sz="4" w:space="0" w:color="auto"/>
            </w:tcBorders>
            <w:vAlign w:val="center"/>
          </w:tcPr>
          <w:p w14:paraId="2530D720" w14:textId="77777777" w:rsidR="0078730A" w:rsidRDefault="0078730A" w:rsidP="004A5BF8">
            <w:pPr>
              <w:snapToGrid w:val="0"/>
              <w:spacing w:beforeLines="5" w:before="15" w:line="360" w:lineRule="auto"/>
              <w:jc w:val="center"/>
              <w:rPr>
                <w:rFonts w:ascii="宋体" w:hAnsi="宋体"/>
                <w:spacing w:val="-6"/>
                <w:szCs w:val="20"/>
              </w:rPr>
            </w:pPr>
          </w:p>
        </w:tc>
        <w:tc>
          <w:tcPr>
            <w:tcW w:w="2504" w:type="dxa"/>
            <w:gridSpan w:val="4"/>
            <w:tcBorders>
              <w:left w:val="single" w:sz="4" w:space="0" w:color="auto"/>
              <w:right w:val="single" w:sz="4" w:space="0" w:color="auto"/>
            </w:tcBorders>
            <w:vAlign w:val="center"/>
          </w:tcPr>
          <w:p w14:paraId="5DB9A57D"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c>
          <w:tcPr>
            <w:tcW w:w="689" w:type="dxa"/>
            <w:tcBorders>
              <w:left w:val="single" w:sz="4" w:space="0" w:color="auto"/>
              <w:right w:val="single" w:sz="4" w:space="0" w:color="auto"/>
            </w:tcBorders>
            <w:vAlign w:val="center"/>
          </w:tcPr>
          <w:p w14:paraId="360E9576"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c>
          <w:tcPr>
            <w:tcW w:w="2123" w:type="dxa"/>
            <w:gridSpan w:val="3"/>
            <w:tcBorders>
              <w:left w:val="single" w:sz="4" w:space="0" w:color="auto"/>
              <w:right w:val="single" w:sz="4" w:space="0" w:color="auto"/>
            </w:tcBorders>
            <w:vAlign w:val="center"/>
          </w:tcPr>
          <w:p w14:paraId="68889CAB"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c>
          <w:tcPr>
            <w:tcW w:w="708" w:type="dxa"/>
            <w:tcBorders>
              <w:left w:val="single" w:sz="4" w:space="0" w:color="auto"/>
              <w:right w:val="single" w:sz="4" w:space="0" w:color="auto"/>
            </w:tcBorders>
            <w:vAlign w:val="center"/>
          </w:tcPr>
          <w:p w14:paraId="5BEF2CED" w14:textId="77777777" w:rsidR="0078730A" w:rsidRDefault="0078730A" w:rsidP="004A5BF8">
            <w:pPr>
              <w:spacing w:line="360" w:lineRule="auto"/>
              <w:ind w:leftChars="-15" w:left="-31" w:rightChars="-15" w:right="-31"/>
              <w:jc w:val="center"/>
              <w:rPr>
                <w:rFonts w:ascii="宋体" w:hAnsi="宋体"/>
                <w:szCs w:val="21"/>
              </w:rPr>
            </w:pPr>
          </w:p>
        </w:tc>
        <w:tc>
          <w:tcPr>
            <w:tcW w:w="2351" w:type="dxa"/>
            <w:gridSpan w:val="2"/>
            <w:tcBorders>
              <w:left w:val="single" w:sz="4" w:space="0" w:color="auto"/>
              <w:right w:val="single" w:sz="12" w:space="0" w:color="auto"/>
            </w:tcBorders>
            <w:vAlign w:val="center"/>
          </w:tcPr>
          <w:p w14:paraId="019B7404"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r>
      <w:tr w:rsidR="0078730A" w14:paraId="0C46CED9" w14:textId="77777777" w:rsidTr="004A5BF8">
        <w:trPr>
          <w:cantSplit/>
          <w:trHeight w:val="389"/>
          <w:jc w:val="center"/>
        </w:trPr>
        <w:tc>
          <w:tcPr>
            <w:tcW w:w="667" w:type="dxa"/>
            <w:vMerge/>
            <w:tcBorders>
              <w:left w:val="single" w:sz="12" w:space="0" w:color="auto"/>
              <w:right w:val="single" w:sz="4" w:space="0" w:color="auto"/>
            </w:tcBorders>
            <w:vAlign w:val="center"/>
          </w:tcPr>
          <w:p w14:paraId="7BFC4C43" w14:textId="77777777" w:rsidR="0078730A" w:rsidRDefault="0078730A" w:rsidP="004A5BF8">
            <w:pPr>
              <w:spacing w:line="360" w:lineRule="auto"/>
              <w:ind w:leftChars="-15" w:left="-31" w:rightChars="-15" w:right="-31"/>
              <w:jc w:val="center"/>
              <w:rPr>
                <w:rFonts w:ascii="宋体" w:hAnsi="宋体"/>
                <w:sz w:val="20"/>
                <w:szCs w:val="20"/>
              </w:rPr>
            </w:pPr>
          </w:p>
        </w:tc>
        <w:tc>
          <w:tcPr>
            <w:tcW w:w="501" w:type="dxa"/>
            <w:tcBorders>
              <w:left w:val="single" w:sz="4" w:space="0" w:color="auto"/>
              <w:right w:val="single" w:sz="4" w:space="0" w:color="auto"/>
            </w:tcBorders>
            <w:vAlign w:val="center"/>
          </w:tcPr>
          <w:p w14:paraId="19068F51" w14:textId="77777777" w:rsidR="0078730A" w:rsidRDefault="0078730A" w:rsidP="004A5BF8">
            <w:pPr>
              <w:snapToGrid w:val="0"/>
              <w:spacing w:beforeLines="5" w:before="15" w:line="360" w:lineRule="auto"/>
              <w:jc w:val="center"/>
              <w:rPr>
                <w:rFonts w:ascii="宋体" w:hAnsi="宋体"/>
                <w:spacing w:val="-6"/>
                <w:szCs w:val="20"/>
              </w:rPr>
            </w:pPr>
          </w:p>
        </w:tc>
        <w:tc>
          <w:tcPr>
            <w:tcW w:w="2504" w:type="dxa"/>
            <w:gridSpan w:val="4"/>
            <w:tcBorders>
              <w:left w:val="single" w:sz="4" w:space="0" w:color="auto"/>
              <w:right w:val="single" w:sz="4" w:space="0" w:color="auto"/>
            </w:tcBorders>
            <w:vAlign w:val="center"/>
          </w:tcPr>
          <w:p w14:paraId="2BB4DC56"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c>
          <w:tcPr>
            <w:tcW w:w="689" w:type="dxa"/>
            <w:tcBorders>
              <w:left w:val="single" w:sz="4" w:space="0" w:color="auto"/>
              <w:right w:val="single" w:sz="4" w:space="0" w:color="auto"/>
            </w:tcBorders>
            <w:vAlign w:val="center"/>
          </w:tcPr>
          <w:p w14:paraId="547594C6" w14:textId="77777777" w:rsidR="0078730A" w:rsidRDefault="0078730A" w:rsidP="004A5BF8">
            <w:pPr>
              <w:spacing w:line="360" w:lineRule="auto"/>
              <w:ind w:leftChars="-15" w:left="-31" w:rightChars="-15" w:right="-31"/>
              <w:jc w:val="center"/>
              <w:rPr>
                <w:rFonts w:ascii="宋体" w:hAnsi="宋体"/>
                <w:szCs w:val="21"/>
              </w:rPr>
            </w:pPr>
          </w:p>
        </w:tc>
        <w:tc>
          <w:tcPr>
            <w:tcW w:w="2123" w:type="dxa"/>
            <w:gridSpan w:val="3"/>
            <w:tcBorders>
              <w:left w:val="single" w:sz="4" w:space="0" w:color="auto"/>
              <w:right w:val="single" w:sz="4" w:space="0" w:color="auto"/>
            </w:tcBorders>
            <w:vAlign w:val="center"/>
          </w:tcPr>
          <w:p w14:paraId="3DD95F59" w14:textId="77777777" w:rsidR="0078730A" w:rsidRDefault="0078730A" w:rsidP="004A5BF8">
            <w:pPr>
              <w:spacing w:beforeLines="5" w:before="15" w:afterLines="5" w:after="15" w:line="360" w:lineRule="auto"/>
              <w:ind w:firstLineChars="100" w:firstLine="241"/>
              <w:rPr>
                <w:rFonts w:ascii="宋体"/>
                <w:b/>
                <w:sz w:val="24"/>
                <w:szCs w:val="20"/>
              </w:rPr>
            </w:pPr>
          </w:p>
        </w:tc>
        <w:tc>
          <w:tcPr>
            <w:tcW w:w="708" w:type="dxa"/>
            <w:tcBorders>
              <w:left w:val="single" w:sz="4" w:space="0" w:color="auto"/>
              <w:right w:val="single" w:sz="4" w:space="0" w:color="auto"/>
            </w:tcBorders>
            <w:vAlign w:val="center"/>
          </w:tcPr>
          <w:p w14:paraId="572BB6FE" w14:textId="77777777" w:rsidR="0078730A" w:rsidRDefault="0078730A" w:rsidP="004A5BF8">
            <w:pPr>
              <w:spacing w:beforeLines="5" w:before="15" w:afterLines="5" w:after="15" w:line="360" w:lineRule="auto"/>
              <w:ind w:rightChars="-25" w:right="-53"/>
              <w:jc w:val="center"/>
              <w:rPr>
                <w:rFonts w:ascii="宋体" w:hAnsi="宋体"/>
                <w:b/>
                <w:spacing w:val="-6"/>
                <w:sz w:val="24"/>
                <w:szCs w:val="20"/>
              </w:rPr>
            </w:pPr>
          </w:p>
        </w:tc>
        <w:tc>
          <w:tcPr>
            <w:tcW w:w="2351" w:type="dxa"/>
            <w:gridSpan w:val="2"/>
            <w:tcBorders>
              <w:left w:val="single" w:sz="4" w:space="0" w:color="auto"/>
              <w:right w:val="single" w:sz="12" w:space="0" w:color="auto"/>
            </w:tcBorders>
            <w:vAlign w:val="center"/>
          </w:tcPr>
          <w:p w14:paraId="43180A10" w14:textId="77777777" w:rsidR="0078730A" w:rsidRDefault="0078730A" w:rsidP="004A5BF8">
            <w:pPr>
              <w:spacing w:beforeLines="5" w:before="15" w:afterLines="5" w:after="15" w:line="360" w:lineRule="auto"/>
              <w:ind w:firstLineChars="100" w:firstLine="241"/>
              <w:rPr>
                <w:rFonts w:ascii="宋体"/>
                <w:b/>
                <w:sz w:val="24"/>
                <w:szCs w:val="20"/>
              </w:rPr>
            </w:pPr>
          </w:p>
        </w:tc>
      </w:tr>
      <w:tr w:rsidR="0078730A" w14:paraId="3DFD4732" w14:textId="77777777" w:rsidTr="004A5BF8">
        <w:trPr>
          <w:cantSplit/>
          <w:trHeight w:val="389"/>
          <w:jc w:val="center"/>
        </w:trPr>
        <w:tc>
          <w:tcPr>
            <w:tcW w:w="667" w:type="dxa"/>
            <w:vMerge/>
            <w:tcBorders>
              <w:left w:val="single" w:sz="12" w:space="0" w:color="auto"/>
              <w:bottom w:val="single" w:sz="12" w:space="0" w:color="auto"/>
              <w:right w:val="single" w:sz="4" w:space="0" w:color="auto"/>
            </w:tcBorders>
            <w:vAlign w:val="center"/>
          </w:tcPr>
          <w:p w14:paraId="137A15CE" w14:textId="77777777" w:rsidR="0078730A" w:rsidRDefault="0078730A" w:rsidP="004A5BF8">
            <w:pPr>
              <w:spacing w:line="360" w:lineRule="auto"/>
              <w:ind w:leftChars="-15" w:left="-31" w:rightChars="-15" w:right="-31"/>
              <w:jc w:val="center"/>
              <w:rPr>
                <w:rFonts w:ascii="宋体" w:hAnsi="宋体"/>
                <w:sz w:val="20"/>
                <w:szCs w:val="20"/>
              </w:rPr>
            </w:pPr>
          </w:p>
        </w:tc>
        <w:tc>
          <w:tcPr>
            <w:tcW w:w="501" w:type="dxa"/>
            <w:tcBorders>
              <w:left w:val="single" w:sz="4" w:space="0" w:color="auto"/>
              <w:bottom w:val="single" w:sz="12" w:space="0" w:color="auto"/>
              <w:right w:val="single" w:sz="4" w:space="0" w:color="auto"/>
            </w:tcBorders>
            <w:vAlign w:val="center"/>
          </w:tcPr>
          <w:p w14:paraId="4DA33170" w14:textId="77777777" w:rsidR="0078730A" w:rsidRDefault="0078730A" w:rsidP="004A5BF8">
            <w:pPr>
              <w:widowControl/>
              <w:spacing w:beforeLines="5" w:before="15" w:afterLines="5" w:after="15" w:line="360" w:lineRule="auto"/>
              <w:ind w:leftChars="-50" w:left="-105" w:rightChars="-50" w:right="-105" w:firstLineChars="180" w:firstLine="360"/>
              <w:rPr>
                <w:rFonts w:ascii="宋体"/>
                <w:kern w:val="0"/>
                <w:sz w:val="20"/>
                <w:szCs w:val="20"/>
              </w:rPr>
            </w:pPr>
          </w:p>
        </w:tc>
        <w:tc>
          <w:tcPr>
            <w:tcW w:w="2504" w:type="dxa"/>
            <w:gridSpan w:val="4"/>
            <w:tcBorders>
              <w:left w:val="single" w:sz="4" w:space="0" w:color="auto"/>
              <w:bottom w:val="single" w:sz="12" w:space="0" w:color="auto"/>
              <w:right w:val="single" w:sz="4" w:space="0" w:color="auto"/>
            </w:tcBorders>
            <w:vAlign w:val="center"/>
          </w:tcPr>
          <w:p w14:paraId="08AC78F9"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c>
          <w:tcPr>
            <w:tcW w:w="689" w:type="dxa"/>
            <w:tcBorders>
              <w:left w:val="single" w:sz="4" w:space="0" w:color="auto"/>
              <w:bottom w:val="single" w:sz="12" w:space="0" w:color="auto"/>
              <w:right w:val="single" w:sz="4" w:space="0" w:color="auto"/>
            </w:tcBorders>
            <w:vAlign w:val="center"/>
          </w:tcPr>
          <w:p w14:paraId="5BA98F6B" w14:textId="77777777" w:rsidR="0078730A" w:rsidRDefault="0078730A" w:rsidP="004A5BF8">
            <w:pPr>
              <w:spacing w:line="360" w:lineRule="auto"/>
              <w:ind w:leftChars="-15" w:left="-31" w:rightChars="-15" w:right="-31"/>
              <w:jc w:val="center"/>
              <w:rPr>
                <w:rFonts w:ascii="宋体" w:hAnsi="宋体"/>
                <w:szCs w:val="21"/>
              </w:rPr>
            </w:pPr>
          </w:p>
        </w:tc>
        <w:tc>
          <w:tcPr>
            <w:tcW w:w="2123" w:type="dxa"/>
            <w:gridSpan w:val="3"/>
            <w:tcBorders>
              <w:left w:val="single" w:sz="4" w:space="0" w:color="auto"/>
              <w:bottom w:val="single" w:sz="12" w:space="0" w:color="auto"/>
              <w:right w:val="single" w:sz="4" w:space="0" w:color="auto"/>
            </w:tcBorders>
            <w:vAlign w:val="center"/>
          </w:tcPr>
          <w:p w14:paraId="12EFE719"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c>
          <w:tcPr>
            <w:tcW w:w="708" w:type="dxa"/>
            <w:tcBorders>
              <w:left w:val="single" w:sz="4" w:space="0" w:color="auto"/>
              <w:bottom w:val="single" w:sz="12" w:space="0" w:color="auto"/>
              <w:right w:val="single" w:sz="4" w:space="0" w:color="auto"/>
            </w:tcBorders>
            <w:vAlign w:val="center"/>
          </w:tcPr>
          <w:p w14:paraId="18815ACA" w14:textId="77777777" w:rsidR="0078730A" w:rsidRDefault="0078730A" w:rsidP="004A5BF8">
            <w:pPr>
              <w:widowControl/>
              <w:spacing w:beforeLines="5" w:before="15" w:afterLines="5" w:after="15" w:line="360" w:lineRule="auto"/>
              <w:ind w:rightChars="-25" w:right="-53"/>
              <w:jc w:val="center"/>
              <w:rPr>
                <w:rFonts w:ascii="宋体" w:hAnsi="宋体"/>
                <w:spacing w:val="-6"/>
                <w:kern w:val="0"/>
                <w:sz w:val="20"/>
                <w:szCs w:val="20"/>
              </w:rPr>
            </w:pPr>
          </w:p>
        </w:tc>
        <w:tc>
          <w:tcPr>
            <w:tcW w:w="2351" w:type="dxa"/>
            <w:gridSpan w:val="2"/>
            <w:tcBorders>
              <w:left w:val="single" w:sz="4" w:space="0" w:color="auto"/>
              <w:bottom w:val="single" w:sz="12" w:space="0" w:color="auto"/>
              <w:right w:val="single" w:sz="12" w:space="0" w:color="auto"/>
            </w:tcBorders>
            <w:vAlign w:val="center"/>
          </w:tcPr>
          <w:p w14:paraId="3584AD68" w14:textId="77777777" w:rsidR="0078730A" w:rsidRDefault="0078730A" w:rsidP="004A5BF8">
            <w:pPr>
              <w:widowControl/>
              <w:spacing w:beforeLines="5" w:before="15" w:afterLines="5" w:after="15" w:line="360" w:lineRule="auto"/>
              <w:ind w:firstLineChars="100" w:firstLine="200"/>
              <w:rPr>
                <w:rFonts w:ascii="宋体"/>
                <w:kern w:val="0"/>
                <w:sz w:val="20"/>
                <w:szCs w:val="20"/>
              </w:rPr>
            </w:pPr>
          </w:p>
        </w:tc>
      </w:tr>
    </w:tbl>
    <w:p w14:paraId="38A12FE4" w14:textId="77777777" w:rsidR="0078730A" w:rsidRDefault="0078730A" w:rsidP="0078730A">
      <w:pPr>
        <w:pStyle w:val="1"/>
        <w:spacing w:before="0" w:after="0" w:line="360" w:lineRule="auto"/>
        <w:rPr>
          <w:rFonts w:ascii="宋体" w:hAnsi="宋体"/>
          <w:sz w:val="28"/>
          <w:szCs w:val="28"/>
        </w:rPr>
      </w:pPr>
      <w:bookmarkStart w:id="5" w:name="_Toc63593164"/>
      <w:bookmarkStart w:id="6" w:name="_Toc62079037"/>
      <w:bookmarkStart w:id="7" w:name="_Toc62079344"/>
      <w:bookmarkStart w:id="8" w:name="_Toc21137"/>
      <w:bookmarkStart w:id="9" w:name="_Hlk2160370"/>
      <w:r>
        <w:rPr>
          <w:rFonts w:ascii="宋体" w:hAnsi="宋体" w:hint="eastAsia"/>
          <w:sz w:val="28"/>
          <w:szCs w:val="28"/>
        </w:rPr>
        <w:lastRenderedPageBreak/>
        <w:t>二、汇总结果</w:t>
      </w:r>
      <w:bookmarkEnd w:id="5"/>
      <w:bookmarkEnd w:id="6"/>
      <w:bookmarkEnd w:id="7"/>
      <w:bookmarkEnd w:id="8"/>
    </w:p>
    <w:p w14:paraId="1AB718CB" w14:textId="77777777" w:rsidR="0078730A" w:rsidRDefault="0078730A" w:rsidP="0078730A">
      <w:pPr>
        <w:pStyle w:val="2"/>
        <w:spacing w:before="0" w:after="0" w:line="360" w:lineRule="auto"/>
        <w:rPr>
          <w:rFonts w:ascii="宋体" w:hAnsi="宋体"/>
          <w:sz w:val="24"/>
          <w:szCs w:val="24"/>
        </w:rPr>
      </w:pPr>
      <w:bookmarkStart w:id="10" w:name="_Toc63593165"/>
      <w:bookmarkStart w:id="11" w:name="_Toc21649"/>
      <w:bookmarkStart w:id="12" w:name="_Toc62079345"/>
      <w:bookmarkStart w:id="13" w:name="_Toc62079038"/>
      <w:bookmarkStart w:id="14" w:name="_Hlk2239779"/>
      <w:r>
        <w:rPr>
          <w:rFonts w:ascii="宋体" w:hAnsi="宋体" w:hint="eastAsia"/>
          <w:sz w:val="24"/>
          <w:szCs w:val="24"/>
        </w:rPr>
        <w:t>2.1、隐患分级与数量统计</w:t>
      </w:r>
      <w:bookmarkEnd w:id="10"/>
      <w:bookmarkEnd w:id="11"/>
      <w:bookmarkEnd w:id="12"/>
      <w:bookmarkEnd w:id="13"/>
    </w:p>
    <w:tbl>
      <w:tblPr>
        <w:tblW w:w="934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468"/>
        <w:gridCol w:w="4800"/>
        <w:gridCol w:w="1381"/>
        <w:gridCol w:w="1692"/>
      </w:tblGrid>
      <w:tr w:rsidR="0078730A" w14:paraId="4D793DC8" w14:textId="77777777" w:rsidTr="004A5BF8">
        <w:trPr>
          <w:jc w:val="center"/>
        </w:trPr>
        <w:tc>
          <w:tcPr>
            <w:tcW w:w="1468" w:type="dxa"/>
            <w:tcBorders>
              <w:bottom w:val="single" w:sz="12" w:space="0" w:color="auto"/>
            </w:tcBorders>
            <w:vAlign w:val="center"/>
          </w:tcPr>
          <w:bookmarkEnd w:id="14"/>
          <w:p w14:paraId="7D3EEADA" w14:textId="77777777" w:rsidR="0078730A" w:rsidRDefault="0078730A" w:rsidP="004A5BF8">
            <w:pPr>
              <w:spacing w:line="360" w:lineRule="auto"/>
              <w:jc w:val="center"/>
              <w:rPr>
                <w:rFonts w:ascii="宋体" w:hAnsi="宋体"/>
                <w:sz w:val="24"/>
              </w:rPr>
            </w:pPr>
            <w:r>
              <w:rPr>
                <w:rFonts w:ascii="宋体" w:hAnsi="宋体"/>
                <w:sz w:val="24"/>
              </w:rPr>
              <w:t>隐患级别</w:t>
            </w:r>
          </w:p>
        </w:tc>
        <w:tc>
          <w:tcPr>
            <w:tcW w:w="4800" w:type="dxa"/>
            <w:tcBorders>
              <w:bottom w:val="single" w:sz="12" w:space="0" w:color="auto"/>
            </w:tcBorders>
            <w:vAlign w:val="center"/>
          </w:tcPr>
          <w:p w14:paraId="71C4957E" w14:textId="77777777" w:rsidR="0078730A" w:rsidRDefault="0078730A" w:rsidP="004A5BF8">
            <w:pPr>
              <w:spacing w:line="360" w:lineRule="auto"/>
              <w:jc w:val="center"/>
              <w:rPr>
                <w:rFonts w:ascii="宋体" w:hAnsi="宋体"/>
                <w:sz w:val="24"/>
              </w:rPr>
            </w:pPr>
            <w:r>
              <w:rPr>
                <w:rFonts w:ascii="宋体" w:hAnsi="宋体"/>
                <w:sz w:val="24"/>
              </w:rPr>
              <w:t>隐患定义</w:t>
            </w:r>
          </w:p>
        </w:tc>
        <w:tc>
          <w:tcPr>
            <w:tcW w:w="1381" w:type="dxa"/>
            <w:tcBorders>
              <w:bottom w:val="single" w:sz="12" w:space="0" w:color="auto"/>
            </w:tcBorders>
            <w:vAlign w:val="center"/>
          </w:tcPr>
          <w:p w14:paraId="1DA7FCFC" w14:textId="77777777" w:rsidR="0078730A" w:rsidRDefault="0078730A" w:rsidP="004A5BF8">
            <w:pPr>
              <w:spacing w:line="360" w:lineRule="auto"/>
              <w:jc w:val="center"/>
              <w:rPr>
                <w:rFonts w:ascii="宋体" w:hAnsi="宋体"/>
                <w:sz w:val="24"/>
              </w:rPr>
            </w:pPr>
            <w:r>
              <w:rPr>
                <w:rFonts w:ascii="宋体" w:hAnsi="宋体"/>
                <w:sz w:val="24"/>
              </w:rPr>
              <w:t>隐患数量</w:t>
            </w:r>
          </w:p>
        </w:tc>
        <w:tc>
          <w:tcPr>
            <w:tcW w:w="1692" w:type="dxa"/>
            <w:tcBorders>
              <w:bottom w:val="single" w:sz="12" w:space="0" w:color="auto"/>
            </w:tcBorders>
            <w:vAlign w:val="center"/>
          </w:tcPr>
          <w:p w14:paraId="50A10CEA" w14:textId="77777777" w:rsidR="0078730A" w:rsidRDefault="0078730A" w:rsidP="004A5BF8">
            <w:pPr>
              <w:spacing w:line="360" w:lineRule="auto"/>
              <w:jc w:val="center"/>
              <w:rPr>
                <w:rFonts w:ascii="宋体" w:hAnsi="宋体"/>
                <w:sz w:val="24"/>
              </w:rPr>
            </w:pPr>
            <w:r>
              <w:rPr>
                <w:rFonts w:ascii="宋体" w:hAnsi="宋体"/>
                <w:sz w:val="24"/>
              </w:rPr>
              <w:t>处理方式</w:t>
            </w:r>
          </w:p>
        </w:tc>
      </w:tr>
      <w:tr w:rsidR="0078730A" w14:paraId="2ED24839" w14:textId="77777777" w:rsidTr="004A5BF8">
        <w:trPr>
          <w:jc w:val="center"/>
        </w:trPr>
        <w:tc>
          <w:tcPr>
            <w:tcW w:w="1468" w:type="dxa"/>
            <w:tcBorders>
              <w:top w:val="single" w:sz="12" w:space="0" w:color="auto"/>
            </w:tcBorders>
            <w:vAlign w:val="center"/>
          </w:tcPr>
          <w:p w14:paraId="3F43F427" w14:textId="77777777" w:rsidR="0078730A" w:rsidRDefault="0078730A" w:rsidP="004A5BF8">
            <w:pPr>
              <w:spacing w:line="360" w:lineRule="auto"/>
              <w:jc w:val="center"/>
              <w:rPr>
                <w:rFonts w:ascii="宋体" w:hAnsi="宋体"/>
                <w:sz w:val="22"/>
              </w:rPr>
            </w:pPr>
            <w:r>
              <w:rPr>
                <w:rFonts w:ascii="宋体" w:hAnsi="宋体" w:hint="eastAsia"/>
                <w:sz w:val="22"/>
                <w:highlight w:val="red"/>
              </w:rPr>
              <w:t>严重危险项</w:t>
            </w:r>
          </w:p>
        </w:tc>
        <w:tc>
          <w:tcPr>
            <w:tcW w:w="4800" w:type="dxa"/>
            <w:tcBorders>
              <w:top w:val="single" w:sz="12" w:space="0" w:color="auto"/>
            </w:tcBorders>
            <w:vAlign w:val="center"/>
          </w:tcPr>
          <w:p w14:paraId="2CFA557C" w14:textId="77777777" w:rsidR="0078730A" w:rsidRDefault="0078730A" w:rsidP="004A5BF8">
            <w:pPr>
              <w:spacing w:line="360" w:lineRule="auto"/>
              <w:jc w:val="center"/>
              <w:rPr>
                <w:rFonts w:ascii="宋体" w:hAnsi="宋体"/>
                <w:b/>
                <w:bCs/>
                <w:sz w:val="22"/>
              </w:rPr>
            </w:pPr>
            <w:r>
              <w:rPr>
                <w:rFonts w:ascii="宋体" w:hAnsi="宋体"/>
                <w:b/>
                <w:bCs/>
                <w:sz w:val="22"/>
              </w:rPr>
              <w:t>现场存在能够引起电气火灾的危险程度，被检单位必须按照规范要求立即整改，不然将直接导致火灾。</w:t>
            </w:r>
          </w:p>
        </w:tc>
        <w:tc>
          <w:tcPr>
            <w:tcW w:w="1381" w:type="dxa"/>
            <w:tcBorders>
              <w:top w:val="single" w:sz="12" w:space="0" w:color="auto"/>
            </w:tcBorders>
            <w:vAlign w:val="center"/>
          </w:tcPr>
          <w:p w14:paraId="1AAE3D4E" w14:textId="77777777" w:rsidR="0078730A" w:rsidRDefault="0078730A" w:rsidP="004A5BF8">
            <w:pPr>
              <w:spacing w:line="360" w:lineRule="auto"/>
              <w:jc w:val="center"/>
              <w:rPr>
                <w:sz w:val="22"/>
              </w:rPr>
            </w:pPr>
          </w:p>
        </w:tc>
        <w:tc>
          <w:tcPr>
            <w:tcW w:w="1692" w:type="dxa"/>
            <w:tcBorders>
              <w:top w:val="single" w:sz="12" w:space="0" w:color="auto"/>
            </w:tcBorders>
            <w:vAlign w:val="center"/>
          </w:tcPr>
          <w:p w14:paraId="2972A936" w14:textId="77777777" w:rsidR="0078730A" w:rsidRDefault="0078730A" w:rsidP="004A5BF8">
            <w:pPr>
              <w:spacing w:line="360" w:lineRule="auto"/>
              <w:jc w:val="center"/>
              <w:rPr>
                <w:rFonts w:ascii="宋体" w:hAnsi="宋体"/>
                <w:sz w:val="22"/>
              </w:rPr>
            </w:pPr>
          </w:p>
        </w:tc>
      </w:tr>
      <w:tr w:rsidR="0078730A" w14:paraId="6A344318" w14:textId="77777777" w:rsidTr="004A5BF8">
        <w:trPr>
          <w:jc w:val="center"/>
        </w:trPr>
        <w:tc>
          <w:tcPr>
            <w:tcW w:w="1468" w:type="dxa"/>
            <w:vAlign w:val="center"/>
          </w:tcPr>
          <w:p w14:paraId="542970BF" w14:textId="77777777" w:rsidR="0078730A" w:rsidRDefault="0078730A" w:rsidP="004A5BF8">
            <w:pPr>
              <w:spacing w:line="360" w:lineRule="auto"/>
              <w:jc w:val="center"/>
              <w:rPr>
                <w:rFonts w:ascii="宋体" w:hAnsi="宋体"/>
                <w:sz w:val="22"/>
              </w:rPr>
            </w:pPr>
            <w:r>
              <w:rPr>
                <w:rFonts w:ascii="宋体" w:hAnsi="宋体" w:hint="eastAsia"/>
                <w:sz w:val="22"/>
                <w:highlight w:val="magenta"/>
              </w:rPr>
              <w:t>中危险项</w:t>
            </w:r>
          </w:p>
        </w:tc>
        <w:tc>
          <w:tcPr>
            <w:tcW w:w="4800" w:type="dxa"/>
            <w:vAlign w:val="center"/>
          </w:tcPr>
          <w:p w14:paraId="54D73883" w14:textId="77777777" w:rsidR="0078730A" w:rsidRDefault="0078730A" w:rsidP="004A5BF8">
            <w:pPr>
              <w:spacing w:line="360" w:lineRule="auto"/>
              <w:jc w:val="center"/>
              <w:rPr>
                <w:rFonts w:ascii="宋体" w:hAnsi="宋体"/>
                <w:b/>
                <w:bCs/>
                <w:sz w:val="22"/>
              </w:rPr>
            </w:pPr>
            <w:r>
              <w:rPr>
                <w:rFonts w:ascii="宋体" w:hAnsi="宋体"/>
                <w:b/>
                <w:bCs/>
                <w:sz w:val="22"/>
              </w:rPr>
              <w:t>与</w:t>
            </w:r>
            <w:r>
              <w:rPr>
                <w:rFonts w:ascii="宋体" w:hAnsi="宋体" w:hint="eastAsia"/>
                <w:b/>
                <w:bCs/>
                <w:sz w:val="22"/>
              </w:rPr>
              <w:t>严重危险项</w:t>
            </w:r>
            <w:r>
              <w:rPr>
                <w:rFonts w:ascii="宋体" w:hAnsi="宋体"/>
                <w:b/>
                <w:bCs/>
                <w:sz w:val="22"/>
              </w:rPr>
              <w:t>相比没有明显的热点，但施工安装不规范，有可能引发火灾的现象，是正常情况下需要规范整改的问题，应要求受检单位限期进行整改。</w:t>
            </w:r>
          </w:p>
        </w:tc>
        <w:tc>
          <w:tcPr>
            <w:tcW w:w="1381" w:type="dxa"/>
            <w:vAlign w:val="center"/>
          </w:tcPr>
          <w:p w14:paraId="5F9FCD5C" w14:textId="77777777" w:rsidR="0078730A" w:rsidRDefault="0078730A" w:rsidP="004A5BF8">
            <w:pPr>
              <w:spacing w:line="360" w:lineRule="auto"/>
              <w:jc w:val="center"/>
              <w:rPr>
                <w:sz w:val="22"/>
              </w:rPr>
            </w:pPr>
          </w:p>
        </w:tc>
        <w:tc>
          <w:tcPr>
            <w:tcW w:w="1692" w:type="dxa"/>
            <w:vAlign w:val="center"/>
          </w:tcPr>
          <w:p w14:paraId="10961F1D" w14:textId="77777777" w:rsidR="0078730A" w:rsidRDefault="0078730A" w:rsidP="004A5BF8">
            <w:pPr>
              <w:spacing w:line="360" w:lineRule="auto"/>
              <w:jc w:val="center"/>
              <w:rPr>
                <w:rFonts w:ascii="宋体" w:hAnsi="宋体"/>
                <w:sz w:val="22"/>
              </w:rPr>
            </w:pPr>
          </w:p>
        </w:tc>
      </w:tr>
      <w:tr w:rsidR="0078730A" w14:paraId="75E29496" w14:textId="77777777" w:rsidTr="004A5BF8">
        <w:trPr>
          <w:jc w:val="center"/>
        </w:trPr>
        <w:tc>
          <w:tcPr>
            <w:tcW w:w="1468" w:type="dxa"/>
            <w:vAlign w:val="center"/>
          </w:tcPr>
          <w:p w14:paraId="71FEEC52" w14:textId="77777777" w:rsidR="0078730A" w:rsidRDefault="0078730A" w:rsidP="004A5BF8">
            <w:pPr>
              <w:spacing w:line="360" w:lineRule="auto"/>
              <w:jc w:val="center"/>
              <w:rPr>
                <w:rFonts w:ascii="宋体" w:hAnsi="宋体"/>
                <w:sz w:val="22"/>
              </w:rPr>
            </w:pPr>
            <w:r>
              <w:rPr>
                <w:rFonts w:ascii="宋体" w:hAnsi="宋体" w:hint="eastAsia"/>
                <w:sz w:val="22"/>
                <w:highlight w:val="yellow"/>
              </w:rPr>
              <w:t>轻危险项</w:t>
            </w:r>
          </w:p>
        </w:tc>
        <w:tc>
          <w:tcPr>
            <w:tcW w:w="4800" w:type="dxa"/>
            <w:vAlign w:val="center"/>
          </w:tcPr>
          <w:p w14:paraId="5BBD089D" w14:textId="77777777" w:rsidR="0078730A" w:rsidRDefault="0078730A" w:rsidP="004A5BF8">
            <w:pPr>
              <w:spacing w:line="360" w:lineRule="auto"/>
              <w:jc w:val="center"/>
              <w:rPr>
                <w:rFonts w:ascii="宋体" w:hAnsi="宋体"/>
                <w:b/>
                <w:bCs/>
                <w:sz w:val="22"/>
              </w:rPr>
            </w:pPr>
            <w:r>
              <w:rPr>
                <w:rFonts w:ascii="宋体" w:hAnsi="宋体"/>
                <w:b/>
                <w:bCs/>
                <w:sz w:val="22"/>
              </w:rPr>
              <w:t>长期运行可能导致电气火灾的隐患状态</w:t>
            </w:r>
          </w:p>
        </w:tc>
        <w:tc>
          <w:tcPr>
            <w:tcW w:w="1381" w:type="dxa"/>
            <w:vAlign w:val="center"/>
          </w:tcPr>
          <w:p w14:paraId="7E004E91" w14:textId="77777777" w:rsidR="0078730A" w:rsidRDefault="0078730A" w:rsidP="004A5BF8">
            <w:pPr>
              <w:spacing w:line="360" w:lineRule="auto"/>
              <w:jc w:val="center"/>
              <w:rPr>
                <w:sz w:val="22"/>
              </w:rPr>
            </w:pPr>
          </w:p>
        </w:tc>
        <w:tc>
          <w:tcPr>
            <w:tcW w:w="1692" w:type="dxa"/>
            <w:vAlign w:val="center"/>
          </w:tcPr>
          <w:p w14:paraId="6CD30137" w14:textId="77777777" w:rsidR="0078730A" w:rsidRDefault="0078730A" w:rsidP="004A5BF8">
            <w:pPr>
              <w:spacing w:line="360" w:lineRule="auto"/>
              <w:jc w:val="center"/>
              <w:rPr>
                <w:rFonts w:ascii="宋体" w:hAnsi="宋体"/>
                <w:sz w:val="22"/>
              </w:rPr>
            </w:pPr>
          </w:p>
        </w:tc>
      </w:tr>
      <w:tr w:rsidR="0078730A" w14:paraId="14A1B370" w14:textId="77777777" w:rsidTr="004A5BF8">
        <w:trPr>
          <w:jc w:val="center"/>
        </w:trPr>
        <w:tc>
          <w:tcPr>
            <w:tcW w:w="6268" w:type="dxa"/>
            <w:gridSpan w:val="2"/>
            <w:vAlign w:val="center"/>
          </w:tcPr>
          <w:p w14:paraId="106B3734" w14:textId="77777777" w:rsidR="0078730A" w:rsidRDefault="0078730A" w:rsidP="004A5BF8">
            <w:pPr>
              <w:spacing w:line="360" w:lineRule="auto"/>
              <w:jc w:val="center"/>
              <w:rPr>
                <w:rFonts w:ascii="宋体" w:hAnsi="宋体"/>
                <w:sz w:val="22"/>
              </w:rPr>
            </w:pPr>
            <w:r>
              <w:rPr>
                <w:rFonts w:ascii="宋体" w:hAnsi="宋体" w:hint="eastAsia"/>
                <w:sz w:val="22"/>
              </w:rPr>
              <w:t>火灾危险等级数量</w:t>
            </w:r>
          </w:p>
        </w:tc>
        <w:tc>
          <w:tcPr>
            <w:tcW w:w="3073" w:type="dxa"/>
            <w:gridSpan w:val="2"/>
            <w:vAlign w:val="center"/>
          </w:tcPr>
          <w:p w14:paraId="7C319157" w14:textId="77777777" w:rsidR="0078730A" w:rsidRDefault="0078730A" w:rsidP="004A5BF8">
            <w:pPr>
              <w:spacing w:line="360" w:lineRule="auto"/>
              <w:jc w:val="center"/>
              <w:rPr>
                <w:rFonts w:ascii="宋体" w:hAnsi="宋体"/>
                <w:sz w:val="22"/>
                <w:highlight w:val="yellow"/>
              </w:rPr>
            </w:pPr>
          </w:p>
        </w:tc>
      </w:tr>
      <w:tr w:rsidR="0078730A" w14:paraId="3CE7404D" w14:textId="77777777" w:rsidTr="004A5BF8">
        <w:trPr>
          <w:jc w:val="center"/>
        </w:trPr>
        <w:tc>
          <w:tcPr>
            <w:tcW w:w="6268" w:type="dxa"/>
            <w:gridSpan w:val="2"/>
            <w:vAlign w:val="center"/>
          </w:tcPr>
          <w:p w14:paraId="1A6D9AD8" w14:textId="77777777" w:rsidR="0078730A" w:rsidRDefault="0078730A" w:rsidP="004A5BF8">
            <w:pPr>
              <w:spacing w:line="360" w:lineRule="auto"/>
              <w:jc w:val="center"/>
              <w:rPr>
                <w:rFonts w:ascii="宋体" w:hAnsi="宋体"/>
                <w:sz w:val="22"/>
              </w:rPr>
            </w:pPr>
            <w:r>
              <w:rPr>
                <w:rFonts w:ascii="宋体" w:hAnsi="宋体" w:hint="eastAsia"/>
                <w:sz w:val="22"/>
              </w:rPr>
              <w:t>火灾危险等级鉴定结果</w:t>
            </w:r>
          </w:p>
        </w:tc>
        <w:tc>
          <w:tcPr>
            <w:tcW w:w="3073" w:type="dxa"/>
            <w:gridSpan w:val="2"/>
            <w:vAlign w:val="center"/>
          </w:tcPr>
          <w:p w14:paraId="79DA0B0F" w14:textId="77777777" w:rsidR="0078730A" w:rsidRDefault="0078730A" w:rsidP="004A5BF8">
            <w:pPr>
              <w:spacing w:line="360" w:lineRule="auto"/>
              <w:jc w:val="center"/>
              <w:rPr>
                <w:rFonts w:ascii="宋体" w:hAnsi="宋体"/>
                <w:sz w:val="22"/>
                <w:highlight w:val="yellow"/>
              </w:rPr>
            </w:pPr>
          </w:p>
        </w:tc>
      </w:tr>
    </w:tbl>
    <w:p w14:paraId="0E9A9B93" w14:textId="77777777" w:rsidR="0078730A" w:rsidRDefault="0078730A" w:rsidP="0078730A">
      <w:pPr>
        <w:pStyle w:val="2"/>
        <w:spacing w:line="360" w:lineRule="auto"/>
        <w:rPr>
          <w:rFonts w:ascii="宋体" w:hAnsi="宋体"/>
          <w:sz w:val="24"/>
          <w:szCs w:val="24"/>
        </w:rPr>
      </w:pPr>
      <w:bookmarkStart w:id="15" w:name="_Toc62079039"/>
      <w:bookmarkStart w:id="16" w:name="_Toc62079346"/>
      <w:bookmarkStart w:id="17" w:name="_Toc63593166"/>
      <w:bookmarkStart w:id="18" w:name="_Toc117"/>
      <w:r>
        <w:rPr>
          <w:rFonts w:ascii="宋体" w:hAnsi="宋体" w:hint="eastAsia"/>
          <w:sz w:val="24"/>
          <w:szCs w:val="24"/>
        </w:rPr>
        <w:t>2.2、</w:t>
      </w:r>
      <w:r>
        <w:rPr>
          <w:rFonts w:ascii="宋体" w:hAnsi="宋体"/>
          <w:sz w:val="24"/>
          <w:szCs w:val="24"/>
        </w:rPr>
        <w:t>隐患</w:t>
      </w:r>
      <w:r>
        <w:rPr>
          <w:rFonts w:ascii="宋体" w:hAnsi="宋体" w:hint="eastAsia"/>
          <w:sz w:val="24"/>
          <w:szCs w:val="24"/>
        </w:rPr>
        <w:t>级别分析</w:t>
      </w:r>
      <w:r>
        <w:rPr>
          <w:rFonts w:ascii="宋体" w:hAnsi="宋体"/>
          <w:sz w:val="24"/>
          <w:szCs w:val="24"/>
        </w:rPr>
        <w:t>图</w:t>
      </w:r>
      <w:bookmarkEnd w:id="15"/>
      <w:bookmarkEnd w:id="16"/>
      <w:bookmarkEnd w:id="17"/>
      <w:bookmarkEnd w:id="18"/>
    </w:p>
    <w:p w14:paraId="5C4F0275" w14:textId="78FA527D" w:rsidR="0078730A" w:rsidRDefault="0078730A" w:rsidP="0078730A">
      <w:pPr>
        <w:spacing w:line="360" w:lineRule="auto"/>
        <w:jc w:val="center"/>
        <w:rPr>
          <w:rFonts w:ascii="宋体" w:hAnsi="宋体"/>
          <w:b/>
          <w:sz w:val="28"/>
          <w:szCs w:val="28"/>
        </w:rPr>
      </w:pPr>
      <w:r>
        <w:rPr>
          <w:rFonts w:eastAsia="仿宋"/>
          <w:noProof/>
          <w:sz w:val="24"/>
        </w:rPr>
        <w:drawing>
          <wp:inline distT="0" distB="0" distL="0" distR="0" wp14:anchorId="65A3FFDF" wp14:editId="6AE547A4">
            <wp:extent cx="5030470" cy="2755265"/>
            <wp:effectExtent l="0" t="0" r="17780" b="698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1E3B36" w14:textId="77777777" w:rsidR="0078730A" w:rsidRDefault="0078730A" w:rsidP="0078730A">
      <w:pPr>
        <w:pStyle w:val="1"/>
        <w:spacing w:before="0" w:after="0" w:line="360" w:lineRule="auto"/>
        <w:rPr>
          <w:rFonts w:ascii="宋体" w:hAnsi="宋体"/>
          <w:sz w:val="28"/>
          <w:szCs w:val="28"/>
        </w:rPr>
      </w:pPr>
      <w:bookmarkStart w:id="19" w:name="_Toc62079347"/>
      <w:bookmarkStart w:id="20" w:name="_Toc398"/>
      <w:bookmarkStart w:id="21" w:name="_Toc62079040"/>
      <w:bookmarkStart w:id="22" w:name="_Toc63593167"/>
      <w:r>
        <w:rPr>
          <w:rFonts w:ascii="宋体" w:hAnsi="宋体" w:hint="eastAsia"/>
          <w:sz w:val="28"/>
          <w:szCs w:val="28"/>
        </w:rPr>
        <w:t>三、文件审查</w:t>
      </w:r>
      <w:bookmarkEnd w:id="19"/>
      <w:bookmarkEnd w:id="20"/>
      <w:bookmarkEnd w:id="21"/>
      <w:bookmarkEnd w:id="22"/>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701"/>
        <w:gridCol w:w="3686"/>
        <w:gridCol w:w="1984"/>
        <w:gridCol w:w="709"/>
      </w:tblGrid>
      <w:tr w:rsidR="0078730A" w14:paraId="42EB6C59" w14:textId="77777777" w:rsidTr="004A5BF8">
        <w:trPr>
          <w:jc w:val="center"/>
        </w:trPr>
        <w:tc>
          <w:tcPr>
            <w:tcW w:w="704" w:type="dxa"/>
            <w:tcBorders>
              <w:bottom w:val="single" w:sz="18" w:space="0" w:color="808080"/>
            </w:tcBorders>
          </w:tcPr>
          <w:p w14:paraId="48D2785C" w14:textId="77777777" w:rsidR="0078730A" w:rsidRDefault="0078730A" w:rsidP="004A5BF8">
            <w:pPr>
              <w:spacing w:line="360" w:lineRule="auto"/>
              <w:jc w:val="center"/>
              <w:rPr>
                <w:rFonts w:ascii="宋体" w:hAnsi="宋体"/>
                <w:b/>
                <w:sz w:val="22"/>
              </w:rPr>
            </w:pPr>
            <w:r>
              <w:rPr>
                <w:rFonts w:ascii="宋体" w:hAnsi="宋体" w:hint="eastAsia"/>
                <w:b/>
                <w:sz w:val="22"/>
              </w:rPr>
              <w:t>序号</w:t>
            </w:r>
          </w:p>
        </w:tc>
        <w:tc>
          <w:tcPr>
            <w:tcW w:w="1701" w:type="dxa"/>
            <w:tcBorders>
              <w:bottom w:val="single" w:sz="18" w:space="0" w:color="808080"/>
            </w:tcBorders>
          </w:tcPr>
          <w:p w14:paraId="4D6030EC" w14:textId="77777777" w:rsidR="0078730A" w:rsidRDefault="0078730A" w:rsidP="004A5BF8">
            <w:pPr>
              <w:spacing w:line="360" w:lineRule="auto"/>
              <w:jc w:val="center"/>
              <w:rPr>
                <w:rFonts w:ascii="宋体" w:hAnsi="宋体"/>
                <w:b/>
                <w:sz w:val="22"/>
              </w:rPr>
            </w:pPr>
            <w:r>
              <w:rPr>
                <w:rFonts w:ascii="宋体" w:hAnsi="宋体" w:hint="eastAsia"/>
                <w:b/>
                <w:sz w:val="22"/>
              </w:rPr>
              <w:t>检测项目</w:t>
            </w:r>
          </w:p>
        </w:tc>
        <w:tc>
          <w:tcPr>
            <w:tcW w:w="3686" w:type="dxa"/>
            <w:tcBorders>
              <w:bottom w:val="single" w:sz="18" w:space="0" w:color="808080"/>
            </w:tcBorders>
          </w:tcPr>
          <w:p w14:paraId="7E419CDB" w14:textId="77777777" w:rsidR="0078730A" w:rsidRDefault="0078730A" w:rsidP="004A5BF8">
            <w:pPr>
              <w:spacing w:line="360" w:lineRule="auto"/>
              <w:jc w:val="center"/>
              <w:rPr>
                <w:rFonts w:ascii="宋体" w:hAnsi="宋体"/>
                <w:b/>
                <w:sz w:val="22"/>
              </w:rPr>
            </w:pPr>
            <w:r>
              <w:rPr>
                <w:rFonts w:ascii="宋体" w:hAnsi="宋体" w:hint="eastAsia"/>
                <w:b/>
                <w:sz w:val="22"/>
              </w:rPr>
              <w:t>检测内容</w:t>
            </w:r>
          </w:p>
        </w:tc>
        <w:tc>
          <w:tcPr>
            <w:tcW w:w="1984" w:type="dxa"/>
            <w:tcBorders>
              <w:bottom w:val="single" w:sz="18" w:space="0" w:color="808080"/>
            </w:tcBorders>
          </w:tcPr>
          <w:p w14:paraId="362B7692" w14:textId="77777777" w:rsidR="0078730A" w:rsidRDefault="0078730A" w:rsidP="004A5BF8">
            <w:pPr>
              <w:spacing w:line="360" w:lineRule="auto"/>
              <w:jc w:val="center"/>
              <w:rPr>
                <w:rFonts w:ascii="宋体" w:hAnsi="宋体"/>
                <w:b/>
                <w:sz w:val="22"/>
              </w:rPr>
            </w:pPr>
            <w:r>
              <w:rPr>
                <w:rFonts w:ascii="宋体" w:hAnsi="宋体" w:hint="eastAsia"/>
                <w:b/>
                <w:sz w:val="22"/>
              </w:rPr>
              <w:t>是否存在问题</w:t>
            </w:r>
          </w:p>
        </w:tc>
        <w:tc>
          <w:tcPr>
            <w:tcW w:w="709" w:type="dxa"/>
            <w:tcBorders>
              <w:bottom w:val="single" w:sz="18" w:space="0" w:color="808080"/>
            </w:tcBorders>
          </w:tcPr>
          <w:p w14:paraId="3C708001" w14:textId="77777777" w:rsidR="0078730A" w:rsidRDefault="0078730A" w:rsidP="004A5BF8">
            <w:pPr>
              <w:spacing w:line="360" w:lineRule="auto"/>
              <w:jc w:val="center"/>
              <w:rPr>
                <w:rFonts w:ascii="宋体" w:hAnsi="宋体"/>
                <w:b/>
                <w:sz w:val="22"/>
              </w:rPr>
            </w:pPr>
            <w:r>
              <w:rPr>
                <w:rFonts w:ascii="宋体" w:hAnsi="宋体" w:hint="eastAsia"/>
                <w:b/>
                <w:sz w:val="22"/>
              </w:rPr>
              <w:t>备注</w:t>
            </w:r>
          </w:p>
        </w:tc>
      </w:tr>
      <w:tr w:rsidR="0078730A" w14:paraId="2F85E465" w14:textId="77777777" w:rsidTr="004A5BF8">
        <w:trPr>
          <w:jc w:val="center"/>
        </w:trPr>
        <w:tc>
          <w:tcPr>
            <w:tcW w:w="704" w:type="dxa"/>
            <w:tcBorders>
              <w:top w:val="single" w:sz="18" w:space="0" w:color="808080"/>
            </w:tcBorders>
          </w:tcPr>
          <w:p w14:paraId="5CA85ED5" w14:textId="77777777" w:rsidR="0078730A" w:rsidRDefault="0078730A" w:rsidP="004A5BF8">
            <w:pPr>
              <w:spacing w:line="360" w:lineRule="auto"/>
              <w:jc w:val="center"/>
              <w:rPr>
                <w:rFonts w:ascii="宋体" w:hAnsi="宋体"/>
                <w:sz w:val="18"/>
              </w:rPr>
            </w:pPr>
            <w:r>
              <w:rPr>
                <w:rFonts w:ascii="宋体" w:hAnsi="宋体" w:hint="eastAsia"/>
                <w:sz w:val="18"/>
              </w:rPr>
              <w:t>1</w:t>
            </w:r>
          </w:p>
        </w:tc>
        <w:tc>
          <w:tcPr>
            <w:tcW w:w="1701" w:type="dxa"/>
            <w:vMerge w:val="restart"/>
            <w:tcBorders>
              <w:top w:val="single" w:sz="18" w:space="0" w:color="808080"/>
            </w:tcBorders>
            <w:vAlign w:val="center"/>
          </w:tcPr>
          <w:p w14:paraId="424AFCAD" w14:textId="77777777" w:rsidR="0078730A" w:rsidRDefault="0078730A" w:rsidP="004A5BF8">
            <w:pPr>
              <w:spacing w:line="360" w:lineRule="auto"/>
              <w:jc w:val="center"/>
              <w:rPr>
                <w:rFonts w:ascii="宋体" w:hAnsi="宋体"/>
                <w:sz w:val="18"/>
              </w:rPr>
            </w:pPr>
            <w:r>
              <w:rPr>
                <w:rFonts w:ascii="宋体" w:hAnsi="宋体" w:hint="eastAsia"/>
                <w:sz w:val="18"/>
              </w:rPr>
              <w:t>检测证照</w:t>
            </w:r>
          </w:p>
        </w:tc>
        <w:tc>
          <w:tcPr>
            <w:tcW w:w="3686" w:type="dxa"/>
            <w:tcBorders>
              <w:top w:val="single" w:sz="18" w:space="0" w:color="808080"/>
            </w:tcBorders>
          </w:tcPr>
          <w:p w14:paraId="51CC56E2" w14:textId="77777777" w:rsidR="0078730A" w:rsidRDefault="0078730A" w:rsidP="004A5BF8">
            <w:pPr>
              <w:spacing w:line="360" w:lineRule="auto"/>
              <w:jc w:val="left"/>
              <w:rPr>
                <w:rFonts w:ascii="宋体" w:hAnsi="宋体"/>
                <w:sz w:val="18"/>
              </w:rPr>
            </w:pPr>
            <w:r>
              <w:rPr>
                <w:rFonts w:ascii="宋体" w:hAnsi="宋体" w:hint="eastAsia"/>
                <w:sz w:val="18"/>
              </w:rPr>
              <w:t>有专职电工</w:t>
            </w:r>
          </w:p>
        </w:tc>
        <w:tc>
          <w:tcPr>
            <w:tcW w:w="1984" w:type="dxa"/>
            <w:tcBorders>
              <w:top w:val="single" w:sz="18" w:space="0" w:color="808080"/>
            </w:tcBorders>
          </w:tcPr>
          <w:p w14:paraId="272DF45E" w14:textId="77777777" w:rsidR="0078730A" w:rsidRDefault="0078730A" w:rsidP="004A5BF8">
            <w:pPr>
              <w:spacing w:line="360" w:lineRule="auto"/>
              <w:jc w:val="center"/>
              <w:rPr>
                <w:rFonts w:ascii="宋体" w:hAnsi="宋体"/>
                <w:sz w:val="18"/>
              </w:rPr>
            </w:pPr>
          </w:p>
        </w:tc>
        <w:tc>
          <w:tcPr>
            <w:tcW w:w="709" w:type="dxa"/>
            <w:tcBorders>
              <w:top w:val="single" w:sz="18" w:space="0" w:color="808080"/>
            </w:tcBorders>
          </w:tcPr>
          <w:p w14:paraId="290492F1" w14:textId="77777777" w:rsidR="0078730A" w:rsidRDefault="0078730A" w:rsidP="004A5BF8">
            <w:pPr>
              <w:spacing w:line="360" w:lineRule="auto"/>
              <w:jc w:val="center"/>
              <w:rPr>
                <w:rFonts w:ascii="宋体" w:hAnsi="宋体"/>
                <w:sz w:val="18"/>
              </w:rPr>
            </w:pPr>
          </w:p>
        </w:tc>
      </w:tr>
      <w:tr w:rsidR="0078730A" w14:paraId="099FEF3D" w14:textId="77777777" w:rsidTr="004A5BF8">
        <w:trPr>
          <w:jc w:val="center"/>
        </w:trPr>
        <w:tc>
          <w:tcPr>
            <w:tcW w:w="704" w:type="dxa"/>
          </w:tcPr>
          <w:p w14:paraId="3E97BD0D" w14:textId="77777777" w:rsidR="0078730A" w:rsidRDefault="0078730A" w:rsidP="004A5BF8">
            <w:pPr>
              <w:spacing w:line="360" w:lineRule="auto"/>
              <w:jc w:val="center"/>
              <w:rPr>
                <w:rFonts w:ascii="宋体" w:hAnsi="宋体"/>
                <w:sz w:val="18"/>
              </w:rPr>
            </w:pPr>
            <w:r>
              <w:rPr>
                <w:rFonts w:ascii="宋体" w:hAnsi="宋体" w:hint="eastAsia"/>
                <w:sz w:val="18"/>
              </w:rPr>
              <w:t>2</w:t>
            </w:r>
          </w:p>
        </w:tc>
        <w:tc>
          <w:tcPr>
            <w:tcW w:w="1701" w:type="dxa"/>
            <w:vMerge/>
          </w:tcPr>
          <w:p w14:paraId="5E3C64B4" w14:textId="77777777" w:rsidR="0078730A" w:rsidRDefault="0078730A" w:rsidP="004A5BF8">
            <w:pPr>
              <w:spacing w:line="360" w:lineRule="auto"/>
              <w:jc w:val="left"/>
              <w:rPr>
                <w:rFonts w:ascii="宋体" w:hAnsi="宋体"/>
                <w:sz w:val="18"/>
              </w:rPr>
            </w:pPr>
          </w:p>
        </w:tc>
        <w:tc>
          <w:tcPr>
            <w:tcW w:w="3686" w:type="dxa"/>
          </w:tcPr>
          <w:p w14:paraId="4DF02415" w14:textId="77777777" w:rsidR="0078730A" w:rsidRDefault="0078730A" w:rsidP="004A5BF8">
            <w:pPr>
              <w:spacing w:line="360" w:lineRule="auto"/>
              <w:jc w:val="left"/>
              <w:rPr>
                <w:rFonts w:ascii="宋体" w:hAnsi="宋体"/>
                <w:sz w:val="18"/>
              </w:rPr>
            </w:pPr>
            <w:r>
              <w:rPr>
                <w:rFonts w:ascii="宋体" w:hAnsi="宋体" w:hint="eastAsia"/>
                <w:sz w:val="18"/>
              </w:rPr>
              <w:t>电工持有效证件上岗</w:t>
            </w:r>
          </w:p>
        </w:tc>
        <w:tc>
          <w:tcPr>
            <w:tcW w:w="1984" w:type="dxa"/>
          </w:tcPr>
          <w:p w14:paraId="10A5198A" w14:textId="77777777" w:rsidR="0078730A" w:rsidRDefault="0078730A" w:rsidP="004A5BF8">
            <w:pPr>
              <w:spacing w:line="360" w:lineRule="auto"/>
              <w:jc w:val="center"/>
              <w:rPr>
                <w:rFonts w:ascii="宋体" w:hAnsi="宋体"/>
                <w:sz w:val="18"/>
              </w:rPr>
            </w:pPr>
          </w:p>
        </w:tc>
        <w:tc>
          <w:tcPr>
            <w:tcW w:w="709" w:type="dxa"/>
          </w:tcPr>
          <w:p w14:paraId="28D189CB" w14:textId="77777777" w:rsidR="0078730A" w:rsidRDefault="0078730A" w:rsidP="004A5BF8">
            <w:pPr>
              <w:spacing w:line="360" w:lineRule="auto"/>
              <w:jc w:val="center"/>
              <w:rPr>
                <w:rFonts w:ascii="宋体" w:hAnsi="宋体"/>
                <w:sz w:val="18"/>
              </w:rPr>
            </w:pPr>
          </w:p>
        </w:tc>
      </w:tr>
      <w:tr w:rsidR="0078730A" w14:paraId="3065F885" w14:textId="77777777" w:rsidTr="004A5BF8">
        <w:trPr>
          <w:jc w:val="center"/>
        </w:trPr>
        <w:tc>
          <w:tcPr>
            <w:tcW w:w="704" w:type="dxa"/>
          </w:tcPr>
          <w:p w14:paraId="57A9BD5E" w14:textId="77777777" w:rsidR="0078730A" w:rsidRDefault="0078730A" w:rsidP="004A5BF8">
            <w:pPr>
              <w:spacing w:line="360" w:lineRule="auto"/>
              <w:jc w:val="center"/>
              <w:rPr>
                <w:rFonts w:ascii="宋体" w:hAnsi="宋体"/>
                <w:sz w:val="18"/>
              </w:rPr>
            </w:pPr>
            <w:r>
              <w:rPr>
                <w:rFonts w:ascii="宋体" w:hAnsi="宋体" w:hint="eastAsia"/>
                <w:sz w:val="18"/>
              </w:rPr>
              <w:lastRenderedPageBreak/>
              <w:t>3</w:t>
            </w:r>
          </w:p>
        </w:tc>
        <w:tc>
          <w:tcPr>
            <w:tcW w:w="1701" w:type="dxa"/>
            <w:vMerge/>
            <w:vAlign w:val="center"/>
          </w:tcPr>
          <w:p w14:paraId="25D2A08F" w14:textId="77777777" w:rsidR="0078730A" w:rsidRDefault="0078730A" w:rsidP="004A5BF8">
            <w:pPr>
              <w:spacing w:line="360" w:lineRule="auto"/>
              <w:jc w:val="center"/>
              <w:rPr>
                <w:rFonts w:ascii="宋体" w:hAnsi="宋体"/>
                <w:sz w:val="18"/>
              </w:rPr>
            </w:pPr>
          </w:p>
        </w:tc>
        <w:tc>
          <w:tcPr>
            <w:tcW w:w="3686" w:type="dxa"/>
          </w:tcPr>
          <w:p w14:paraId="1C664686" w14:textId="77777777" w:rsidR="0078730A" w:rsidRDefault="0078730A" w:rsidP="004A5BF8">
            <w:pPr>
              <w:spacing w:line="360" w:lineRule="auto"/>
              <w:jc w:val="left"/>
              <w:rPr>
                <w:rFonts w:ascii="宋体" w:hAnsi="宋体"/>
                <w:sz w:val="18"/>
              </w:rPr>
            </w:pPr>
            <w:r>
              <w:rPr>
                <w:rFonts w:ascii="宋体" w:hAnsi="宋体" w:hint="eastAsia"/>
                <w:sz w:val="18"/>
              </w:rPr>
              <w:t>变压器在1～3年进行预防性试验</w:t>
            </w:r>
          </w:p>
        </w:tc>
        <w:tc>
          <w:tcPr>
            <w:tcW w:w="1984" w:type="dxa"/>
          </w:tcPr>
          <w:p w14:paraId="1AAC3B7A" w14:textId="77777777" w:rsidR="0078730A" w:rsidRDefault="0078730A" w:rsidP="004A5BF8">
            <w:pPr>
              <w:spacing w:line="360" w:lineRule="auto"/>
              <w:jc w:val="center"/>
              <w:rPr>
                <w:rFonts w:ascii="宋体" w:hAnsi="宋体"/>
                <w:sz w:val="18"/>
              </w:rPr>
            </w:pPr>
          </w:p>
        </w:tc>
        <w:tc>
          <w:tcPr>
            <w:tcW w:w="709" w:type="dxa"/>
          </w:tcPr>
          <w:p w14:paraId="5C728505" w14:textId="77777777" w:rsidR="0078730A" w:rsidRDefault="0078730A" w:rsidP="004A5BF8">
            <w:pPr>
              <w:spacing w:line="360" w:lineRule="auto"/>
              <w:jc w:val="center"/>
              <w:rPr>
                <w:rFonts w:ascii="宋体" w:hAnsi="宋体"/>
                <w:sz w:val="18"/>
              </w:rPr>
            </w:pPr>
          </w:p>
        </w:tc>
      </w:tr>
      <w:tr w:rsidR="0078730A" w14:paraId="6FB64F39" w14:textId="77777777" w:rsidTr="004A5BF8">
        <w:trPr>
          <w:jc w:val="center"/>
        </w:trPr>
        <w:tc>
          <w:tcPr>
            <w:tcW w:w="704" w:type="dxa"/>
          </w:tcPr>
          <w:p w14:paraId="52FBC8C7" w14:textId="77777777" w:rsidR="0078730A" w:rsidRDefault="0078730A" w:rsidP="004A5BF8">
            <w:pPr>
              <w:spacing w:line="360" w:lineRule="auto"/>
              <w:jc w:val="center"/>
              <w:rPr>
                <w:rFonts w:ascii="宋体" w:hAnsi="宋体"/>
                <w:sz w:val="18"/>
              </w:rPr>
            </w:pPr>
            <w:r>
              <w:rPr>
                <w:rFonts w:ascii="宋体" w:hAnsi="宋体" w:hint="eastAsia"/>
                <w:sz w:val="18"/>
              </w:rPr>
              <w:t>4</w:t>
            </w:r>
          </w:p>
        </w:tc>
        <w:tc>
          <w:tcPr>
            <w:tcW w:w="1701" w:type="dxa"/>
            <w:vMerge w:val="restart"/>
            <w:vAlign w:val="center"/>
          </w:tcPr>
          <w:p w14:paraId="2052588E" w14:textId="77777777" w:rsidR="0078730A" w:rsidRDefault="0078730A" w:rsidP="004A5BF8">
            <w:pPr>
              <w:spacing w:line="360" w:lineRule="auto"/>
              <w:jc w:val="center"/>
              <w:rPr>
                <w:rFonts w:ascii="宋体" w:hAnsi="宋体"/>
                <w:sz w:val="18"/>
              </w:rPr>
            </w:pPr>
            <w:r>
              <w:rPr>
                <w:rFonts w:ascii="宋体" w:hAnsi="宋体" w:hint="eastAsia"/>
                <w:sz w:val="18"/>
              </w:rPr>
              <w:t>制度落实</w:t>
            </w:r>
          </w:p>
        </w:tc>
        <w:tc>
          <w:tcPr>
            <w:tcW w:w="3686" w:type="dxa"/>
          </w:tcPr>
          <w:p w14:paraId="121C0665" w14:textId="77777777" w:rsidR="0078730A" w:rsidRDefault="0078730A" w:rsidP="004A5BF8">
            <w:pPr>
              <w:spacing w:line="360" w:lineRule="auto"/>
              <w:jc w:val="left"/>
              <w:rPr>
                <w:rFonts w:ascii="宋体" w:hAnsi="宋体"/>
                <w:sz w:val="18"/>
              </w:rPr>
            </w:pPr>
            <w:r>
              <w:rPr>
                <w:rFonts w:ascii="宋体" w:hAnsi="宋体" w:hint="eastAsia"/>
                <w:sz w:val="18"/>
              </w:rPr>
              <w:t>用电安全管理制度齐全</w:t>
            </w:r>
          </w:p>
        </w:tc>
        <w:tc>
          <w:tcPr>
            <w:tcW w:w="1984" w:type="dxa"/>
          </w:tcPr>
          <w:p w14:paraId="582E1D1E" w14:textId="77777777" w:rsidR="0078730A" w:rsidRDefault="0078730A" w:rsidP="004A5BF8">
            <w:pPr>
              <w:spacing w:line="360" w:lineRule="auto"/>
              <w:jc w:val="center"/>
              <w:rPr>
                <w:rFonts w:ascii="宋体" w:hAnsi="宋体"/>
                <w:sz w:val="18"/>
              </w:rPr>
            </w:pPr>
          </w:p>
        </w:tc>
        <w:tc>
          <w:tcPr>
            <w:tcW w:w="709" w:type="dxa"/>
          </w:tcPr>
          <w:p w14:paraId="7C1FEC39" w14:textId="77777777" w:rsidR="0078730A" w:rsidRDefault="0078730A" w:rsidP="004A5BF8">
            <w:pPr>
              <w:spacing w:line="360" w:lineRule="auto"/>
              <w:jc w:val="center"/>
              <w:rPr>
                <w:rFonts w:ascii="宋体" w:hAnsi="宋体"/>
                <w:sz w:val="18"/>
              </w:rPr>
            </w:pPr>
          </w:p>
        </w:tc>
      </w:tr>
      <w:tr w:rsidR="0078730A" w14:paraId="26B6F354" w14:textId="77777777" w:rsidTr="004A5BF8">
        <w:trPr>
          <w:jc w:val="center"/>
        </w:trPr>
        <w:tc>
          <w:tcPr>
            <w:tcW w:w="704" w:type="dxa"/>
          </w:tcPr>
          <w:p w14:paraId="400A3C1D" w14:textId="77777777" w:rsidR="0078730A" w:rsidRDefault="0078730A" w:rsidP="004A5BF8">
            <w:pPr>
              <w:spacing w:line="360" w:lineRule="auto"/>
              <w:jc w:val="center"/>
              <w:rPr>
                <w:rFonts w:ascii="宋体" w:hAnsi="宋体"/>
                <w:sz w:val="18"/>
              </w:rPr>
            </w:pPr>
            <w:r>
              <w:rPr>
                <w:rFonts w:ascii="宋体" w:hAnsi="宋体" w:hint="eastAsia"/>
                <w:sz w:val="18"/>
              </w:rPr>
              <w:t>5</w:t>
            </w:r>
          </w:p>
        </w:tc>
        <w:tc>
          <w:tcPr>
            <w:tcW w:w="1701" w:type="dxa"/>
            <w:vMerge/>
          </w:tcPr>
          <w:p w14:paraId="63B0E87E" w14:textId="77777777" w:rsidR="0078730A" w:rsidRDefault="0078730A" w:rsidP="004A5BF8">
            <w:pPr>
              <w:spacing w:line="360" w:lineRule="auto"/>
              <w:jc w:val="left"/>
              <w:rPr>
                <w:rFonts w:ascii="宋体" w:hAnsi="宋体"/>
                <w:sz w:val="18"/>
              </w:rPr>
            </w:pPr>
          </w:p>
        </w:tc>
        <w:tc>
          <w:tcPr>
            <w:tcW w:w="3686" w:type="dxa"/>
          </w:tcPr>
          <w:p w14:paraId="14D42050" w14:textId="77777777" w:rsidR="0078730A" w:rsidRDefault="0078730A" w:rsidP="004A5BF8">
            <w:pPr>
              <w:spacing w:line="360" w:lineRule="auto"/>
              <w:jc w:val="left"/>
              <w:rPr>
                <w:rFonts w:ascii="宋体" w:hAnsi="宋体"/>
                <w:sz w:val="18"/>
              </w:rPr>
            </w:pPr>
            <w:r>
              <w:rPr>
                <w:rFonts w:ascii="宋体" w:hAnsi="宋体" w:hint="eastAsia"/>
                <w:sz w:val="18"/>
              </w:rPr>
              <w:t>管理制度符合实际</w:t>
            </w:r>
          </w:p>
        </w:tc>
        <w:tc>
          <w:tcPr>
            <w:tcW w:w="1984" w:type="dxa"/>
          </w:tcPr>
          <w:p w14:paraId="28E85E2D" w14:textId="77777777" w:rsidR="0078730A" w:rsidRDefault="0078730A" w:rsidP="004A5BF8">
            <w:pPr>
              <w:spacing w:line="360" w:lineRule="auto"/>
              <w:jc w:val="center"/>
              <w:rPr>
                <w:rFonts w:ascii="宋体" w:hAnsi="宋体"/>
                <w:sz w:val="18"/>
              </w:rPr>
            </w:pPr>
          </w:p>
        </w:tc>
        <w:tc>
          <w:tcPr>
            <w:tcW w:w="709" w:type="dxa"/>
          </w:tcPr>
          <w:p w14:paraId="7571B844" w14:textId="77777777" w:rsidR="0078730A" w:rsidRDefault="0078730A" w:rsidP="004A5BF8">
            <w:pPr>
              <w:spacing w:line="360" w:lineRule="auto"/>
              <w:jc w:val="center"/>
              <w:rPr>
                <w:rFonts w:ascii="宋体" w:hAnsi="宋体"/>
                <w:sz w:val="18"/>
              </w:rPr>
            </w:pPr>
          </w:p>
        </w:tc>
      </w:tr>
      <w:tr w:rsidR="0078730A" w14:paraId="6ACBE737" w14:textId="77777777" w:rsidTr="004A5BF8">
        <w:trPr>
          <w:jc w:val="center"/>
        </w:trPr>
        <w:tc>
          <w:tcPr>
            <w:tcW w:w="704" w:type="dxa"/>
          </w:tcPr>
          <w:p w14:paraId="53A1A346" w14:textId="77777777" w:rsidR="0078730A" w:rsidRDefault="0078730A" w:rsidP="004A5BF8">
            <w:pPr>
              <w:spacing w:line="360" w:lineRule="auto"/>
              <w:jc w:val="center"/>
              <w:rPr>
                <w:rFonts w:ascii="宋体" w:hAnsi="宋体"/>
                <w:sz w:val="18"/>
              </w:rPr>
            </w:pPr>
            <w:r>
              <w:rPr>
                <w:rFonts w:ascii="宋体" w:hAnsi="宋体" w:hint="eastAsia"/>
                <w:sz w:val="18"/>
              </w:rPr>
              <w:t>6</w:t>
            </w:r>
          </w:p>
        </w:tc>
        <w:tc>
          <w:tcPr>
            <w:tcW w:w="1701" w:type="dxa"/>
            <w:vMerge/>
          </w:tcPr>
          <w:p w14:paraId="7B019263" w14:textId="77777777" w:rsidR="0078730A" w:rsidRDefault="0078730A" w:rsidP="004A5BF8">
            <w:pPr>
              <w:spacing w:line="360" w:lineRule="auto"/>
              <w:jc w:val="left"/>
              <w:rPr>
                <w:rFonts w:ascii="宋体" w:hAnsi="宋体"/>
                <w:sz w:val="18"/>
              </w:rPr>
            </w:pPr>
          </w:p>
        </w:tc>
        <w:tc>
          <w:tcPr>
            <w:tcW w:w="3686" w:type="dxa"/>
          </w:tcPr>
          <w:p w14:paraId="0659D7A1" w14:textId="77777777" w:rsidR="0078730A" w:rsidRDefault="0078730A" w:rsidP="004A5BF8">
            <w:pPr>
              <w:spacing w:line="360" w:lineRule="auto"/>
              <w:jc w:val="left"/>
              <w:rPr>
                <w:rFonts w:ascii="宋体" w:hAnsi="宋体"/>
                <w:sz w:val="18"/>
              </w:rPr>
            </w:pPr>
            <w:r>
              <w:rPr>
                <w:rFonts w:ascii="宋体" w:hAnsi="宋体" w:hint="eastAsia"/>
                <w:sz w:val="18"/>
              </w:rPr>
              <w:t>各种记录规范、齐全</w:t>
            </w:r>
          </w:p>
        </w:tc>
        <w:tc>
          <w:tcPr>
            <w:tcW w:w="1984" w:type="dxa"/>
          </w:tcPr>
          <w:p w14:paraId="3FB1F21D" w14:textId="77777777" w:rsidR="0078730A" w:rsidRDefault="0078730A" w:rsidP="004A5BF8">
            <w:pPr>
              <w:spacing w:line="360" w:lineRule="auto"/>
              <w:jc w:val="center"/>
              <w:rPr>
                <w:rFonts w:ascii="宋体" w:hAnsi="宋体"/>
                <w:sz w:val="18"/>
              </w:rPr>
            </w:pPr>
          </w:p>
        </w:tc>
        <w:tc>
          <w:tcPr>
            <w:tcW w:w="709" w:type="dxa"/>
          </w:tcPr>
          <w:p w14:paraId="28A205F9" w14:textId="77777777" w:rsidR="0078730A" w:rsidRDefault="0078730A" w:rsidP="004A5BF8">
            <w:pPr>
              <w:spacing w:line="360" w:lineRule="auto"/>
              <w:jc w:val="center"/>
              <w:rPr>
                <w:rFonts w:ascii="宋体" w:hAnsi="宋体"/>
                <w:sz w:val="18"/>
              </w:rPr>
            </w:pPr>
          </w:p>
        </w:tc>
      </w:tr>
      <w:tr w:rsidR="0078730A" w14:paraId="27F0D803" w14:textId="77777777" w:rsidTr="004A5BF8">
        <w:trPr>
          <w:jc w:val="center"/>
        </w:trPr>
        <w:tc>
          <w:tcPr>
            <w:tcW w:w="704" w:type="dxa"/>
          </w:tcPr>
          <w:p w14:paraId="2B7206F1" w14:textId="77777777" w:rsidR="0078730A" w:rsidRDefault="0078730A" w:rsidP="004A5BF8">
            <w:pPr>
              <w:spacing w:line="360" w:lineRule="auto"/>
              <w:jc w:val="center"/>
              <w:rPr>
                <w:rFonts w:ascii="宋体" w:hAnsi="宋体"/>
                <w:sz w:val="18"/>
              </w:rPr>
            </w:pPr>
            <w:r>
              <w:rPr>
                <w:rFonts w:ascii="宋体" w:hAnsi="宋体" w:hint="eastAsia"/>
                <w:sz w:val="18"/>
              </w:rPr>
              <w:t>7</w:t>
            </w:r>
          </w:p>
        </w:tc>
        <w:tc>
          <w:tcPr>
            <w:tcW w:w="1701" w:type="dxa"/>
            <w:vMerge w:val="restart"/>
            <w:vAlign w:val="center"/>
          </w:tcPr>
          <w:p w14:paraId="50811CFF" w14:textId="77777777" w:rsidR="0078730A" w:rsidRDefault="0078730A" w:rsidP="004A5BF8">
            <w:pPr>
              <w:spacing w:line="360" w:lineRule="auto"/>
              <w:jc w:val="center"/>
              <w:rPr>
                <w:rFonts w:ascii="宋体" w:hAnsi="宋体"/>
                <w:sz w:val="18"/>
              </w:rPr>
            </w:pPr>
            <w:r>
              <w:rPr>
                <w:rFonts w:ascii="宋体" w:hAnsi="宋体" w:hint="eastAsia"/>
                <w:sz w:val="18"/>
              </w:rPr>
              <w:t>人员安全</w:t>
            </w:r>
          </w:p>
        </w:tc>
        <w:tc>
          <w:tcPr>
            <w:tcW w:w="3686" w:type="dxa"/>
          </w:tcPr>
          <w:p w14:paraId="04424D7D" w14:textId="77777777" w:rsidR="0078730A" w:rsidRDefault="0078730A" w:rsidP="004A5BF8">
            <w:pPr>
              <w:spacing w:line="360" w:lineRule="auto"/>
              <w:jc w:val="left"/>
              <w:rPr>
                <w:rFonts w:ascii="宋体" w:hAnsi="宋体"/>
                <w:sz w:val="18"/>
              </w:rPr>
            </w:pPr>
            <w:r>
              <w:rPr>
                <w:rFonts w:ascii="宋体" w:hAnsi="宋体" w:hint="eastAsia"/>
                <w:sz w:val="18"/>
              </w:rPr>
              <w:t>涉电人员经过安全培训</w:t>
            </w:r>
          </w:p>
        </w:tc>
        <w:tc>
          <w:tcPr>
            <w:tcW w:w="1984" w:type="dxa"/>
          </w:tcPr>
          <w:p w14:paraId="7EA368A2" w14:textId="77777777" w:rsidR="0078730A" w:rsidRDefault="0078730A" w:rsidP="004A5BF8">
            <w:pPr>
              <w:spacing w:line="360" w:lineRule="auto"/>
              <w:jc w:val="center"/>
              <w:rPr>
                <w:rFonts w:ascii="宋体" w:hAnsi="宋体"/>
                <w:sz w:val="18"/>
              </w:rPr>
            </w:pPr>
          </w:p>
        </w:tc>
        <w:tc>
          <w:tcPr>
            <w:tcW w:w="709" w:type="dxa"/>
          </w:tcPr>
          <w:p w14:paraId="5DF1FFD8" w14:textId="77777777" w:rsidR="0078730A" w:rsidRDefault="0078730A" w:rsidP="004A5BF8">
            <w:pPr>
              <w:spacing w:line="360" w:lineRule="auto"/>
              <w:jc w:val="center"/>
              <w:rPr>
                <w:rFonts w:ascii="宋体" w:hAnsi="宋体"/>
                <w:sz w:val="18"/>
              </w:rPr>
            </w:pPr>
          </w:p>
        </w:tc>
      </w:tr>
      <w:tr w:rsidR="0078730A" w14:paraId="01029C51" w14:textId="77777777" w:rsidTr="004A5BF8">
        <w:trPr>
          <w:jc w:val="center"/>
        </w:trPr>
        <w:tc>
          <w:tcPr>
            <w:tcW w:w="704" w:type="dxa"/>
          </w:tcPr>
          <w:p w14:paraId="5D9BBD0F" w14:textId="77777777" w:rsidR="0078730A" w:rsidRDefault="0078730A" w:rsidP="004A5BF8">
            <w:pPr>
              <w:spacing w:line="360" w:lineRule="auto"/>
              <w:jc w:val="center"/>
              <w:rPr>
                <w:rFonts w:ascii="宋体" w:hAnsi="宋体"/>
                <w:sz w:val="18"/>
              </w:rPr>
            </w:pPr>
            <w:r>
              <w:rPr>
                <w:rFonts w:ascii="宋体" w:hAnsi="宋体" w:hint="eastAsia"/>
                <w:sz w:val="18"/>
              </w:rPr>
              <w:t>8</w:t>
            </w:r>
          </w:p>
        </w:tc>
        <w:tc>
          <w:tcPr>
            <w:tcW w:w="1701" w:type="dxa"/>
            <w:vMerge/>
          </w:tcPr>
          <w:p w14:paraId="3AB0DDB6" w14:textId="77777777" w:rsidR="0078730A" w:rsidRDefault="0078730A" w:rsidP="004A5BF8">
            <w:pPr>
              <w:spacing w:line="360" w:lineRule="auto"/>
              <w:jc w:val="left"/>
              <w:rPr>
                <w:rFonts w:ascii="宋体" w:hAnsi="宋体"/>
                <w:sz w:val="18"/>
              </w:rPr>
            </w:pPr>
          </w:p>
        </w:tc>
        <w:tc>
          <w:tcPr>
            <w:tcW w:w="3686" w:type="dxa"/>
          </w:tcPr>
          <w:p w14:paraId="2E367339" w14:textId="77777777" w:rsidR="0078730A" w:rsidRDefault="0078730A" w:rsidP="004A5BF8">
            <w:pPr>
              <w:spacing w:line="360" w:lineRule="auto"/>
              <w:jc w:val="left"/>
              <w:rPr>
                <w:rFonts w:ascii="宋体" w:hAnsi="宋体"/>
                <w:sz w:val="18"/>
              </w:rPr>
            </w:pPr>
            <w:r>
              <w:rPr>
                <w:rFonts w:ascii="宋体" w:hAnsi="宋体" w:hint="eastAsia"/>
                <w:sz w:val="18"/>
              </w:rPr>
              <w:t>操作人员穿戴防护用品</w:t>
            </w:r>
          </w:p>
        </w:tc>
        <w:tc>
          <w:tcPr>
            <w:tcW w:w="1984" w:type="dxa"/>
          </w:tcPr>
          <w:p w14:paraId="79EF1EF4" w14:textId="77777777" w:rsidR="0078730A" w:rsidRDefault="0078730A" w:rsidP="004A5BF8">
            <w:pPr>
              <w:spacing w:line="360" w:lineRule="auto"/>
              <w:jc w:val="center"/>
              <w:rPr>
                <w:rFonts w:ascii="宋体" w:hAnsi="宋体"/>
                <w:sz w:val="18"/>
              </w:rPr>
            </w:pPr>
          </w:p>
        </w:tc>
        <w:tc>
          <w:tcPr>
            <w:tcW w:w="709" w:type="dxa"/>
          </w:tcPr>
          <w:p w14:paraId="65838142" w14:textId="77777777" w:rsidR="0078730A" w:rsidRDefault="0078730A" w:rsidP="004A5BF8">
            <w:pPr>
              <w:spacing w:line="360" w:lineRule="auto"/>
              <w:jc w:val="center"/>
              <w:rPr>
                <w:rFonts w:ascii="宋体" w:hAnsi="宋体"/>
                <w:sz w:val="18"/>
              </w:rPr>
            </w:pPr>
          </w:p>
        </w:tc>
      </w:tr>
      <w:tr w:rsidR="0078730A" w14:paraId="73ADE8C4" w14:textId="77777777" w:rsidTr="004A5BF8">
        <w:trPr>
          <w:jc w:val="center"/>
        </w:trPr>
        <w:tc>
          <w:tcPr>
            <w:tcW w:w="704" w:type="dxa"/>
          </w:tcPr>
          <w:p w14:paraId="5C339302" w14:textId="77777777" w:rsidR="0078730A" w:rsidRDefault="0078730A" w:rsidP="004A5BF8">
            <w:pPr>
              <w:spacing w:line="360" w:lineRule="auto"/>
              <w:jc w:val="center"/>
              <w:rPr>
                <w:rFonts w:ascii="宋体" w:hAnsi="宋体"/>
                <w:sz w:val="18"/>
              </w:rPr>
            </w:pPr>
            <w:r>
              <w:rPr>
                <w:rFonts w:ascii="宋体" w:hAnsi="宋体" w:hint="eastAsia"/>
                <w:sz w:val="18"/>
              </w:rPr>
              <w:t>9</w:t>
            </w:r>
          </w:p>
        </w:tc>
        <w:tc>
          <w:tcPr>
            <w:tcW w:w="1701" w:type="dxa"/>
            <w:vMerge/>
          </w:tcPr>
          <w:p w14:paraId="419BADC9" w14:textId="77777777" w:rsidR="0078730A" w:rsidRDefault="0078730A" w:rsidP="004A5BF8">
            <w:pPr>
              <w:spacing w:line="360" w:lineRule="auto"/>
              <w:jc w:val="left"/>
              <w:rPr>
                <w:rFonts w:ascii="宋体" w:hAnsi="宋体"/>
                <w:sz w:val="18"/>
              </w:rPr>
            </w:pPr>
          </w:p>
        </w:tc>
        <w:tc>
          <w:tcPr>
            <w:tcW w:w="3686" w:type="dxa"/>
          </w:tcPr>
          <w:p w14:paraId="0C66D934" w14:textId="77777777" w:rsidR="0078730A" w:rsidRDefault="0078730A" w:rsidP="004A5BF8">
            <w:pPr>
              <w:spacing w:line="360" w:lineRule="auto"/>
              <w:jc w:val="left"/>
              <w:rPr>
                <w:rFonts w:ascii="宋体" w:hAnsi="宋体"/>
                <w:sz w:val="18"/>
              </w:rPr>
            </w:pPr>
            <w:r>
              <w:rPr>
                <w:rFonts w:ascii="宋体" w:hAnsi="宋体" w:hint="eastAsia"/>
                <w:sz w:val="18"/>
              </w:rPr>
              <w:t>操作人员不存在违规操作</w:t>
            </w:r>
          </w:p>
        </w:tc>
        <w:tc>
          <w:tcPr>
            <w:tcW w:w="1984" w:type="dxa"/>
          </w:tcPr>
          <w:p w14:paraId="60A769EB" w14:textId="77777777" w:rsidR="0078730A" w:rsidRDefault="0078730A" w:rsidP="004A5BF8">
            <w:pPr>
              <w:spacing w:line="360" w:lineRule="auto"/>
              <w:jc w:val="center"/>
              <w:rPr>
                <w:rFonts w:ascii="宋体" w:hAnsi="宋体"/>
                <w:sz w:val="18"/>
              </w:rPr>
            </w:pPr>
          </w:p>
        </w:tc>
        <w:tc>
          <w:tcPr>
            <w:tcW w:w="709" w:type="dxa"/>
          </w:tcPr>
          <w:p w14:paraId="119747E5" w14:textId="77777777" w:rsidR="0078730A" w:rsidRDefault="0078730A" w:rsidP="004A5BF8">
            <w:pPr>
              <w:spacing w:line="360" w:lineRule="auto"/>
              <w:jc w:val="center"/>
              <w:rPr>
                <w:rFonts w:ascii="宋体" w:hAnsi="宋体"/>
                <w:sz w:val="18"/>
              </w:rPr>
            </w:pPr>
          </w:p>
        </w:tc>
      </w:tr>
    </w:tbl>
    <w:p w14:paraId="71C79977" w14:textId="77777777" w:rsidR="0078730A" w:rsidRDefault="0078730A" w:rsidP="0078730A">
      <w:pPr>
        <w:pStyle w:val="1"/>
        <w:spacing w:before="0" w:after="0" w:line="360" w:lineRule="auto"/>
        <w:rPr>
          <w:rFonts w:ascii="宋体" w:hAnsi="宋体"/>
          <w:sz w:val="28"/>
          <w:szCs w:val="28"/>
        </w:rPr>
      </w:pPr>
      <w:bookmarkStart w:id="23" w:name="_Toc24741"/>
    </w:p>
    <w:p w14:paraId="11576A96" w14:textId="77777777" w:rsidR="0078730A" w:rsidRDefault="0078730A" w:rsidP="0078730A">
      <w:pPr>
        <w:pStyle w:val="1"/>
        <w:spacing w:before="0" w:after="0" w:line="360" w:lineRule="auto"/>
        <w:rPr>
          <w:rFonts w:ascii="宋体" w:hAnsi="宋体"/>
          <w:sz w:val="28"/>
          <w:szCs w:val="28"/>
        </w:rPr>
      </w:pPr>
      <w:bookmarkStart w:id="24" w:name="_Toc62079041"/>
      <w:bookmarkStart w:id="25" w:name="_Toc62079348"/>
      <w:bookmarkStart w:id="26" w:name="_Toc63593168"/>
      <w:r>
        <w:rPr>
          <w:rFonts w:ascii="宋体" w:hAnsi="宋体" w:hint="eastAsia"/>
          <w:sz w:val="28"/>
          <w:szCs w:val="28"/>
        </w:rPr>
        <w:t>四、</w:t>
      </w:r>
      <w:r>
        <w:rPr>
          <w:rFonts w:ascii="宋体" w:hAnsi="宋体"/>
          <w:sz w:val="28"/>
          <w:szCs w:val="28"/>
        </w:rPr>
        <w:t>电能质量</w:t>
      </w:r>
      <w:r>
        <w:rPr>
          <w:rFonts w:ascii="宋体" w:hAnsi="宋体" w:hint="eastAsia"/>
          <w:sz w:val="28"/>
          <w:szCs w:val="28"/>
        </w:rPr>
        <w:t>检测</w:t>
      </w:r>
      <w:bookmarkEnd w:id="23"/>
      <w:bookmarkEnd w:id="24"/>
      <w:bookmarkEnd w:id="25"/>
      <w:bookmarkEnd w:id="26"/>
    </w:p>
    <w:p w14:paraId="61A0B5D0" w14:textId="77777777" w:rsidR="0078730A" w:rsidRDefault="0078730A" w:rsidP="0078730A">
      <w:pPr>
        <w:pStyle w:val="2"/>
        <w:spacing w:before="0" w:after="0" w:line="360" w:lineRule="auto"/>
        <w:rPr>
          <w:rFonts w:ascii="宋体" w:hAnsi="宋体"/>
          <w:sz w:val="24"/>
          <w:szCs w:val="24"/>
        </w:rPr>
      </w:pPr>
      <w:bookmarkStart w:id="27" w:name="_Hlk2160394"/>
      <w:bookmarkStart w:id="28" w:name="_Toc62079349"/>
      <w:bookmarkStart w:id="29" w:name="_Toc2601"/>
      <w:bookmarkStart w:id="30" w:name="_Toc63593169"/>
      <w:bookmarkStart w:id="31" w:name="_Toc62079042"/>
      <w:bookmarkEnd w:id="9"/>
      <w:r>
        <w:rPr>
          <w:rFonts w:ascii="宋体" w:hAnsi="宋体" w:hint="eastAsia"/>
          <w:sz w:val="24"/>
          <w:szCs w:val="24"/>
        </w:rPr>
        <w:t>5.1、变电站数据</w:t>
      </w:r>
      <w:bookmarkEnd w:id="27"/>
      <w:r>
        <w:rPr>
          <w:rFonts w:ascii="宋体" w:hAnsi="宋体" w:hint="eastAsia"/>
          <w:sz w:val="24"/>
          <w:szCs w:val="24"/>
        </w:rPr>
        <w:t>：</w:t>
      </w:r>
      <w:bookmarkEnd w:id="28"/>
      <w:bookmarkEnd w:id="29"/>
      <w:bookmarkEnd w:id="30"/>
      <w:bookmarkEnd w:id="31"/>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1941"/>
        <w:gridCol w:w="1974"/>
        <w:gridCol w:w="2768"/>
      </w:tblGrid>
      <w:tr w:rsidR="0078730A" w14:paraId="5057CA57" w14:textId="77777777" w:rsidTr="004A5BF8">
        <w:trPr>
          <w:jc w:val="center"/>
        </w:trPr>
        <w:tc>
          <w:tcPr>
            <w:tcW w:w="2319" w:type="dxa"/>
          </w:tcPr>
          <w:p w14:paraId="6D6BC4AD" w14:textId="77777777" w:rsidR="0078730A" w:rsidRDefault="0078730A" w:rsidP="004A5BF8">
            <w:pPr>
              <w:spacing w:line="360" w:lineRule="auto"/>
              <w:rPr>
                <w:sz w:val="24"/>
              </w:rPr>
            </w:pPr>
            <w:r>
              <w:rPr>
                <w:sz w:val="24"/>
              </w:rPr>
              <w:t>变压器容量（</w:t>
            </w:r>
            <w:r>
              <w:rPr>
                <w:sz w:val="24"/>
              </w:rPr>
              <w:t>KVA</w:t>
            </w:r>
            <w:r>
              <w:rPr>
                <w:sz w:val="24"/>
              </w:rPr>
              <w:t>）：</w:t>
            </w:r>
          </w:p>
        </w:tc>
        <w:tc>
          <w:tcPr>
            <w:tcW w:w="1941" w:type="dxa"/>
          </w:tcPr>
          <w:p w14:paraId="5A651210" w14:textId="77777777" w:rsidR="0078730A" w:rsidRDefault="0078730A" w:rsidP="004A5BF8">
            <w:pPr>
              <w:spacing w:line="360" w:lineRule="auto"/>
              <w:rPr>
                <w:sz w:val="24"/>
              </w:rPr>
            </w:pPr>
          </w:p>
        </w:tc>
        <w:tc>
          <w:tcPr>
            <w:tcW w:w="1974" w:type="dxa"/>
          </w:tcPr>
          <w:p w14:paraId="7272DB55" w14:textId="77777777" w:rsidR="0078730A" w:rsidRDefault="0078730A" w:rsidP="004A5BF8">
            <w:pPr>
              <w:spacing w:line="360" w:lineRule="auto"/>
              <w:rPr>
                <w:sz w:val="24"/>
              </w:rPr>
            </w:pPr>
            <w:r>
              <w:rPr>
                <w:sz w:val="24"/>
              </w:rPr>
              <w:t>总开关大小（</w:t>
            </w:r>
            <w:r>
              <w:rPr>
                <w:sz w:val="24"/>
              </w:rPr>
              <w:t>A</w:t>
            </w:r>
            <w:r>
              <w:rPr>
                <w:sz w:val="24"/>
              </w:rPr>
              <w:t>）：</w:t>
            </w:r>
          </w:p>
        </w:tc>
        <w:tc>
          <w:tcPr>
            <w:tcW w:w="2768" w:type="dxa"/>
          </w:tcPr>
          <w:p w14:paraId="3B553ED2" w14:textId="77777777" w:rsidR="0078730A" w:rsidRDefault="0078730A" w:rsidP="004A5BF8">
            <w:pPr>
              <w:spacing w:line="360" w:lineRule="auto"/>
              <w:rPr>
                <w:sz w:val="24"/>
              </w:rPr>
            </w:pPr>
          </w:p>
        </w:tc>
      </w:tr>
      <w:tr w:rsidR="0078730A" w14:paraId="7F5530C4" w14:textId="77777777" w:rsidTr="004A5BF8">
        <w:trPr>
          <w:jc w:val="center"/>
        </w:trPr>
        <w:tc>
          <w:tcPr>
            <w:tcW w:w="2319" w:type="dxa"/>
          </w:tcPr>
          <w:p w14:paraId="52FA5375" w14:textId="77777777" w:rsidR="0078730A" w:rsidRDefault="0078730A" w:rsidP="004A5BF8">
            <w:pPr>
              <w:spacing w:line="360" w:lineRule="auto"/>
              <w:rPr>
                <w:sz w:val="24"/>
              </w:rPr>
            </w:pPr>
            <w:r>
              <w:rPr>
                <w:sz w:val="24"/>
              </w:rPr>
              <w:t>配电柜</w:t>
            </w:r>
            <w:r>
              <w:rPr>
                <w:sz w:val="24"/>
              </w:rPr>
              <w:t>/</w:t>
            </w:r>
            <w:r>
              <w:rPr>
                <w:sz w:val="24"/>
              </w:rPr>
              <w:t>箱个数：</w:t>
            </w:r>
          </w:p>
        </w:tc>
        <w:tc>
          <w:tcPr>
            <w:tcW w:w="1941" w:type="dxa"/>
          </w:tcPr>
          <w:p w14:paraId="68607FE6" w14:textId="77777777" w:rsidR="0078730A" w:rsidRDefault="0078730A" w:rsidP="004A5BF8">
            <w:pPr>
              <w:spacing w:line="360" w:lineRule="auto"/>
              <w:rPr>
                <w:sz w:val="24"/>
              </w:rPr>
            </w:pPr>
          </w:p>
        </w:tc>
        <w:tc>
          <w:tcPr>
            <w:tcW w:w="1974" w:type="dxa"/>
          </w:tcPr>
          <w:p w14:paraId="591796EF" w14:textId="77777777" w:rsidR="0078730A" w:rsidRDefault="0078730A" w:rsidP="004A5BF8">
            <w:pPr>
              <w:spacing w:line="360" w:lineRule="auto"/>
              <w:rPr>
                <w:sz w:val="24"/>
              </w:rPr>
            </w:pPr>
            <w:r>
              <w:rPr>
                <w:sz w:val="24"/>
              </w:rPr>
              <w:t>电容补偿柜：</w:t>
            </w:r>
          </w:p>
        </w:tc>
        <w:tc>
          <w:tcPr>
            <w:tcW w:w="2768" w:type="dxa"/>
          </w:tcPr>
          <w:p w14:paraId="79063CBE" w14:textId="77777777" w:rsidR="0078730A" w:rsidRDefault="0078730A" w:rsidP="004A5BF8">
            <w:pPr>
              <w:spacing w:line="360" w:lineRule="auto"/>
              <w:rPr>
                <w:sz w:val="24"/>
              </w:rPr>
            </w:pPr>
            <w:r>
              <w:rPr>
                <w:sz w:val="24"/>
                <w:u w:val="single"/>
              </w:rPr>
              <w:t xml:space="preserve">    </w:t>
            </w:r>
            <w:r>
              <w:rPr>
                <w:sz w:val="24"/>
              </w:rPr>
              <w:t>回路共</w:t>
            </w:r>
            <w:r>
              <w:rPr>
                <w:sz w:val="24"/>
                <w:u w:val="single"/>
              </w:rPr>
              <w:t xml:space="preserve">     </w:t>
            </w:r>
            <w:proofErr w:type="spellStart"/>
            <w:r>
              <w:rPr>
                <w:sz w:val="24"/>
              </w:rPr>
              <w:t>Kvar</w:t>
            </w:r>
            <w:proofErr w:type="spellEnd"/>
          </w:p>
        </w:tc>
      </w:tr>
      <w:tr w:rsidR="0078730A" w14:paraId="0485A15B" w14:textId="77777777" w:rsidTr="004A5BF8">
        <w:trPr>
          <w:jc w:val="center"/>
        </w:trPr>
        <w:tc>
          <w:tcPr>
            <w:tcW w:w="2319" w:type="dxa"/>
          </w:tcPr>
          <w:p w14:paraId="023CD734" w14:textId="77777777" w:rsidR="0078730A" w:rsidRDefault="0078730A" w:rsidP="004A5BF8">
            <w:pPr>
              <w:spacing w:line="360" w:lineRule="auto"/>
              <w:rPr>
                <w:sz w:val="24"/>
              </w:rPr>
            </w:pPr>
            <w:r>
              <w:rPr>
                <w:sz w:val="24"/>
              </w:rPr>
              <w:t>显示功率因数：</w:t>
            </w:r>
          </w:p>
        </w:tc>
        <w:tc>
          <w:tcPr>
            <w:tcW w:w="1941" w:type="dxa"/>
          </w:tcPr>
          <w:p w14:paraId="73188D13" w14:textId="77777777" w:rsidR="0078730A" w:rsidRDefault="0078730A" w:rsidP="004A5BF8">
            <w:pPr>
              <w:spacing w:line="360" w:lineRule="auto"/>
              <w:rPr>
                <w:sz w:val="24"/>
              </w:rPr>
            </w:pPr>
          </w:p>
        </w:tc>
        <w:tc>
          <w:tcPr>
            <w:tcW w:w="1974" w:type="dxa"/>
          </w:tcPr>
          <w:p w14:paraId="0FE91209" w14:textId="77777777" w:rsidR="0078730A" w:rsidRDefault="0078730A" w:rsidP="004A5BF8">
            <w:pPr>
              <w:spacing w:line="360" w:lineRule="auto"/>
              <w:rPr>
                <w:sz w:val="24"/>
              </w:rPr>
            </w:pPr>
            <w:r>
              <w:rPr>
                <w:sz w:val="24"/>
              </w:rPr>
              <w:t>安全标识：</w:t>
            </w:r>
          </w:p>
        </w:tc>
        <w:tc>
          <w:tcPr>
            <w:tcW w:w="2768" w:type="dxa"/>
          </w:tcPr>
          <w:p w14:paraId="7B659EAF" w14:textId="77777777" w:rsidR="0078730A" w:rsidRDefault="0078730A" w:rsidP="004A5BF8">
            <w:pPr>
              <w:spacing w:line="360" w:lineRule="auto"/>
              <w:jc w:val="center"/>
              <w:rPr>
                <w:sz w:val="24"/>
              </w:rPr>
            </w:pPr>
            <w:r>
              <w:rPr>
                <w:sz w:val="24"/>
              </w:rPr>
              <w:t>■</w:t>
            </w:r>
            <w:r>
              <w:rPr>
                <w:sz w:val="24"/>
              </w:rPr>
              <w:t>有</w:t>
            </w:r>
            <w:r>
              <w:rPr>
                <w:sz w:val="24"/>
              </w:rPr>
              <w:t xml:space="preserve">     □</w:t>
            </w:r>
            <w:r>
              <w:rPr>
                <w:sz w:val="24"/>
              </w:rPr>
              <w:t>无</w:t>
            </w:r>
          </w:p>
        </w:tc>
      </w:tr>
      <w:tr w:rsidR="0078730A" w14:paraId="3F0C8145" w14:textId="77777777" w:rsidTr="004A5BF8">
        <w:trPr>
          <w:jc w:val="center"/>
        </w:trPr>
        <w:tc>
          <w:tcPr>
            <w:tcW w:w="2319" w:type="dxa"/>
          </w:tcPr>
          <w:p w14:paraId="158BC440" w14:textId="77777777" w:rsidR="0078730A" w:rsidRDefault="0078730A" w:rsidP="004A5BF8">
            <w:pPr>
              <w:spacing w:line="360" w:lineRule="auto"/>
              <w:rPr>
                <w:sz w:val="24"/>
              </w:rPr>
            </w:pPr>
            <w:r>
              <w:rPr>
                <w:sz w:val="24"/>
              </w:rPr>
              <w:t>测试点：</w:t>
            </w:r>
          </w:p>
        </w:tc>
        <w:tc>
          <w:tcPr>
            <w:tcW w:w="1941" w:type="dxa"/>
          </w:tcPr>
          <w:p w14:paraId="2DF49AD3" w14:textId="77777777" w:rsidR="0078730A" w:rsidRDefault="0078730A" w:rsidP="004A5BF8">
            <w:pPr>
              <w:spacing w:line="360" w:lineRule="auto"/>
              <w:rPr>
                <w:sz w:val="24"/>
              </w:rPr>
            </w:pPr>
            <w:r>
              <w:rPr>
                <w:sz w:val="24"/>
              </w:rPr>
              <w:t>■</w:t>
            </w:r>
            <w:r>
              <w:rPr>
                <w:sz w:val="24"/>
              </w:rPr>
              <w:t>户外</w:t>
            </w:r>
            <w:r>
              <w:rPr>
                <w:sz w:val="24"/>
              </w:rPr>
              <w:t xml:space="preserve">  □</w:t>
            </w:r>
            <w:r>
              <w:rPr>
                <w:sz w:val="24"/>
              </w:rPr>
              <w:t>户内</w:t>
            </w:r>
            <w:r>
              <w:rPr>
                <w:sz w:val="24"/>
              </w:rPr>
              <w:t xml:space="preserve">  </w:t>
            </w:r>
          </w:p>
        </w:tc>
        <w:tc>
          <w:tcPr>
            <w:tcW w:w="1974" w:type="dxa"/>
          </w:tcPr>
          <w:p w14:paraId="1BE466BF" w14:textId="77777777" w:rsidR="0078730A" w:rsidRDefault="0078730A" w:rsidP="004A5BF8">
            <w:pPr>
              <w:spacing w:line="360" w:lineRule="auto"/>
              <w:rPr>
                <w:sz w:val="24"/>
              </w:rPr>
            </w:pPr>
            <w:r>
              <w:rPr>
                <w:bCs/>
                <w:sz w:val="24"/>
              </w:rPr>
              <w:t>温度（</w:t>
            </w:r>
            <w:r>
              <w:rPr>
                <w:bCs/>
                <w:sz w:val="24"/>
              </w:rPr>
              <w:t>℃</w:t>
            </w:r>
            <w:r>
              <w:rPr>
                <w:bCs/>
                <w:sz w:val="24"/>
              </w:rPr>
              <w:t>）：</w:t>
            </w:r>
          </w:p>
        </w:tc>
        <w:tc>
          <w:tcPr>
            <w:tcW w:w="2768" w:type="dxa"/>
          </w:tcPr>
          <w:p w14:paraId="24467BEA" w14:textId="77777777" w:rsidR="0078730A" w:rsidRDefault="0078730A" w:rsidP="004A5BF8">
            <w:pPr>
              <w:spacing w:line="360" w:lineRule="auto"/>
              <w:rPr>
                <w:sz w:val="24"/>
              </w:rPr>
            </w:pPr>
          </w:p>
        </w:tc>
      </w:tr>
    </w:tbl>
    <w:p w14:paraId="5DC815EC" w14:textId="77777777" w:rsidR="0078730A" w:rsidRDefault="0078730A" w:rsidP="0078730A">
      <w:pPr>
        <w:pStyle w:val="2"/>
        <w:spacing w:before="0" w:after="0" w:line="360" w:lineRule="auto"/>
        <w:rPr>
          <w:rFonts w:ascii="宋体" w:hAnsi="宋体"/>
          <w:sz w:val="24"/>
          <w:szCs w:val="24"/>
        </w:rPr>
      </w:pPr>
      <w:bookmarkStart w:id="32" w:name="_Hlk2160419"/>
      <w:bookmarkStart w:id="33" w:name="_Toc63593170"/>
      <w:bookmarkStart w:id="34" w:name="_Toc12149"/>
      <w:bookmarkStart w:id="35" w:name="_Toc62079043"/>
      <w:bookmarkStart w:id="36" w:name="_Toc62079350"/>
      <w:r>
        <w:rPr>
          <w:rFonts w:ascii="宋体" w:hAnsi="宋体" w:hint="eastAsia"/>
          <w:sz w:val="24"/>
          <w:szCs w:val="24"/>
        </w:rPr>
        <w:t>5.2、低压侧数据</w:t>
      </w:r>
      <w:bookmarkEnd w:id="32"/>
      <w:r>
        <w:rPr>
          <w:rFonts w:ascii="宋体" w:hAnsi="宋体" w:hint="eastAsia"/>
          <w:sz w:val="24"/>
          <w:szCs w:val="24"/>
        </w:rPr>
        <w:t>：</w:t>
      </w:r>
      <w:bookmarkEnd w:id="33"/>
      <w:bookmarkEnd w:id="34"/>
      <w:bookmarkEnd w:id="35"/>
      <w:bookmarkEnd w:id="36"/>
    </w:p>
    <w:p w14:paraId="5FFDE11D" w14:textId="77777777" w:rsidR="0078730A" w:rsidRDefault="0078730A" w:rsidP="0078730A">
      <w:pPr>
        <w:spacing w:line="360" w:lineRule="auto"/>
        <w:jc w:val="center"/>
        <w:rPr>
          <w:rFonts w:ascii="宋体" w:hAnsi="宋体"/>
          <w:sz w:val="24"/>
        </w:rPr>
      </w:pPr>
      <w:r>
        <w:rPr>
          <w:rFonts w:ascii="宋体" w:hAnsi="宋体"/>
          <w:sz w:val="24"/>
        </w:rPr>
        <w:t>电压、电流参数</w:t>
      </w:r>
    </w:p>
    <w:tbl>
      <w:tblPr>
        <w:tblW w:w="8336" w:type="dxa"/>
        <w:jc w:val="center"/>
        <w:tblLayout w:type="fixed"/>
        <w:tblLook w:val="0000" w:firstRow="0" w:lastRow="0" w:firstColumn="0" w:lastColumn="0" w:noHBand="0" w:noVBand="0"/>
      </w:tblPr>
      <w:tblGrid>
        <w:gridCol w:w="1214"/>
        <w:gridCol w:w="106"/>
        <w:gridCol w:w="312"/>
        <w:gridCol w:w="348"/>
        <w:gridCol w:w="626"/>
        <w:gridCol w:w="145"/>
        <w:gridCol w:w="557"/>
        <w:gridCol w:w="273"/>
        <w:gridCol w:w="503"/>
        <w:gridCol w:w="835"/>
        <w:gridCol w:w="65"/>
        <w:gridCol w:w="490"/>
        <w:gridCol w:w="285"/>
        <w:gridCol w:w="753"/>
        <w:gridCol w:w="148"/>
        <w:gridCol w:w="112"/>
        <w:gridCol w:w="643"/>
        <w:gridCol w:w="906"/>
        <w:gridCol w:w="15"/>
      </w:tblGrid>
      <w:tr w:rsidR="0078730A" w14:paraId="54C69B1B" w14:textId="77777777" w:rsidTr="004A5BF8">
        <w:trPr>
          <w:gridAfter w:val="1"/>
          <w:wAfter w:w="15" w:type="dxa"/>
          <w:trHeight w:val="454"/>
          <w:jc w:val="center"/>
        </w:trPr>
        <w:tc>
          <w:tcPr>
            <w:tcW w:w="1214" w:type="dxa"/>
            <w:tcBorders>
              <w:top w:val="single" w:sz="4" w:space="0" w:color="auto"/>
              <w:left w:val="single" w:sz="4" w:space="0" w:color="auto"/>
              <w:bottom w:val="single" w:sz="4" w:space="0" w:color="auto"/>
              <w:right w:val="single" w:sz="4" w:space="0" w:color="auto"/>
            </w:tcBorders>
            <w:vAlign w:val="center"/>
          </w:tcPr>
          <w:p w14:paraId="29B20255" w14:textId="77777777" w:rsidR="0078730A" w:rsidRDefault="0078730A" w:rsidP="004A5BF8">
            <w:pPr>
              <w:widowControl/>
              <w:spacing w:line="360" w:lineRule="auto"/>
              <w:jc w:val="center"/>
              <w:rPr>
                <w:b/>
                <w:bCs/>
                <w:color w:val="000000"/>
                <w:kern w:val="0"/>
                <w:sz w:val="24"/>
              </w:rPr>
            </w:pPr>
            <w:r>
              <w:rPr>
                <w:b/>
                <w:bCs/>
                <w:color w:val="000000"/>
                <w:kern w:val="0"/>
                <w:sz w:val="24"/>
              </w:rPr>
              <w:t>测量电压</w:t>
            </w:r>
          </w:p>
        </w:tc>
        <w:tc>
          <w:tcPr>
            <w:tcW w:w="766" w:type="dxa"/>
            <w:gridSpan w:val="3"/>
            <w:tcBorders>
              <w:top w:val="single" w:sz="4" w:space="0" w:color="auto"/>
              <w:left w:val="nil"/>
              <w:bottom w:val="single" w:sz="4" w:space="0" w:color="auto"/>
              <w:right w:val="single" w:sz="4" w:space="0" w:color="auto"/>
            </w:tcBorders>
            <w:vAlign w:val="center"/>
          </w:tcPr>
          <w:p w14:paraId="2D1046D4" w14:textId="77777777" w:rsidR="0078730A" w:rsidRDefault="0078730A" w:rsidP="004A5BF8">
            <w:pPr>
              <w:widowControl/>
              <w:spacing w:line="360" w:lineRule="auto"/>
              <w:jc w:val="center"/>
              <w:rPr>
                <w:sz w:val="24"/>
              </w:rPr>
            </w:pPr>
            <w:r>
              <w:rPr>
                <w:b/>
                <w:bCs/>
                <w:color w:val="000000"/>
                <w:kern w:val="0"/>
                <w:sz w:val="24"/>
              </w:rPr>
              <w:t>A-B</w:t>
            </w:r>
          </w:p>
        </w:tc>
        <w:tc>
          <w:tcPr>
            <w:tcW w:w="771" w:type="dxa"/>
            <w:gridSpan w:val="2"/>
            <w:tcBorders>
              <w:top w:val="single" w:sz="4" w:space="0" w:color="auto"/>
              <w:left w:val="nil"/>
              <w:bottom w:val="single" w:sz="4" w:space="0" w:color="auto"/>
              <w:right w:val="single" w:sz="4" w:space="0" w:color="auto"/>
            </w:tcBorders>
            <w:vAlign w:val="center"/>
          </w:tcPr>
          <w:p w14:paraId="647A0596" w14:textId="77777777" w:rsidR="0078730A" w:rsidRDefault="0078730A" w:rsidP="004A5BF8">
            <w:pPr>
              <w:widowControl/>
              <w:spacing w:line="360" w:lineRule="auto"/>
              <w:jc w:val="center"/>
              <w:rPr>
                <w:sz w:val="24"/>
              </w:rPr>
            </w:pPr>
            <w:r>
              <w:rPr>
                <w:b/>
                <w:bCs/>
                <w:color w:val="000000"/>
                <w:kern w:val="0"/>
                <w:sz w:val="24"/>
              </w:rPr>
              <w:t>B-C</w:t>
            </w:r>
          </w:p>
        </w:tc>
        <w:tc>
          <w:tcPr>
            <w:tcW w:w="830" w:type="dxa"/>
            <w:gridSpan w:val="2"/>
            <w:tcBorders>
              <w:top w:val="single" w:sz="4" w:space="0" w:color="auto"/>
              <w:left w:val="nil"/>
              <w:bottom w:val="single" w:sz="4" w:space="0" w:color="auto"/>
              <w:right w:val="single" w:sz="4" w:space="0" w:color="auto"/>
            </w:tcBorders>
            <w:vAlign w:val="center"/>
          </w:tcPr>
          <w:p w14:paraId="38352BC7" w14:textId="77777777" w:rsidR="0078730A" w:rsidRDefault="0078730A" w:rsidP="004A5BF8">
            <w:pPr>
              <w:widowControl/>
              <w:spacing w:line="360" w:lineRule="auto"/>
              <w:jc w:val="center"/>
              <w:rPr>
                <w:sz w:val="24"/>
              </w:rPr>
            </w:pPr>
            <w:r>
              <w:rPr>
                <w:b/>
                <w:bCs/>
                <w:color w:val="000000"/>
                <w:kern w:val="0"/>
                <w:sz w:val="24"/>
              </w:rPr>
              <w:t>C-A</w:t>
            </w:r>
          </w:p>
        </w:tc>
        <w:tc>
          <w:tcPr>
            <w:tcW w:w="1338" w:type="dxa"/>
            <w:gridSpan w:val="2"/>
            <w:tcBorders>
              <w:top w:val="single" w:sz="4" w:space="0" w:color="auto"/>
              <w:left w:val="nil"/>
              <w:bottom w:val="single" w:sz="4" w:space="0" w:color="auto"/>
              <w:right w:val="single" w:sz="4" w:space="0" w:color="auto"/>
            </w:tcBorders>
            <w:vAlign w:val="center"/>
          </w:tcPr>
          <w:p w14:paraId="6ADD346D" w14:textId="77777777" w:rsidR="0078730A" w:rsidRDefault="0078730A" w:rsidP="004A5BF8">
            <w:pPr>
              <w:widowControl/>
              <w:spacing w:line="360" w:lineRule="auto"/>
              <w:jc w:val="center"/>
              <w:rPr>
                <w:sz w:val="24"/>
              </w:rPr>
            </w:pPr>
            <w:r>
              <w:rPr>
                <w:b/>
                <w:bCs/>
                <w:color w:val="000000"/>
                <w:kern w:val="0"/>
                <w:sz w:val="24"/>
              </w:rPr>
              <w:t>测量电流</w:t>
            </w:r>
          </w:p>
        </w:tc>
        <w:tc>
          <w:tcPr>
            <w:tcW w:w="840" w:type="dxa"/>
            <w:gridSpan w:val="3"/>
            <w:tcBorders>
              <w:top w:val="single" w:sz="4" w:space="0" w:color="auto"/>
              <w:left w:val="nil"/>
              <w:bottom w:val="single" w:sz="4" w:space="0" w:color="auto"/>
              <w:right w:val="single" w:sz="4" w:space="0" w:color="auto"/>
            </w:tcBorders>
            <w:vAlign w:val="center"/>
          </w:tcPr>
          <w:p w14:paraId="43313036" w14:textId="77777777" w:rsidR="0078730A" w:rsidRDefault="0078730A" w:rsidP="004A5BF8">
            <w:pPr>
              <w:widowControl/>
              <w:spacing w:line="360" w:lineRule="auto"/>
              <w:jc w:val="center"/>
              <w:rPr>
                <w:sz w:val="24"/>
              </w:rPr>
            </w:pPr>
            <w:r>
              <w:rPr>
                <w:b/>
                <w:bCs/>
                <w:color w:val="000000"/>
                <w:kern w:val="0"/>
                <w:sz w:val="24"/>
              </w:rPr>
              <w:t>A</w:t>
            </w:r>
            <w:r>
              <w:rPr>
                <w:b/>
                <w:bCs/>
                <w:color w:val="000000"/>
                <w:kern w:val="0"/>
                <w:sz w:val="24"/>
              </w:rPr>
              <w:t>相</w:t>
            </w:r>
          </w:p>
        </w:tc>
        <w:tc>
          <w:tcPr>
            <w:tcW w:w="753" w:type="dxa"/>
            <w:tcBorders>
              <w:top w:val="single" w:sz="4" w:space="0" w:color="auto"/>
              <w:left w:val="nil"/>
              <w:bottom w:val="single" w:sz="4" w:space="0" w:color="auto"/>
              <w:right w:val="single" w:sz="4" w:space="0" w:color="auto"/>
            </w:tcBorders>
            <w:vAlign w:val="center"/>
          </w:tcPr>
          <w:p w14:paraId="51134FC6" w14:textId="77777777" w:rsidR="0078730A" w:rsidRDefault="0078730A" w:rsidP="004A5BF8">
            <w:pPr>
              <w:widowControl/>
              <w:spacing w:line="360" w:lineRule="auto"/>
              <w:jc w:val="center"/>
              <w:rPr>
                <w:sz w:val="24"/>
              </w:rPr>
            </w:pPr>
            <w:r>
              <w:rPr>
                <w:b/>
                <w:bCs/>
                <w:color w:val="000000"/>
                <w:kern w:val="0"/>
                <w:sz w:val="24"/>
              </w:rPr>
              <w:t>B</w:t>
            </w:r>
            <w:r>
              <w:rPr>
                <w:b/>
                <w:bCs/>
                <w:color w:val="000000"/>
                <w:kern w:val="0"/>
                <w:sz w:val="24"/>
              </w:rPr>
              <w:t>相</w:t>
            </w:r>
          </w:p>
        </w:tc>
        <w:tc>
          <w:tcPr>
            <w:tcW w:w="903" w:type="dxa"/>
            <w:gridSpan w:val="3"/>
            <w:tcBorders>
              <w:top w:val="single" w:sz="4" w:space="0" w:color="auto"/>
              <w:left w:val="nil"/>
              <w:bottom w:val="single" w:sz="4" w:space="0" w:color="auto"/>
              <w:right w:val="single" w:sz="4" w:space="0" w:color="auto"/>
            </w:tcBorders>
            <w:vAlign w:val="center"/>
          </w:tcPr>
          <w:p w14:paraId="6CE835B2" w14:textId="77777777" w:rsidR="0078730A" w:rsidRDefault="0078730A" w:rsidP="004A5BF8">
            <w:pPr>
              <w:widowControl/>
              <w:spacing w:line="360" w:lineRule="auto"/>
              <w:jc w:val="center"/>
              <w:rPr>
                <w:sz w:val="24"/>
              </w:rPr>
            </w:pPr>
            <w:r>
              <w:rPr>
                <w:b/>
                <w:bCs/>
                <w:color w:val="000000"/>
                <w:kern w:val="0"/>
                <w:sz w:val="24"/>
              </w:rPr>
              <w:t>C</w:t>
            </w:r>
            <w:r>
              <w:rPr>
                <w:b/>
                <w:bCs/>
                <w:color w:val="000000"/>
                <w:kern w:val="0"/>
                <w:sz w:val="24"/>
              </w:rPr>
              <w:t>相</w:t>
            </w:r>
          </w:p>
        </w:tc>
        <w:tc>
          <w:tcPr>
            <w:tcW w:w="906" w:type="dxa"/>
            <w:tcBorders>
              <w:top w:val="single" w:sz="4" w:space="0" w:color="auto"/>
              <w:left w:val="nil"/>
              <w:bottom w:val="single" w:sz="4" w:space="0" w:color="auto"/>
              <w:right w:val="single" w:sz="4" w:space="0" w:color="auto"/>
            </w:tcBorders>
            <w:vAlign w:val="center"/>
          </w:tcPr>
          <w:p w14:paraId="2360D48B" w14:textId="77777777" w:rsidR="0078730A" w:rsidRDefault="0078730A" w:rsidP="004A5BF8">
            <w:pPr>
              <w:widowControl/>
              <w:spacing w:line="360" w:lineRule="auto"/>
              <w:jc w:val="center"/>
              <w:rPr>
                <w:b/>
                <w:bCs/>
                <w:color w:val="000000"/>
                <w:kern w:val="0"/>
                <w:sz w:val="24"/>
              </w:rPr>
            </w:pPr>
            <w:r>
              <w:rPr>
                <w:b/>
                <w:bCs/>
                <w:color w:val="000000"/>
                <w:kern w:val="0"/>
                <w:sz w:val="24"/>
              </w:rPr>
              <w:t>N</w:t>
            </w:r>
          </w:p>
        </w:tc>
      </w:tr>
      <w:tr w:rsidR="0078730A" w14:paraId="224C4A35" w14:textId="77777777" w:rsidTr="004A5BF8">
        <w:trPr>
          <w:gridAfter w:val="1"/>
          <w:wAfter w:w="15" w:type="dxa"/>
          <w:trHeight w:hRule="exact" w:val="454"/>
          <w:jc w:val="center"/>
        </w:trPr>
        <w:tc>
          <w:tcPr>
            <w:tcW w:w="1214" w:type="dxa"/>
            <w:tcBorders>
              <w:top w:val="nil"/>
              <w:left w:val="single" w:sz="4" w:space="0" w:color="auto"/>
              <w:bottom w:val="single" w:sz="4" w:space="0" w:color="auto"/>
              <w:right w:val="single" w:sz="4" w:space="0" w:color="auto"/>
            </w:tcBorders>
            <w:vAlign w:val="center"/>
          </w:tcPr>
          <w:p w14:paraId="62394701" w14:textId="77777777" w:rsidR="0078730A" w:rsidRDefault="0078730A" w:rsidP="004A5BF8">
            <w:pPr>
              <w:widowControl/>
              <w:spacing w:line="360" w:lineRule="auto"/>
              <w:jc w:val="center"/>
              <w:rPr>
                <w:color w:val="000000"/>
                <w:kern w:val="0"/>
                <w:sz w:val="24"/>
              </w:rPr>
            </w:pPr>
            <w:r>
              <w:rPr>
                <w:color w:val="000000"/>
                <w:kern w:val="0"/>
                <w:sz w:val="24"/>
              </w:rPr>
              <w:t>V ac</w:t>
            </w:r>
          </w:p>
        </w:tc>
        <w:tc>
          <w:tcPr>
            <w:tcW w:w="766" w:type="dxa"/>
            <w:gridSpan w:val="3"/>
            <w:tcBorders>
              <w:top w:val="nil"/>
              <w:left w:val="nil"/>
              <w:bottom w:val="single" w:sz="4" w:space="0" w:color="auto"/>
              <w:right w:val="single" w:sz="4" w:space="0" w:color="auto"/>
            </w:tcBorders>
            <w:vAlign w:val="center"/>
          </w:tcPr>
          <w:p w14:paraId="4A65D64B" w14:textId="77777777" w:rsidR="0078730A" w:rsidRDefault="0078730A" w:rsidP="004A5BF8">
            <w:pPr>
              <w:widowControl/>
              <w:spacing w:line="360" w:lineRule="auto"/>
              <w:jc w:val="center"/>
              <w:rPr>
                <w:sz w:val="24"/>
              </w:rPr>
            </w:pPr>
          </w:p>
        </w:tc>
        <w:tc>
          <w:tcPr>
            <w:tcW w:w="771" w:type="dxa"/>
            <w:gridSpan w:val="2"/>
            <w:tcBorders>
              <w:top w:val="nil"/>
              <w:left w:val="nil"/>
              <w:bottom w:val="single" w:sz="4" w:space="0" w:color="auto"/>
              <w:right w:val="single" w:sz="4" w:space="0" w:color="auto"/>
            </w:tcBorders>
            <w:vAlign w:val="center"/>
          </w:tcPr>
          <w:p w14:paraId="3FDAC86C" w14:textId="77777777" w:rsidR="0078730A" w:rsidRDefault="0078730A" w:rsidP="004A5BF8">
            <w:pPr>
              <w:widowControl/>
              <w:spacing w:line="360" w:lineRule="auto"/>
              <w:jc w:val="center"/>
              <w:rPr>
                <w:sz w:val="24"/>
              </w:rPr>
            </w:pPr>
          </w:p>
        </w:tc>
        <w:tc>
          <w:tcPr>
            <w:tcW w:w="830" w:type="dxa"/>
            <w:gridSpan w:val="2"/>
            <w:tcBorders>
              <w:top w:val="nil"/>
              <w:left w:val="nil"/>
              <w:bottom w:val="single" w:sz="4" w:space="0" w:color="auto"/>
              <w:right w:val="single" w:sz="4" w:space="0" w:color="auto"/>
            </w:tcBorders>
            <w:vAlign w:val="center"/>
          </w:tcPr>
          <w:p w14:paraId="4747B485" w14:textId="77777777" w:rsidR="0078730A" w:rsidRDefault="0078730A" w:rsidP="004A5BF8">
            <w:pPr>
              <w:widowControl/>
              <w:spacing w:line="360" w:lineRule="auto"/>
              <w:jc w:val="center"/>
              <w:rPr>
                <w:sz w:val="24"/>
              </w:rPr>
            </w:pPr>
          </w:p>
        </w:tc>
        <w:tc>
          <w:tcPr>
            <w:tcW w:w="1338" w:type="dxa"/>
            <w:gridSpan w:val="2"/>
            <w:tcBorders>
              <w:top w:val="nil"/>
              <w:left w:val="nil"/>
              <w:bottom w:val="single" w:sz="4" w:space="0" w:color="auto"/>
              <w:right w:val="single" w:sz="4" w:space="0" w:color="auto"/>
            </w:tcBorders>
            <w:vAlign w:val="center"/>
          </w:tcPr>
          <w:p w14:paraId="24E531A1" w14:textId="77777777" w:rsidR="0078730A" w:rsidRDefault="0078730A" w:rsidP="004A5BF8">
            <w:pPr>
              <w:widowControl/>
              <w:spacing w:line="360" w:lineRule="auto"/>
              <w:jc w:val="center"/>
              <w:rPr>
                <w:sz w:val="24"/>
              </w:rPr>
            </w:pPr>
            <w:r>
              <w:rPr>
                <w:color w:val="000000"/>
                <w:kern w:val="0"/>
                <w:sz w:val="24"/>
              </w:rPr>
              <w:t>A ac</w:t>
            </w:r>
          </w:p>
        </w:tc>
        <w:tc>
          <w:tcPr>
            <w:tcW w:w="840" w:type="dxa"/>
            <w:gridSpan w:val="3"/>
            <w:tcBorders>
              <w:top w:val="nil"/>
              <w:left w:val="nil"/>
              <w:bottom w:val="single" w:sz="4" w:space="0" w:color="auto"/>
              <w:right w:val="single" w:sz="4" w:space="0" w:color="auto"/>
            </w:tcBorders>
            <w:vAlign w:val="center"/>
          </w:tcPr>
          <w:p w14:paraId="07ADA2C4" w14:textId="77777777" w:rsidR="0078730A" w:rsidRDefault="0078730A" w:rsidP="004A5BF8">
            <w:pPr>
              <w:widowControl/>
              <w:spacing w:line="360" w:lineRule="auto"/>
              <w:jc w:val="center"/>
              <w:rPr>
                <w:sz w:val="24"/>
              </w:rPr>
            </w:pPr>
          </w:p>
        </w:tc>
        <w:tc>
          <w:tcPr>
            <w:tcW w:w="753" w:type="dxa"/>
            <w:tcBorders>
              <w:top w:val="nil"/>
              <w:left w:val="nil"/>
              <w:bottom w:val="single" w:sz="4" w:space="0" w:color="auto"/>
              <w:right w:val="single" w:sz="4" w:space="0" w:color="auto"/>
            </w:tcBorders>
            <w:vAlign w:val="center"/>
          </w:tcPr>
          <w:p w14:paraId="2B49F24D" w14:textId="77777777" w:rsidR="0078730A" w:rsidRDefault="0078730A" w:rsidP="004A5BF8">
            <w:pPr>
              <w:widowControl/>
              <w:spacing w:line="360" w:lineRule="auto"/>
              <w:jc w:val="center"/>
              <w:rPr>
                <w:sz w:val="24"/>
              </w:rPr>
            </w:pPr>
          </w:p>
        </w:tc>
        <w:tc>
          <w:tcPr>
            <w:tcW w:w="903" w:type="dxa"/>
            <w:gridSpan w:val="3"/>
            <w:tcBorders>
              <w:top w:val="nil"/>
              <w:left w:val="nil"/>
              <w:bottom w:val="single" w:sz="4" w:space="0" w:color="auto"/>
              <w:right w:val="single" w:sz="4" w:space="0" w:color="auto"/>
            </w:tcBorders>
            <w:vAlign w:val="center"/>
          </w:tcPr>
          <w:p w14:paraId="4EE1372F" w14:textId="77777777" w:rsidR="0078730A" w:rsidRDefault="0078730A" w:rsidP="004A5BF8">
            <w:pPr>
              <w:widowControl/>
              <w:spacing w:line="360" w:lineRule="auto"/>
              <w:jc w:val="center"/>
              <w:rPr>
                <w:sz w:val="24"/>
              </w:rPr>
            </w:pPr>
          </w:p>
        </w:tc>
        <w:tc>
          <w:tcPr>
            <w:tcW w:w="906" w:type="dxa"/>
            <w:tcBorders>
              <w:top w:val="nil"/>
              <w:left w:val="nil"/>
              <w:bottom w:val="single" w:sz="4" w:space="0" w:color="auto"/>
              <w:right w:val="single" w:sz="4" w:space="0" w:color="auto"/>
            </w:tcBorders>
            <w:vAlign w:val="center"/>
          </w:tcPr>
          <w:p w14:paraId="310EDD4B" w14:textId="77777777" w:rsidR="0078730A" w:rsidRDefault="0078730A" w:rsidP="004A5BF8">
            <w:pPr>
              <w:widowControl/>
              <w:spacing w:line="360" w:lineRule="auto"/>
              <w:jc w:val="center"/>
              <w:rPr>
                <w:color w:val="000000"/>
                <w:kern w:val="0"/>
                <w:sz w:val="24"/>
              </w:rPr>
            </w:pPr>
          </w:p>
        </w:tc>
      </w:tr>
      <w:tr w:rsidR="0078730A" w14:paraId="7DAA1010" w14:textId="77777777" w:rsidTr="004A5BF8">
        <w:trPr>
          <w:gridAfter w:val="1"/>
          <w:wAfter w:w="15" w:type="dxa"/>
          <w:trHeight w:hRule="exact" w:val="454"/>
          <w:jc w:val="center"/>
        </w:trPr>
        <w:tc>
          <w:tcPr>
            <w:tcW w:w="1214" w:type="dxa"/>
            <w:tcBorders>
              <w:top w:val="nil"/>
              <w:left w:val="single" w:sz="4" w:space="0" w:color="auto"/>
              <w:bottom w:val="single" w:sz="4" w:space="0" w:color="auto"/>
              <w:right w:val="single" w:sz="4" w:space="0" w:color="auto"/>
            </w:tcBorders>
            <w:vAlign w:val="center"/>
          </w:tcPr>
          <w:p w14:paraId="63C7A36D" w14:textId="77777777" w:rsidR="0078730A" w:rsidRDefault="0078730A" w:rsidP="004A5BF8">
            <w:pPr>
              <w:widowControl/>
              <w:spacing w:line="360" w:lineRule="auto"/>
              <w:jc w:val="center"/>
              <w:rPr>
                <w:color w:val="000000"/>
                <w:kern w:val="0"/>
                <w:sz w:val="24"/>
              </w:rPr>
            </w:pPr>
            <w:r>
              <w:rPr>
                <w:color w:val="000000"/>
                <w:kern w:val="0"/>
                <w:sz w:val="24"/>
              </w:rPr>
              <w:t>V avg</w:t>
            </w:r>
          </w:p>
        </w:tc>
        <w:tc>
          <w:tcPr>
            <w:tcW w:w="766" w:type="dxa"/>
            <w:gridSpan w:val="3"/>
            <w:tcBorders>
              <w:top w:val="nil"/>
              <w:left w:val="nil"/>
              <w:bottom w:val="single" w:sz="4" w:space="0" w:color="auto"/>
              <w:right w:val="single" w:sz="4" w:space="0" w:color="auto"/>
            </w:tcBorders>
            <w:vAlign w:val="center"/>
          </w:tcPr>
          <w:p w14:paraId="7CD57412" w14:textId="77777777" w:rsidR="0078730A" w:rsidRDefault="0078730A" w:rsidP="004A5BF8">
            <w:pPr>
              <w:widowControl/>
              <w:spacing w:line="360" w:lineRule="auto"/>
              <w:jc w:val="center"/>
              <w:rPr>
                <w:sz w:val="24"/>
              </w:rPr>
            </w:pPr>
          </w:p>
        </w:tc>
        <w:tc>
          <w:tcPr>
            <w:tcW w:w="771" w:type="dxa"/>
            <w:gridSpan w:val="2"/>
            <w:tcBorders>
              <w:top w:val="nil"/>
              <w:left w:val="nil"/>
              <w:bottom w:val="single" w:sz="4" w:space="0" w:color="auto"/>
              <w:right w:val="single" w:sz="4" w:space="0" w:color="auto"/>
            </w:tcBorders>
            <w:vAlign w:val="center"/>
          </w:tcPr>
          <w:p w14:paraId="23D2D0D3" w14:textId="77777777" w:rsidR="0078730A" w:rsidRDefault="0078730A" w:rsidP="004A5BF8">
            <w:pPr>
              <w:widowControl/>
              <w:spacing w:line="360" w:lineRule="auto"/>
              <w:jc w:val="center"/>
              <w:rPr>
                <w:sz w:val="24"/>
              </w:rPr>
            </w:pPr>
          </w:p>
        </w:tc>
        <w:tc>
          <w:tcPr>
            <w:tcW w:w="830" w:type="dxa"/>
            <w:gridSpan w:val="2"/>
            <w:tcBorders>
              <w:top w:val="nil"/>
              <w:left w:val="nil"/>
              <w:bottom w:val="single" w:sz="4" w:space="0" w:color="auto"/>
              <w:right w:val="single" w:sz="4" w:space="0" w:color="auto"/>
            </w:tcBorders>
            <w:vAlign w:val="center"/>
          </w:tcPr>
          <w:p w14:paraId="69A1F2E9" w14:textId="77777777" w:rsidR="0078730A" w:rsidRDefault="0078730A" w:rsidP="004A5BF8">
            <w:pPr>
              <w:widowControl/>
              <w:spacing w:line="360" w:lineRule="auto"/>
              <w:jc w:val="center"/>
              <w:rPr>
                <w:sz w:val="24"/>
              </w:rPr>
            </w:pPr>
          </w:p>
        </w:tc>
        <w:tc>
          <w:tcPr>
            <w:tcW w:w="1338" w:type="dxa"/>
            <w:gridSpan w:val="2"/>
            <w:tcBorders>
              <w:top w:val="nil"/>
              <w:left w:val="nil"/>
              <w:bottom w:val="single" w:sz="4" w:space="0" w:color="auto"/>
              <w:right w:val="single" w:sz="4" w:space="0" w:color="auto"/>
            </w:tcBorders>
            <w:vAlign w:val="center"/>
          </w:tcPr>
          <w:p w14:paraId="04F0C0B2" w14:textId="77777777" w:rsidR="0078730A" w:rsidRDefault="0078730A" w:rsidP="004A5BF8">
            <w:pPr>
              <w:widowControl/>
              <w:spacing w:line="360" w:lineRule="auto"/>
              <w:jc w:val="center"/>
              <w:rPr>
                <w:sz w:val="24"/>
              </w:rPr>
            </w:pPr>
            <w:r>
              <w:rPr>
                <w:color w:val="000000"/>
                <w:kern w:val="0"/>
                <w:sz w:val="24"/>
              </w:rPr>
              <w:t>A avg</w:t>
            </w:r>
          </w:p>
        </w:tc>
        <w:tc>
          <w:tcPr>
            <w:tcW w:w="840" w:type="dxa"/>
            <w:gridSpan w:val="3"/>
            <w:tcBorders>
              <w:top w:val="nil"/>
              <w:left w:val="nil"/>
              <w:bottom w:val="single" w:sz="4" w:space="0" w:color="auto"/>
              <w:right w:val="single" w:sz="4" w:space="0" w:color="auto"/>
            </w:tcBorders>
            <w:vAlign w:val="center"/>
          </w:tcPr>
          <w:p w14:paraId="231D1D4B" w14:textId="77777777" w:rsidR="0078730A" w:rsidRDefault="0078730A" w:rsidP="004A5BF8">
            <w:pPr>
              <w:widowControl/>
              <w:spacing w:line="360" w:lineRule="auto"/>
              <w:jc w:val="center"/>
              <w:rPr>
                <w:sz w:val="24"/>
              </w:rPr>
            </w:pPr>
          </w:p>
        </w:tc>
        <w:tc>
          <w:tcPr>
            <w:tcW w:w="753" w:type="dxa"/>
            <w:tcBorders>
              <w:top w:val="nil"/>
              <w:left w:val="nil"/>
              <w:bottom w:val="single" w:sz="4" w:space="0" w:color="auto"/>
              <w:right w:val="single" w:sz="4" w:space="0" w:color="auto"/>
            </w:tcBorders>
            <w:vAlign w:val="center"/>
          </w:tcPr>
          <w:p w14:paraId="2EF99BAA" w14:textId="77777777" w:rsidR="0078730A" w:rsidRDefault="0078730A" w:rsidP="004A5BF8">
            <w:pPr>
              <w:widowControl/>
              <w:spacing w:line="360" w:lineRule="auto"/>
              <w:jc w:val="center"/>
              <w:rPr>
                <w:sz w:val="24"/>
              </w:rPr>
            </w:pPr>
          </w:p>
        </w:tc>
        <w:tc>
          <w:tcPr>
            <w:tcW w:w="903" w:type="dxa"/>
            <w:gridSpan w:val="3"/>
            <w:tcBorders>
              <w:top w:val="nil"/>
              <w:left w:val="nil"/>
              <w:bottom w:val="single" w:sz="4" w:space="0" w:color="auto"/>
              <w:right w:val="single" w:sz="4" w:space="0" w:color="auto"/>
            </w:tcBorders>
            <w:vAlign w:val="center"/>
          </w:tcPr>
          <w:p w14:paraId="38D5A54C" w14:textId="77777777" w:rsidR="0078730A" w:rsidRDefault="0078730A" w:rsidP="004A5BF8">
            <w:pPr>
              <w:widowControl/>
              <w:spacing w:line="360" w:lineRule="auto"/>
              <w:jc w:val="center"/>
              <w:rPr>
                <w:sz w:val="24"/>
              </w:rPr>
            </w:pPr>
          </w:p>
        </w:tc>
        <w:tc>
          <w:tcPr>
            <w:tcW w:w="906" w:type="dxa"/>
            <w:tcBorders>
              <w:top w:val="nil"/>
              <w:left w:val="nil"/>
              <w:bottom w:val="single" w:sz="4" w:space="0" w:color="auto"/>
              <w:right w:val="single" w:sz="4" w:space="0" w:color="auto"/>
            </w:tcBorders>
            <w:vAlign w:val="center"/>
          </w:tcPr>
          <w:p w14:paraId="77331498" w14:textId="77777777" w:rsidR="0078730A" w:rsidRDefault="0078730A" w:rsidP="004A5BF8">
            <w:pPr>
              <w:widowControl/>
              <w:spacing w:line="360" w:lineRule="auto"/>
              <w:jc w:val="center"/>
              <w:rPr>
                <w:color w:val="000000"/>
                <w:kern w:val="0"/>
                <w:sz w:val="24"/>
              </w:rPr>
            </w:pPr>
          </w:p>
        </w:tc>
      </w:tr>
      <w:tr w:rsidR="0078730A" w14:paraId="40605F1D" w14:textId="77777777" w:rsidTr="004A5BF8">
        <w:trPr>
          <w:gridAfter w:val="1"/>
          <w:wAfter w:w="15" w:type="dxa"/>
          <w:trHeight w:hRule="exact" w:val="454"/>
          <w:jc w:val="center"/>
        </w:trPr>
        <w:tc>
          <w:tcPr>
            <w:tcW w:w="1214" w:type="dxa"/>
            <w:tcBorders>
              <w:top w:val="nil"/>
              <w:left w:val="single" w:sz="4" w:space="0" w:color="auto"/>
              <w:bottom w:val="single" w:sz="4" w:space="0" w:color="auto"/>
              <w:right w:val="single" w:sz="4" w:space="0" w:color="auto"/>
            </w:tcBorders>
            <w:vAlign w:val="center"/>
          </w:tcPr>
          <w:p w14:paraId="003737F8" w14:textId="77777777" w:rsidR="0078730A" w:rsidRDefault="0078730A" w:rsidP="004A5BF8">
            <w:pPr>
              <w:widowControl/>
              <w:spacing w:line="360" w:lineRule="auto"/>
              <w:jc w:val="center"/>
              <w:rPr>
                <w:color w:val="000000"/>
                <w:kern w:val="0"/>
                <w:sz w:val="24"/>
              </w:rPr>
            </w:pPr>
            <w:r>
              <w:rPr>
                <w:color w:val="000000"/>
                <w:kern w:val="0"/>
                <w:sz w:val="24"/>
              </w:rPr>
              <w:t>V pk</w:t>
            </w:r>
          </w:p>
        </w:tc>
        <w:tc>
          <w:tcPr>
            <w:tcW w:w="766" w:type="dxa"/>
            <w:gridSpan w:val="3"/>
            <w:tcBorders>
              <w:top w:val="nil"/>
              <w:left w:val="nil"/>
              <w:bottom w:val="single" w:sz="4" w:space="0" w:color="auto"/>
              <w:right w:val="single" w:sz="4" w:space="0" w:color="auto"/>
            </w:tcBorders>
            <w:vAlign w:val="center"/>
          </w:tcPr>
          <w:p w14:paraId="616AC5D6" w14:textId="77777777" w:rsidR="0078730A" w:rsidRDefault="0078730A" w:rsidP="004A5BF8">
            <w:pPr>
              <w:widowControl/>
              <w:spacing w:line="360" w:lineRule="auto"/>
              <w:jc w:val="center"/>
              <w:rPr>
                <w:sz w:val="24"/>
              </w:rPr>
            </w:pPr>
          </w:p>
        </w:tc>
        <w:tc>
          <w:tcPr>
            <w:tcW w:w="771" w:type="dxa"/>
            <w:gridSpan w:val="2"/>
            <w:tcBorders>
              <w:top w:val="nil"/>
              <w:left w:val="nil"/>
              <w:bottom w:val="single" w:sz="4" w:space="0" w:color="auto"/>
              <w:right w:val="single" w:sz="4" w:space="0" w:color="auto"/>
            </w:tcBorders>
            <w:vAlign w:val="center"/>
          </w:tcPr>
          <w:p w14:paraId="58348B0B" w14:textId="77777777" w:rsidR="0078730A" w:rsidRDefault="0078730A" w:rsidP="004A5BF8">
            <w:pPr>
              <w:widowControl/>
              <w:spacing w:line="360" w:lineRule="auto"/>
              <w:jc w:val="center"/>
              <w:rPr>
                <w:sz w:val="24"/>
              </w:rPr>
            </w:pPr>
          </w:p>
        </w:tc>
        <w:tc>
          <w:tcPr>
            <w:tcW w:w="830" w:type="dxa"/>
            <w:gridSpan w:val="2"/>
            <w:tcBorders>
              <w:top w:val="nil"/>
              <w:left w:val="nil"/>
              <w:bottom w:val="single" w:sz="4" w:space="0" w:color="auto"/>
              <w:right w:val="single" w:sz="4" w:space="0" w:color="auto"/>
            </w:tcBorders>
            <w:vAlign w:val="center"/>
          </w:tcPr>
          <w:p w14:paraId="72C70739" w14:textId="77777777" w:rsidR="0078730A" w:rsidRDefault="0078730A" w:rsidP="004A5BF8">
            <w:pPr>
              <w:widowControl/>
              <w:spacing w:line="360" w:lineRule="auto"/>
              <w:jc w:val="center"/>
              <w:rPr>
                <w:sz w:val="24"/>
              </w:rPr>
            </w:pPr>
          </w:p>
        </w:tc>
        <w:tc>
          <w:tcPr>
            <w:tcW w:w="1338" w:type="dxa"/>
            <w:gridSpan w:val="2"/>
            <w:tcBorders>
              <w:top w:val="nil"/>
              <w:left w:val="nil"/>
              <w:bottom w:val="single" w:sz="4" w:space="0" w:color="auto"/>
              <w:right w:val="single" w:sz="4" w:space="0" w:color="auto"/>
            </w:tcBorders>
            <w:vAlign w:val="center"/>
          </w:tcPr>
          <w:p w14:paraId="586D1AEE" w14:textId="77777777" w:rsidR="0078730A" w:rsidRDefault="0078730A" w:rsidP="004A5BF8">
            <w:pPr>
              <w:widowControl/>
              <w:spacing w:line="360" w:lineRule="auto"/>
              <w:jc w:val="center"/>
              <w:rPr>
                <w:sz w:val="24"/>
              </w:rPr>
            </w:pPr>
            <w:r>
              <w:rPr>
                <w:color w:val="000000"/>
                <w:kern w:val="0"/>
                <w:sz w:val="24"/>
              </w:rPr>
              <w:t>A pk</w:t>
            </w:r>
          </w:p>
        </w:tc>
        <w:tc>
          <w:tcPr>
            <w:tcW w:w="840" w:type="dxa"/>
            <w:gridSpan w:val="3"/>
            <w:tcBorders>
              <w:top w:val="nil"/>
              <w:left w:val="nil"/>
              <w:bottom w:val="single" w:sz="4" w:space="0" w:color="auto"/>
              <w:right w:val="single" w:sz="4" w:space="0" w:color="auto"/>
            </w:tcBorders>
            <w:vAlign w:val="center"/>
          </w:tcPr>
          <w:p w14:paraId="6CAEF4CD" w14:textId="77777777" w:rsidR="0078730A" w:rsidRDefault="0078730A" w:rsidP="004A5BF8">
            <w:pPr>
              <w:widowControl/>
              <w:spacing w:line="360" w:lineRule="auto"/>
              <w:jc w:val="center"/>
              <w:rPr>
                <w:sz w:val="24"/>
              </w:rPr>
            </w:pPr>
          </w:p>
        </w:tc>
        <w:tc>
          <w:tcPr>
            <w:tcW w:w="753" w:type="dxa"/>
            <w:tcBorders>
              <w:top w:val="nil"/>
              <w:left w:val="nil"/>
              <w:bottom w:val="single" w:sz="4" w:space="0" w:color="auto"/>
              <w:right w:val="single" w:sz="4" w:space="0" w:color="auto"/>
            </w:tcBorders>
            <w:vAlign w:val="center"/>
          </w:tcPr>
          <w:p w14:paraId="0EF23C3C" w14:textId="77777777" w:rsidR="0078730A" w:rsidRDefault="0078730A" w:rsidP="004A5BF8">
            <w:pPr>
              <w:widowControl/>
              <w:spacing w:line="360" w:lineRule="auto"/>
              <w:jc w:val="center"/>
              <w:rPr>
                <w:sz w:val="24"/>
              </w:rPr>
            </w:pPr>
          </w:p>
        </w:tc>
        <w:tc>
          <w:tcPr>
            <w:tcW w:w="903" w:type="dxa"/>
            <w:gridSpan w:val="3"/>
            <w:tcBorders>
              <w:top w:val="nil"/>
              <w:left w:val="nil"/>
              <w:bottom w:val="single" w:sz="4" w:space="0" w:color="auto"/>
              <w:right w:val="single" w:sz="4" w:space="0" w:color="auto"/>
            </w:tcBorders>
            <w:vAlign w:val="center"/>
          </w:tcPr>
          <w:p w14:paraId="7DFD82AA" w14:textId="77777777" w:rsidR="0078730A" w:rsidRDefault="0078730A" w:rsidP="004A5BF8">
            <w:pPr>
              <w:widowControl/>
              <w:spacing w:line="360" w:lineRule="auto"/>
              <w:jc w:val="center"/>
              <w:rPr>
                <w:sz w:val="24"/>
              </w:rPr>
            </w:pPr>
          </w:p>
        </w:tc>
        <w:tc>
          <w:tcPr>
            <w:tcW w:w="906" w:type="dxa"/>
            <w:tcBorders>
              <w:top w:val="nil"/>
              <w:left w:val="nil"/>
              <w:bottom w:val="single" w:sz="4" w:space="0" w:color="auto"/>
              <w:right w:val="single" w:sz="4" w:space="0" w:color="auto"/>
            </w:tcBorders>
            <w:vAlign w:val="center"/>
          </w:tcPr>
          <w:p w14:paraId="018AAECB" w14:textId="77777777" w:rsidR="0078730A" w:rsidRDefault="0078730A" w:rsidP="004A5BF8">
            <w:pPr>
              <w:widowControl/>
              <w:spacing w:line="360" w:lineRule="auto"/>
              <w:jc w:val="center"/>
              <w:rPr>
                <w:color w:val="000000"/>
                <w:kern w:val="0"/>
                <w:sz w:val="24"/>
              </w:rPr>
            </w:pPr>
          </w:p>
        </w:tc>
      </w:tr>
      <w:tr w:rsidR="0078730A" w14:paraId="53E29618" w14:textId="77777777" w:rsidTr="004A5BF8">
        <w:trPr>
          <w:gridAfter w:val="1"/>
          <w:wAfter w:w="15" w:type="dxa"/>
          <w:trHeight w:hRule="exact" w:val="454"/>
          <w:jc w:val="center"/>
        </w:trPr>
        <w:tc>
          <w:tcPr>
            <w:tcW w:w="1214" w:type="dxa"/>
            <w:tcBorders>
              <w:top w:val="nil"/>
              <w:left w:val="single" w:sz="4" w:space="0" w:color="auto"/>
              <w:bottom w:val="single" w:sz="4" w:space="0" w:color="auto"/>
              <w:right w:val="single" w:sz="4" w:space="0" w:color="auto"/>
            </w:tcBorders>
            <w:vAlign w:val="center"/>
          </w:tcPr>
          <w:p w14:paraId="4C2DAC4F" w14:textId="77777777" w:rsidR="0078730A" w:rsidRDefault="0078730A" w:rsidP="004A5BF8">
            <w:pPr>
              <w:widowControl/>
              <w:spacing w:line="360" w:lineRule="auto"/>
              <w:jc w:val="center"/>
              <w:rPr>
                <w:color w:val="000000"/>
                <w:kern w:val="0"/>
                <w:sz w:val="24"/>
              </w:rPr>
            </w:pPr>
            <w:r>
              <w:rPr>
                <w:color w:val="000000"/>
                <w:kern w:val="0"/>
                <w:sz w:val="24"/>
              </w:rPr>
              <w:t>V/Hz</w:t>
            </w:r>
          </w:p>
        </w:tc>
        <w:tc>
          <w:tcPr>
            <w:tcW w:w="766" w:type="dxa"/>
            <w:gridSpan w:val="3"/>
            <w:tcBorders>
              <w:top w:val="nil"/>
              <w:left w:val="nil"/>
              <w:bottom w:val="single" w:sz="4" w:space="0" w:color="auto"/>
              <w:right w:val="single" w:sz="4" w:space="0" w:color="auto"/>
            </w:tcBorders>
            <w:vAlign w:val="center"/>
          </w:tcPr>
          <w:p w14:paraId="0F3830AA" w14:textId="77777777" w:rsidR="0078730A" w:rsidRDefault="0078730A" w:rsidP="004A5BF8">
            <w:pPr>
              <w:widowControl/>
              <w:spacing w:line="360" w:lineRule="auto"/>
              <w:jc w:val="center"/>
              <w:rPr>
                <w:sz w:val="24"/>
              </w:rPr>
            </w:pPr>
          </w:p>
        </w:tc>
        <w:tc>
          <w:tcPr>
            <w:tcW w:w="771" w:type="dxa"/>
            <w:gridSpan w:val="2"/>
            <w:tcBorders>
              <w:top w:val="nil"/>
              <w:left w:val="nil"/>
              <w:bottom w:val="single" w:sz="4" w:space="0" w:color="auto"/>
              <w:right w:val="single" w:sz="4" w:space="0" w:color="auto"/>
            </w:tcBorders>
            <w:vAlign w:val="center"/>
          </w:tcPr>
          <w:p w14:paraId="79AF94B0" w14:textId="77777777" w:rsidR="0078730A" w:rsidRDefault="0078730A" w:rsidP="004A5BF8">
            <w:pPr>
              <w:widowControl/>
              <w:spacing w:line="360" w:lineRule="auto"/>
              <w:jc w:val="center"/>
              <w:rPr>
                <w:sz w:val="24"/>
              </w:rPr>
            </w:pPr>
          </w:p>
        </w:tc>
        <w:tc>
          <w:tcPr>
            <w:tcW w:w="830" w:type="dxa"/>
            <w:gridSpan w:val="2"/>
            <w:tcBorders>
              <w:top w:val="nil"/>
              <w:left w:val="nil"/>
              <w:bottom w:val="single" w:sz="4" w:space="0" w:color="auto"/>
              <w:right w:val="single" w:sz="4" w:space="0" w:color="auto"/>
            </w:tcBorders>
            <w:vAlign w:val="center"/>
          </w:tcPr>
          <w:p w14:paraId="5FE82736" w14:textId="77777777" w:rsidR="0078730A" w:rsidRDefault="0078730A" w:rsidP="004A5BF8">
            <w:pPr>
              <w:widowControl/>
              <w:spacing w:line="360" w:lineRule="auto"/>
              <w:jc w:val="center"/>
              <w:rPr>
                <w:sz w:val="24"/>
              </w:rPr>
            </w:pPr>
          </w:p>
        </w:tc>
        <w:tc>
          <w:tcPr>
            <w:tcW w:w="1338" w:type="dxa"/>
            <w:gridSpan w:val="2"/>
            <w:tcBorders>
              <w:top w:val="nil"/>
              <w:left w:val="nil"/>
              <w:bottom w:val="single" w:sz="4" w:space="0" w:color="auto"/>
              <w:right w:val="single" w:sz="4" w:space="0" w:color="auto"/>
            </w:tcBorders>
            <w:vAlign w:val="center"/>
          </w:tcPr>
          <w:p w14:paraId="68352572" w14:textId="77777777" w:rsidR="0078730A" w:rsidRDefault="0078730A" w:rsidP="004A5BF8">
            <w:pPr>
              <w:widowControl/>
              <w:spacing w:line="360" w:lineRule="auto"/>
              <w:jc w:val="center"/>
              <w:rPr>
                <w:sz w:val="24"/>
              </w:rPr>
            </w:pPr>
            <w:r>
              <w:rPr>
                <w:color w:val="000000"/>
                <w:kern w:val="0"/>
                <w:sz w:val="24"/>
              </w:rPr>
              <w:t>A/Hz</w:t>
            </w:r>
          </w:p>
        </w:tc>
        <w:tc>
          <w:tcPr>
            <w:tcW w:w="840" w:type="dxa"/>
            <w:gridSpan w:val="3"/>
            <w:tcBorders>
              <w:top w:val="nil"/>
              <w:left w:val="nil"/>
              <w:bottom w:val="single" w:sz="4" w:space="0" w:color="auto"/>
              <w:right w:val="single" w:sz="4" w:space="0" w:color="auto"/>
            </w:tcBorders>
            <w:vAlign w:val="center"/>
          </w:tcPr>
          <w:p w14:paraId="59EA76A8" w14:textId="77777777" w:rsidR="0078730A" w:rsidRDefault="0078730A" w:rsidP="004A5BF8">
            <w:pPr>
              <w:widowControl/>
              <w:spacing w:line="360" w:lineRule="auto"/>
              <w:jc w:val="center"/>
              <w:rPr>
                <w:sz w:val="24"/>
              </w:rPr>
            </w:pPr>
          </w:p>
        </w:tc>
        <w:tc>
          <w:tcPr>
            <w:tcW w:w="753" w:type="dxa"/>
            <w:tcBorders>
              <w:top w:val="nil"/>
              <w:left w:val="nil"/>
              <w:bottom w:val="single" w:sz="4" w:space="0" w:color="auto"/>
              <w:right w:val="single" w:sz="4" w:space="0" w:color="auto"/>
            </w:tcBorders>
            <w:vAlign w:val="center"/>
          </w:tcPr>
          <w:p w14:paraId="12D6E89F" w14:textId="77777777" w:rsidR="0078730A" w:rsidRDefault="0078730A" w:rsidP="004A5BF8">
            <w:pPr>
              <w:widowControl/>
              <w:spacing w:line="360" w:lineRule="auto"/>
              <w:jc w:val="center"/>
              <w:rPr>
                <w:sz w:val="24"/>
              </w:rPr>
            </w:pPr>
          </w:p>
        </w:tc>
        <w:tc>
          <w:tcPr>
            <w:tcW w:w="903" w:type="dxa"/>
            <w:gridSpan w:val="3"/>
            <w:tcBorders>
              <w:top w:val="nil"/>
              <w:left w:val="nil"/>
              <w:bottom w:val="single" w:sz="4" w:space="0" w:color="auto"/>
              <w:right w:val="single" w:sz="4" w:space="0" w:color="auto"/>
            </w:tcBorders>
            <w:vAlign w:val="center"/>
          </w:tcPr>
          <w:p w14:paraId="59A6CA37" w14:textId="77777777" w:rsidR="0078730A" w:rsidRDefault="0078730A" w:rsidP="004A5BF8">
            <w:pPr>
              <w:widowControl/>
              <w:spacing w:line="360" w:lineRule="auto"/>
              <w:jc w:val="center"/>
              <w:rPr>
                <w:sz w:val="24"/>
              </w:rPr>
            </w:pPr>
          </w:p>
        </w:tc>
        <w:tc>
          <w:tcPr>
            <w:tcW w:w="906" w:type="dxa"/>
            <w:tcBorders>
              <w:top w:val="nil"/>
              <w:left w:val="nil"/>
              <w:bottom w:val="single" w:sz="4" w:space="0" w:color="auto"/>
              <w:right w:val="single" w:sz="4" w:space="0" w:color="auto"/>
            </w:tcBorders>
            <w:vAlign w:val="center"/>
          </w:tcPr>
          <w:p w14:paraId="6EA8917F" w14:textId="77777777" w:rsidR="0078730A" w:rsidRDefault="0078730A" w:rsidP="004A5BF8">
            <w:pPr>
              <w:widowControl/>
              <w:spacing w:line="360" w:lineRule="auto"/>
              <w:jc w:val="center"/>
              <w:rPr>
                <w:color w:val="000000"/>
                <w:kern w:val="0"/>
                <w:sz w:val="24"/>
              </w:rPr>
            </w:pPr>
          </w:p>
        </w:tc>
      </w:tr>
      <w:tr w:rsidR="0078730A" w14:paraId="3EDDF9E2" w14:textId="77777777" w:rsidTr="004A5BF8">
        <w:trPr>
          <w:gridAfter w:val="1"/>
          <w:wAfter w:w="15" w:type="dxa"/>
          <w:trHeight w:hRule="exact" w:val="429"/>
          <w:jc w:val="center"/>
        </w:trPr>
        <w:tc>
          <w:tcPr>
            <w:tcW w:w="1214" w:type="dxa"/>
            <w:tcBorders>
              <w:top w:val="nil"/>
              <w:left w:val="single" w:sz="4" w:space="0" w:color="auto"/>
              <w:bottom w:val="single" w:sz="4" w:space="0" w:color="auto"/>
              <w:right w:val="single" w:sz="4" w:space="0" w:color="auto"/>
            </w:tcBorders>
            <w:vAlign w:val="center"/>
          </w:tcPr>
          <w:p w14:paraId="36A4F25B" w14:textId="77777777" w:rsidR="0078730A" w:rsidRDefault="0078730A" w:rsidP="004A5BF8">
            <w:pPr>
              <w:widowControl/>
              <w:spacing w:line="360" w:lineRule="auto"/>
              <w:jc w:val="center"/>
              <w:rPr>
                <w:color w:val="000000"/>
                <w:kern w:val="0"/>
                <w:sz w:val="24"/>
              </w:rPr>
            </w:pPr>
            <w:r>
              <w:rPr>
                <w:color w:val="000000"/>
                <w:kern w:val="0"/>
                <w:sz w:val="24"/>
              </w:rPr>
              <w:t>%RPL</w:t>
            </w:r>
          </w:p>
        </w:tc>
        <w:tc>
          <w:tcPr>
            <w:tcW w:w="766" w:type="dxa"/>
            <w:gridSpan w:val="3"/>
            <w:tcBorders>
              <w:top w:val="nil"/>
              <w:left w:val="nil"/>
              <w:bottom w:val="single" w:sz="4" w:space="0" w:color="auto"/>
              <w:right w:val="single" w:sz="4" w:space="0" w:color="auto"/>
            </w:tcBorders>
            <w:vAlign w:val="center"/>
          </w:tcPr>
          <w:p w14:paraId="70F26C84" w14:textId="77777777" w:rsidR="0078730A" w:rsidRDefault="0078730A" w:rsidP="004A5BF8">
            <w:pPr>
              <w:widowControl/>
              <w:spacing w:line="360" w:lineRule="auto"/>
              <w:jc w:val="center"/>
              <w:rPr>
                <w:sz w:val="24"/>
              </w:rPr>
            </w:pPr>
          </w:p>
        </w:tc>
        <w:tc>
          <w:tcPr>
            <w:tcW w:w="771" w:type="dxa"/>
            <w:gridSpan w:val="2"/>
            <w:tcBorders>
              <w:top w:val="nil"/>
              <w:left w:val="nil"/>
              <w:bottom w:val="single" w:sz="4" w:space="0" w:color="auto"/>
              <w:right w:val="single" w:sz="4" w:space="0" w:color="auto"/>
            </w:tcBorders>
            <w:vAlign w:val="center"/>
          </w:tcPr>
          <w:p w14:paraId="1F39ED88" w14:textId="77777777" w:rsidR="0078730A" w:rsidRDefault="0078730A" w:rsidP="004A5BF8">
            <w:pPr>
              <w:widowControl/>
              <w:spacing w:line="360" w:lineRule="auto"/>
              <w:jc w:val="center"/>
              <w:rPr>
                <w:sz w:val="24"/>
              </w:rPr>
            </w:pPr>
          </w:p>
        </w:tc>
        <w:tc>
          <w:tcPr>
            <w:tcW w:w="830" w:type="dxa"/>
            <w:gridSpan w:val="2"/>
            <w:tcBorders>
              <w:top w:val="nil"/>
              <w:left w:val="nil"/>
              <w:bottom w:val="single" w:sz="4" w:space="0" w:color="auto"/>
              <w:right w:val="single" w:sz="4" w:space="0" w:color="auto"/>
            </w:tcBorders>
            <w:vAlign w:val="center"/>
          </w:tcPr>
          <w:p w14:paraId="0C5A2B57" w14:textId="77777777" w:rsidR="0078730A" w:rsidRDefault="0078730A" w:rsidP="004A5BF8">
            <w:pPr>
              <w:widowControl/>
              <w:spacing w:line="360" w:lineRule="auto"/>
              <w:jc w:val="center"/>
              <w:rPr>
                <w:sz w:val="24"/>
              </w:rPr>
            </w:pPr>
          </w:p>
        </w:tc>
        <w:tc>
          <w:tcPr>
            <w:tcW w:w="1338" w:type="dxa"/>
            <w:gridSpan w:val="2"/>
            <w:tcBorders>
              <w:top w:val="nil"/>
              <w:left w:val="nil"/>
              <w:bottom w:val="single" w:sz="4" w:space="0" w:color="auto"/>
              <w:right w:val="single" w:sz="4" w:space="0" w:color="auto"/>
            </w:tcBorders>
            <w:vAlign w:val="center"/>
          </w:tcPr>
          <w:p w14:paraId="7A3D4D2B" w14:textId="77777777" w:rsidR="0078730A" w:rsidRDefault="0078730A" w:rsidP="004A5BF8">
            <w:pPr>
              <w:widowControl/>
              <w:spacing w:line="360" w:lineRule="auto"/>
              <w:jc w:val="center"/>
              <w:rPr>
                <w:sz w:val="24"/>
              </w:rPr>
            </w:pPr>
            <w:r>
              <w:rPr>
                <w:color w:val="000000"/>
                <w:kern w:val="0"/>
                <w:sz w:val="24"/>
              </w:rPr>
              <w:t>%RPL</w:t>
            </w:r>
          </w:p>
        </w:tc>
        <w:tc>
          <w:tcPr>
            <w:tcW w:w="840" w:type="dxa"/>
            <w:gridSpan w:val="3"/>
            <w:tcBorders>
              <w:top w:val="nil"/>
              <w:left w:val="nil"/>
              <w:bottom w:val="single" w:sz="4" w:space="0" w:color="auto"/>
              <w:right w:val="single" w:sz="4" w:space="0" w:color="auto"/>
            </w:tcBorders>
            <w:vAlign w:val="center"/>
          </w:tcPr>
          <w:p w14:paraId="1CC65D0A" w14:textId="77777777" w:rsidR="0078730A" w:rsidRDefault="0078730A" w:rsidP="004A5BF8">
            <w:pPr>
              <w:widowControl/>
              <w:spacing w:line="360" w:lineRule="auto"/>
              <w:jc w:val="center"/>
              <w:rPr>
                <w:sz w:val="24"/>
              </w:rPr>
            </w:pPr>
          </w:p>
        </w:tc>
        <w:tc>
          <w:tcPr>
            <w:tcW w:w="753" w:type="dxa"/>
            <w:tcBorders>
              <w:top w:val="nil"/>
              <w:left w:val="nil"/>
              <w:bottom w:val="single" w:sz="4" w:space="0" w:color="auto"/>
              <w:right w:val="single" w:sz="4" w:space="0" w:color="auto"/>
            </w:tcBorders>
            <w:vAlign w:val="center"/>
          </w:tcPr>
          <w:p w14:paraId="00EC0A33" w14:textId="77777777" w:rsidR="0078730A" w:rsidRDefault="0078730A" w:rsidP="004A5BF8">
            <w:pPr>
              <w:widowControl/>
              <w:spacing w:line="360" w:lineRule="auto"/>
              <w:jc w:val="center"/>
              <w:rPr>
                <w:sz w:val="24"/>
              </w:rPr>
            </w:pPr>
          </w:p>
        </w:tc>
        <w:tc>
          <w:tcPr>
            <w:tcW w:w="903" w:type="dxa"/>
            <w:gridSpan w:val="3"/>
            <w:tcBorders>
              <w:top w:val="nil"/>
              <w:left w:val="nil"/>
              <w:bottom w:val="single" w:sz="4" w:space="0" w:color="auto"/>
              <w:right w:val="single" w:sz="4" w:space="0" w:color="auto"/>
            </w:tcBorders>
            <w:vAlign w:val="center"/>
          </w:tcPr>
          <w:p w14:paraId="7A4FF787" w14:textId="77777777" w:rsidR="0078730A" w:rsidRDefault="0078730A" w:rsidP="004A5BF8">
            <w:pPr>
              <w:widowControl/>
              <w:spacing w:line="360" w:lineRule="auto"/>
              <w:jc w:val="center"/>
              <w:rPr>
                <w:sz w:val="24"/>
              </w:rPr>
            </w:pPr>
          </w:p>
        </w:tc>
        <w:tc>
          <w:tcPr>
            <w:tcW w:w="906" w:type="dxa"/>
            <w:tcBorders>
              <w:top w:val="nil"/>
              <w:left w:val="nil"/>
              <w:bottom w:val="single" w:sz="4" w:space="0" w:color="auto"/>
              <w:right w:val="single" w:sz="4" w:space="0" w:color="auto"/>
            </w:tcBorders>
            <w:vAlign w:val="center"/>
          </w:tcPr>
          <w:p w14:paraId="68D7EE4D" w14:textId="77777777" w:rsidR="0078730A" w:rsidRDefault="0078730A" w:rsidP="004A5BF8">
            <w:pPr>
              <w:widowControl/>
              <w:spacing w:line="360" w:lineRule="auto"/>
              <w:jc w:val="center"/>
              <w:rPr>
                <w:color w:val="000000"/>
                <w:kern w:val="0"/>
                <w:sz w:val="24"/>
              </w:rPr>
            </w:pPr>
          </w:p>
        </w:tc>
      </w:tr>
      <w:tr w:rsidR="0078730A" w14:paraId="55FC8E84" w14:textId="77777777" w:rsidTr="004A5BF8">
        <w:trPr>
          <w:gridAfter w:val="1"/>
          <w:wAfter w:w="15" w:type="dxa"/>
          <w:trHeight w:hRule="exact" w:val="454"/>
          <w:jc w:val="center"/>
        </w:trPr>
        <w:tc>
          <w:tcPr>
            <w:tcW w:w="1214" w:type="dxa"/>
            <w:tcBorders>
              <w:top w:val="single" w:sz="4" w:space="0" w:color="auto"/>
              <w:left w:val="single" w:sz="4" w:space="0" w:color="auto"/>
              <w:bottom w:val="single" w:sz="4" w:space="0" w:color="auto"/>
              <w:right w:val="single" w:sz="4" w:space="0" w:color="auto"/>
            </w:tcBorders>
            <w:vAlign w:val="center"/>
          </w:tcPr>
          <w:p w14:paraId="64C81AE2" w14:textId="77777777" w:rsidR="0078730A" w:rsidRDefault="0078730A" w:rsidP="004A5BF8">
            <w:pPr>
              <w:widowControl/>
              <w:spacing w:line="360" w:lineRule="auto"/>
              <w:jc w:val="center"/>
              <w:rPr>
                <w:color w:val="000000"/>
                <w:kern w:val="0"/>
                <w:sz w:val="24"/>
              </w:rPr>
            </w:pPr>
            <w:r>
              <w:rPr>
                <w:color w:val="000000"/>
                <w:kern w:val="0"/>
                <w:sz w:val="24"/>
              </w:rPr>
              <w:t>CF</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6BBC2A63" w14:textId="77777777" w:rsidR="0078730A" w:rsidRDefault="0078730A" w:rsidP="004A5BF8">
            <w:pPr>
              <w:widowControl/>
              <w:spacing w:line="360" w:lineRule="auto"/>
              <w:jc w:val="center"/>
              <w:rPr>
                <w:sz w:val="24"/>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2CB31373" w14:textId="77777777" w:rsidR="0078730A" w:rsidRDefault="0078730A" w:rsidP="004A5BF8">
            <w:pPr>
              <w:widowControl/>
              <w:spacing w:line="360" w:lineRule="auto"/>
              <w:jc w:val="center"/>
              <w:rPr>
                <w:sz w:val="24"/>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CFDE370" w14:textId="77777777" w:rsidR="0078730A" w:rsidRDefault="0078730A" w:rsidP="004A5BF8">
            <w:pPr>
              <w:widowControl/>
              <w:spacing w:line="360" w:lineRule="auto"/>
              <w:jc w:val="center"/>
              <w:rPr>
                <w:sz w:val="24"/>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630B3686" w14:textId="77777777" w:rsidR="0078730A" w:rsidRDefault="0078730A" w:rsidP="004A5BF8">
            <w:pPr>
              <w:widowControl/>
              <w:spacing w:line="360" w:lineRule="auto"/>
              <w:jc w:val="center"/>
              <w:rPr>
                <w:sz w:val="24"/>
              </w:rPr>
            </w:pPr>
            <w:r>
              <w:rPr>
                <w:color w:val="000000"/>
                <w:kern w:val="0"/>
                <w:sz w:val="24"/>
              </w:rPr>
              <w:t>CF</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40378FD1" w14:textId="77777777" w:rsidR="0078730A" w:rsidRDefault="0078730A" w:rsidP="004A5BF8">
            <w:pPr>
              <w:widowControl/>
              <w:spacing w:line="360" w:lineRule="auto"/>
              <w:jc w:val="center"/>
              <w:rPr>
                <w:sz w:val="24"/>
              </w:rPr>
            </w:pPr>
          </w:p>
        </w:tc>
        <w:tc>
          <w:tcPr>
            <w:tcW w:w="753" w:type="dxa"/>
            <w:tcBorders>
              <w:top w:val="single" w:sz="4" w:space="0" w:color="auto"/>
              <w:left w:val="single" w:sz="4" w:space="0" w:color="auto"/>
              <w:bottom w:val="single" w:sz="4" w:space="0" w:color="auto"/>
              <w:right w:val="single" w:sz="4" w:space="0" w:color="auto"/>
            </w:tcBorders>
            <w:vAlign w:val="center"/>
          </w:tcPr>
          <w:p w14:paraId="2E95164D" w14:textId="77777777" w:rsidR="0078730A" w:rsidRDefault="0078730A" w:rsidP="004A5BF8">
            <w:pPr>
              <w:widowControl/>
              <w:spacing w:line="360" w:lineRule="auto"/>
              <w:jc w:val="center"/>
              <w:rPr>
                <w:sz w:val="24"/>
              </w:rPr>
            </w:pP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2885457E" w14:textId="77777777" w:rsidR="0078730A" w:rsidRDefault="0078730A" w:rsidP="004A5BF8">
            <w:pPr>
              <w:widowControl/>
              <w:spacing w:line="360" w:lineRule="auto"/>
              <w:jc w:val="center"/>
              <w:rPr>
                <w:sz w:val="24"/>
              </w:rPr>
            </w:pPr>
          </w:p>
        </w:tc>
        <w:tc>
          <w:tcPr>
            <w:tcW w:w="906" w:type="dxa"/>
            <w:tcBorders>
              <w:top w:val="single" w:sz="4" w:space="0" w:color="auto"/>
              <w:left w:val="single" w:sz="4" w:space="0" w:color="auto"/>
              <w:bottom w:val="single" w:sz="4" w:space="0" w:color="auto"/>
              <w:right w:val="single" w:sz="4" w:space="0" w:color="auto"/>
            </w:tcBorders>
            <w:vAlign w:val="center"/>
          </w:tcPr>
          <w:p w14:paraId="1BC7AB1F" w14:textId="77777777" w:rsidR="0078730A" w:rsidRDefault="0078730A" w:rsidP="004A5BF8">
            <w:pPr>
              <w:widowControl/>
              <w:spacing w:line="360" w:lineRule="auto"/>
              <w:jc w:val="center"/>
              <w:rPr>
                <w:color w:val="000000"/>
                <w:kern w:val="0"/>
                <w:sz w:val="24"/>
              </w:rPr>
            </w:pPr>
          </w:p>
        </w:tc>
      </w:tr>
      <w:tr w:rsidR="0078730A" w14:paraId="3815D808" w14:textId="77777777" w:rsidTr="004A5BF8">
        <w:trPr>
          <w:gridAfter w:val="1"/>
          <w:wAfter w:w="15" w:type="dxa"/>
          <w:trHeight w:hRule="exact" w:val="484"/>
          <w:jc w:val="center"/>
        </w:trPr>
        <w:tc>
          <w:tcPr>
            <w:tcW w:w="8321" w:type="dxa"/>
            <w:gridSpan w:val="18"/>
            <w:tcBorders>
              <w:top w:val="single" w:sz="4" w:space="0" w:color="auto"/>
              <w:left w:val="nil"/>
              <w:right w:val="nil"/>
            </w:tcBorders>
            <w:vAlign w:val="center"/>
          </w:tcPr>
          <w:p w14:paraId="54F43804" w14:textId="77777777" w:rsidR="0078730A" w:rsidRDefault="0078730A" w:rsidP="004A5BF8">
            <w:pPr>
              <w:spacing w:line="360" w:lineRule="auto"/>
              <w:jc w:val="center"/>
              <w:rPr>
                <w:sz w:val="24"/>
              </w:rPr>
            </w:pPr>
          </w:p>
        </w:tc>
      </w:tr>
      <w:tr w:rsidR="0078730A" w14:paraId="2C9978A9" w14:textId="77777777" w:rsidTr="004A5BF8">
        <w:trPr>
          <w:gridAfter w:val="1"/>
          <w:wAfter w:w="15" w:type="dxa"/>
          <w:trHeight w:hRule="exact" w:val="484"/>
          <w:jc w:val="center"/>
        </w:trPr>
        <w:tc>
          <w:tcPr>
            <w:tcW w:w="8321" w:type="dxa"/>
            <w:gridSpan w:val="18"/>
            <w:tcBorders>
              <w:left w:val="nil"/>
              <w:right w:val="nil"/>
            </w:tcBorders>
            <w:vAlign w:val="center"/>
          </w:tcPr>
          <w:p w14:paraId="390D77EF" w14:textId="77777777" w:rsidR="0078730A" w:rsidRDefault="0078730A" w:rsidP="004A5BF8">
            <w:pPr>
              <w:spacing w:line="360" w:lineRule="auto"/>
              <w:jc w:val="center"/>
              <w:rPr>
                <w:sz w:val="24"/>
              </w:rPr>
            </w:pPr>
          </w:p>
          <w:p w14:paraId="54BEDB2C" w14:textId="77777777" w:rsidR="0078730A" w:rsidRDefault="0078730A" w:rsidP="004A5BF8">
            <w:pPr>
              <w:spacing w:line="360" w:lineRule="auto"/>
              <w:jc w:val="center"/>
              <w:rPr>
                <w:sz w:val="24"/>
              </w:rPr>
            </w:pPr>
          </w:p>
          <w:p w14:paraId="38EB0E89" w14:textId="77777777" w:rsidR="0078730A" w:rsidRDefault="0078730A" w:rsidP="004A5BF8">
            <w:pPr>
              <w:spacing w:line="360" w:lineRule="auto"/>
              <w:jc w:val="center"/>
              <w:rPr>
                <w:sz w:val="24"/>
              </w:rPr>
            </w:pPr>
          </w:p>
        </w:tc>
      </w:tr>
      <w:tr w:rsidR="0078730A" w14:paraId="070A8060" w14:textId="77777777" w:rsidTr="004A5BF8">
        <w:trPr>
          <w:gridAfter w:val="1"/>
          <w:wAfter w:w="15" w:type="dxa"/>
          <w:trHeight w:hRule="exact" w:val="484"/>
          <w:jc w:val="center"/>
        </w:trPr>
        <w:tc>
          <w:tcPr>
            <w:tcW w:w="8321" w:type="dxa"/>
            <w:gridSpan w:val="18"/>
            <w:tcBorders>
              <w:left w:val="nil"/>
              <w:bottom w:val="single" w:sz="4" w:space="0" w:color="auto"/>
              <w:right w:val="nil"/>
            </w:tcBorders>
            <w:vAlign w:val="center"/>
          </w:tcPr>
          <w:p w14:paraId="16B6AB89" w14:textId="77777777" w:rsidR="0078730A" w:rsidRDefault="0078730A" w:rsidP="004A5BF8">
            <w:pPr>
              <w:spacing w:line="360" w:lineRule="auto"/>
              <w:jc w:val="center"/>
              <w:rPr>
                <w:sz w:val="24"/>
              </w:rPr>
            </w:pPr>
            <w:r>
              <w:rPr>
                <w:sz w:val="24"/>
              </w:rPr>
              <w:t>电压谐波、电流谐波参数</w:t>
            </w:r>
          </w:p>
          <w:p w14:paraId="78DF6CD3" w14:textId="77777777" w:rsidR="0078730A" w:rsidRDefault="0078730A" w:rsidP="004A5BF8">
            <w:pPr>
              <w:spacing w:line="360" w:lineRule="auto"/>
              <w:jc w:val="center"/>
              <w:rPr>
                <w:sz w:val="24"/>
              </w:rPr>
            </w:pPr>
          </w:p>
          <w:p w14:paraId="2E5ED47D" w14:textId="77777777" w:rsidR="0078730A" w:rsidRDefault="0078730A" w:rsidP="004A5BF8">
            <w:pPr>
              <w:widowControl/>
              <w:spacing w:line="360" w:lineRule="auto"/>
              <w:jc w:val="center"/>
              <w:rPr>
                <w:color w:val="000000"/>
                <w:kern w:val="0"/>
                <w:sz w:val="24"/>
              </w:rPr>
            </w:pPr>
          </w:p>
        </w:tc>
      </w:tr>
      <w:tr w:rsidR="0078730A" w14:paraId="3AC53D30" w14:textId="77777777" w:rsidTr="004A5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454"/>
          <w:jc w:val="center"/>
        </w:trPr>
        <w:tc>
          <w:tcPr>
            <w:tcW w:w="1320" w:type="dxa"/>
            <w:gridSpan w:val="2"/>
            <w:tcBorders>
              <w:top w:val="single" w:sz="4" w:space="0" w:color="auto"/>
              <w:left w:val="single" w:sz="4" w:space="0" w:color="auto"/>
              <w:bottom w:val="single" w:sz="4" w:space="0" w:color="auto"/>
              <w:right w:val="single" w:sz="4" w:space="0" w:color="auto"/>
            </w:tcBorders>
            <w:vAlign w:val="center"/>
          </w:tcPr>
          <w:p w14:paraId="38EBA8DC" w14:textId="77777777" w:rsidR="0078730A" w:rsidRDefault="0078730A" w:rsidP="004A5BF8">
            <w:pPr>
              <w:widowControl/>
              <w:spacing w:line="360" w:lineRule="auto"/>
              <w:jc w:val="center"/>
              <w:rPr>
                <w:b/>
                <w:bCs/>
                <w:color w:val="000000"/>
                <w:kern w:val="0"/>
                <w:sz w:val="24"/>
              </w:rPr>
            </w:pPr>
            <w:r>
              <w:rPr>
                <w:sz w:val="24"/>
              </w:rPr>
              <w:t xml:space="preserve"> </w:t>
            </w:r>
            <w:r>
              <w:rPr>
                <w:b/>
                <w:bCs/>
                <w:color w:val="000000"/>
                <w:kern w:val="0"/>
                <w:sz w:val="24"/>
              </w:rPr>
              <w:t>电压谐波</w:t>
            </w:r>
          </w:p>
        </w:tc>
        <w:tc>
          <w:tcPr>
            <w:tcW w:w="1286" w:type="dxa"/>
            <w:gridSpan w:val="3"/>
            <w:tcBorders>
              <w:top w:val="single" w:sz="4" w:space="0" w:color="auto"/>
              <w:left w:val="single" w:sz="4" w:space="0" w:color="auto"/>
              <w:bottom w:val="single" w:sz="4" w:space="0" w:color="auto"/>
              <w:right w:val="single" w:sz="4" w:space="0" w:color="auto"/>
            </w:tcBorders>
            <w:vAlign w:val="center"/>
          </w:tcPr>
          <w:p w14:paraId="43B9CC6C" w14:textId="77777777" w:rsidR="0078730A" w:rsidRDefault="0078730A" w:rsidP="004A5BF8">
            <w:pPr>
              <w:widowControl/>
              <w:spacing w:line="360" w:lineRule="auto"/>
              <w:jc w:val="center"/>
              <w:rPr>
                <w:b/>
                <w:bCs/>
                <w:color w:val="000000"/>
                <w:kern w:val="0"/>
                <w:sz w:val="24"/>
              </w:rPr>
            </w:pPr>
            <w:r>
              <w:rPr>
                <w:b/>
                <w:bCs/>
                <w:color w:val="000000"/>
                <w:kern w:val="0"/>
                <w:sz w:val="24"/>
              </w:rPr>
              <w:t>%THD</w:t>
            </w:r>
          </w:p>
        </w:tc>
        <w:tc>
          <w:tcPr>
            <w:tcW w:w="1478" w:type="dxa"/>
            <w:gridSpan w:val="4"/>
            <w:tcBorders>
              <w:top w:val="single" w:sz="4" w:space="0" w:color="auto"/>
              <w:left w:val="single" w:sz="4" w:space="0" w:color="auto"/>
              <w:bottom w:val="single" w:sz="4" w:space="0" w:color="auto"/>
              <w:right w:val="single" w:sz="4" w:space="0" w:color="auto"/>
            </w:tcBorders>
            <w:vAlign w:val="center"/>
          </w:tcPr>
          <w:p w14:paraId="49E43688" w14:textId="77777777" w:rsidR="0078730A" w:rsidRDefault="0078730A" w:rsidP="004A5BF8">
            <w:pPr>
              <w:widowControl/>
              <w:spacing w:line="360" w:lineRule="auto"/>
              <w:jc w:val="center"/>
              <w:rPr>
                <w:b/>
                <w:bCs/>
                <w:color w:val="000000"/>
                <w:kern w:val="0"/>
                <w:sz w:val="24"/>
              </w:rPr>
            </w:pPr>
            <w:r>
              <w:rPr>
                <w:b/>
                <w:bCs/>
                <w:color w:val="000000"/>
                <w:kern w:val="0"/>
                <w:sz w:val="24"/>
              </w:rPr>
              <w:t>V</w:t>
            </w:r>
          </w:p>
        </w:tc>
        <w:tc>
          <w:tcPr>
            <w:tcW w:w="1390" w:type="dxa"/>
            <w:gridSpan w:val="3"/>
            <w:tcBorders>
              <w:top w:val="single" w:sz="4" w:space="0" w:color="auto"/>
              <w:left w:val="single" w:sz="4" w:space="0" w:color="auto"/>
              <w:bottom w:val="single" w:sz="4" w:space="0" w:color="auto"/>
              <w:right w:val="single" w:sz="4" w:space="0" w:color="auto"/>
            </w:tcBorders>
            <w:vAlign w:val="center"/>
          </w:tcPr>
          <w:p w14:paraId="530CDD71" w14:textId="77777777" w:rsidR="0078730A" w:rsidRDefault="0078730A" w:rsidP="004A5BF8">
            <w:pPr>
              <w:widowControl/>
              <w:spacing w:line="360" w:lineRule="auto"/>
              <w:jc w:val="center"/>
              <w:rPr>
                <w:b/>
                <w:bCs/>
                <w:color w:val="000000"/>
                <w:kern w:val="0"/>
                <w:sz w:val="24"/>
              </w:rPr>
            </w:pPr>
            <w:r>
              <w:rPr>
                <w:b/>
                <w:bCs/>
                <w:color w:val="000000"/>
                <w:kern w:val="0"/>
                <w:sz w:val="24"/>
              </w:rPr>
              <w:t>电流谐波</w:t>
            </w:r>
          </w:p>
        </w:tc>
        <w:tc>
          <w:tcPr>
            <w:tcW w:w="1298" w:type="dxa"/>
            <w:gridSpan w:val="4"/>
            <w:tcBorders>
              <w:top w:val="single" w:sz="4" w:space="0" w:color="auto"/>
              <w:left w:val="single" w:sz="4" w:space="0" w:color="auto"/>
              <w:bottom w:val="single" w:sz="4" w:space="0" w:color="auto"/>
              <w:right w:val="single" w:sz="4" w:space="0" w:color="auto"/>
            </w:tcBorders>
            <w:vAlign w:val="center"/>
          </w:tcPr>
          <w:p w14:paraId="2F981051" w14:textId="77777777" w:rsidR="0078730A" w:rsidRDefault="0078730A" w:rsidP="004A5BF8">
            <w:pPr>
              <w:widowControl/>
              <w:spacing w:line="360" w:lineRule="auto"/>
              <w:jc w:val="center"/>
              <w:rPr>
                <w:b/>
                <w:bCs/>
                <w:color w:val="000000"/>
                <w:kern w:val="0"/>
                <w:sz w:val="24"/>
              </w:rPr>
            </w:pPr>
            <w:r>
              <w:rPr>
                <w:b/>
                <w:bCs/>
                <w:color w:val="000000"/>
                <w:kern w:val="0"/>
                <w:sz w:val="24"/>
              </w:rPr>
              <w:t>%THD</w:t>
            </w: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77B6CC36" w14:textId="77777777" w:rsidR="0078730A" w:rsidRDefault="0078730A" w:rsidP="004A5BF8">
            <w:pPr>
              <w:widowControl/>
              <w:spacing w:line="360" w:lineRule="auto"/>
              <w:jc w:val="center"/>
              <w:rPr>
                <w:b/>
                <w:bCs/>
                <w:color w:val="000000"/>
                <w:kern w:val="0"/>
                <w:sz w:val="24"/>
              </w:rPr>
            </w:pPr>
            <w:r>
              <w:rPr>
                <w:b/>
                <w:bCs/>
                <w:color w:val="000000"/>
                <w:kern w:val="0"/>
                <w:sz w:val="24"/>
              </w:rPr>
              <w:t>A</w:t>
            </w:r>
          </w:p>
        </w:tc>
      </w:tr>
      <w:tr w:rsidR="0078730A" w14:paraId="38C2AB2C" w14:textId="77777777" w:rsidTr="004A5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454"/>
          <w:jc w:val="center"/>
        </w:trPr>
        <w:tc>
          <w:tcPr>
            <w:tcW w:w="1320" w:type="dxa"/>
            <w:gridSpan w:val="2"/>
            <w:tcBorders>
              <w:top w:val="single" w:sz="4" w:space="0" w:color="auto"/>
            </w:tcBorders>
            <w:vAlign w:val="center"/>
          </w:tcPr>
          <w:p w14:paraId="3BC920CC" w14:textId="77777777" w:rsidR="0078730A" w:rsidRDefault="0078730A" w:rsidP="004A5BF8">
            <w:pPr>
              <w:widowControl/>
              <w:spacing w:line="360" w:lineRule="auto"/>
              <w:jc w:val="center"/>
              <w:rPr>
                <w:color w:val="000000"/>
                <w:kern w:val="0"/>
                <w:sz w:val="24"/>
              </w:rPr>
            </w:pPr>
            <w:r>
              <w:rPr>
                <w:color w:val="000000"/>
                <w:kern w:val="0"/>
                <w:sz w:val="24"/>
              </w:rPr>
              <w:t>3</w:t>
            </w:r>
            <w:r>
              <w:rPr>
                <w:color w:val="000000"/>
                <w:kern w:val="0"/>
                <w:sz w:val="24"/>
              </w:rPr>
              <w:t>次</w:t>
            </w:r>
          </w:p>
        </w:tc>
        <w:tc>
          <w:tcPr>
            <w:tcW w:w="1286" w:type="dxa"/>
            <w:gridSpan w:val="3"/>
            <w:tcBorders>
              <w:top w:val="single" w:sz="4" w:space="0" w:color="auto"/>
            </w:tcBorders>
            <w:vAlign w:val="center"/>
          </w:tcPr>
          <w:p w14:paraId="2DFBFB17" w14:textId="77777777" w:rsidR="0078730A" w:rsidRDefault="0078730A" w:rsidP="004A5BF8">
            <w:pPr>
              <w:widowControl/>
              <w:spacing w:line="360" w:lineRule="auto"/>
              <w:jc w:val="center"/>
              <w:rPr>
                <w:color w:val="000000"/>
                <w:kern w:val="0"/>
                <w:sz w:val="24"/>
              </w:rPr>
            </w:pPr>
          </w:p>
        </w:tc>
        <w:tc>
          <w:tcPr>
            <w:tcW w:w="1478" w:type="dxa"/>
            <w:gridSpan w:val="4"/>
            <w:tcBorders>
              <w:top w:val="single" w:sz="4" w:space="0" w:color="auto"/>
            </w:tcBorders>
            <w:vAlign w:val="center"/>
          </w:tcPr>
          <w:p w14:paraId="36DC780C" w14:textId="77777777" w:rsidR="0078730A" w:rsidRDefault="0078730A" w:rsidP="004A5BF8">
            <w:pPr>
              <w:widowControl/>
              <w:spacing w:line="360" w:lineRule="auto"/>
              <w:jc w:val="center"/>
              <w:rPr>
                <w:color w:val="000000"/>
                <w:kern w:val="0"/>
                <w:sz w:val="24"/>
              </w:rPr>
            </w:pPr>
          </w:p>
        </w:tc>
        <w:tc>
          <w:tcPr>
            <w:tcW w:w="1390" w:type="dxa"/>
            <w:gridSpan w:val="3"/>
            <w:tcBorders>
              <w:top w:val="single" w:sz="4" w:space="0" w:color="auto"/>
            </w:tcBorders>
            <w:vAlign w:val="center"/>
          </w:tcPr>
          <w:p w14:paraId="42F64445" w14:textId="77777777" w:rsidR="0078730A" w:rsidRDefault="0078730A" w:rsidP="004A5BF8">
            <w:pPr>
              <w:widowControl/>
              <w:spacing w:line="360" w:lineRule="auto"/>
              <w:jc w:val="center"/>
              <w:rPr>
                <w:color w:val="000000"/>
                <w:kern w:val="0"/>
                <w:sz w:val="24"/>
              </w:rPr>
            </w:pPr>
            <w:r>
              <w:rPr>
                <w:color w:val="000000"/>
                <w:kern w:val="0"/>
                <w:sz w:val="24"/>
              </w:rPr>
              <w:t>3</w:t>
            </w:r>
            <w:r>
              <w:rPr>
                <w:color w:val="000000"/>
                <w:kern w:val="0"/>
                <w:sz w:val="24"/>
              </w:rPr>
              <w:t>次</w:t>
            </w:r>
          </w:p>
        </w:tc>
        <w:tc>
          <w:tcPr>
            <w:tcW w:w="1298" w:type="dxa"/>
            <w:gridSpan w:val="4"/>
            <w:tcBorders>
              <w:top w:val="single" w:sz="4" w:space="0" w:color="auto"/>
            </w:tcBorders>
            <w:vAlign w:val="center"/>
          </w:tcPr>
          <w:p w14:paraId="7CA5D1B8" w14:textId="77777777" w:rsidR="0078730A" w:rsidRDefault="0078730A" w:rsidP="004A5BF8">
            <w:pPr>
              <w:widowControl/>
              <w:spacing w:line="360" w:lineRule="auto"/>
              <w:jc w:val="center"/>
              <w:rPr>
                <w:color w:val="000000"/>
                <w:kern w:val="0"/>
                <w:sz w:val="24"/>
              </w:rPr>
            </w:pPr>
          </w:p>
        </w:tc>
        <w:tc>
          <w:tcPr>
            <w:tcW w:w="1549" w:type="dxa"/>
            <w:gridSpan w:val="2"/>
            <w:tcBorders>
              <w:top w:val="single" w:sz="4" w:space="0" w:color="auto"/>
            </w:tcBorders>
            <w:vAlign w:val="center"/>
          </w:tcPr>
          <w:p w14:paraId="006B8B11" w14:textId="77777777" w:rsidR="0078730A" w:rsidRDefault="0078730A" w:rsidP="004A5BF8">
            <w:pPr>
              <w:widowControl/>
              <w:spacing w:line="360" w:lineRule="auto"/>
              <w:jc w:val="center"/>
              <w:rPr>
                <w:color w:val="000000"/>
                <w:kern w:val="0"/>
                <w:sz w:val="24"/>
              </w:rPr>
            </w:pPr>
          </w:p>
        </w:tc>
      </w:tr>
      <w:tr w:rsidR="0078730A" w14:paraId="3671B6C9" w14:textId="77777777" w:rsidTr="004A5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454"/>
          <w:jc w:val="center"/>
        </w:trPr>
        <w:tc>
          <w:tcPr>
            <w:tcW w:w="1320" w:type="dxa"/>
            <w:gridSpan w:val="2"/>
            <w:vAlign w:val="center"/>
          </w:tcPr>
          <w:p w14:paraId="1F2D7FF8" w14:textId="77777777" w:rsidR="0078730A" w:rsidRDefault="0078730A" w:rsidP="004A5BF8">
            <w:pPr>
              <w:widowControl/>
              <w:spacing w:line="360" w:lineRule="auto"/>
              <w:jc w:val="center"/>
              <w:rPr>
                <w:color w:val="000000"/>
                <w:kern w:val="0"/>
                <w:sz w:val="24"/>
              </w:rPr>
            </w:pPr>
            <w:r>
              <w:rPr>
                <w:color w:val="000000"/>
                <w:kern w:val="0"/>
                <w:sz w:val="24"/>
              </w:rPr>
              <w:t>5</w:t>
            </w:r>
            <w:r>
              <w:rPr>
                <w:color w:val="000000"/>
                <w:kern w:val="0"/>
                <w:sz w:val="24"/>
              </w:rPr>
              <w:t>次</w:t>
            </w:r>
          </w:p>
        </w:tc>
        <w:tc>
          <w:tcPr>
            <w:tcW w:w="1286" w:type="dxa"/>
            <w:gridSpan w:val="3"/>
            <w:vAlign w:val="center"/>
          </w:tcPr>
          <w:p w14:paraId="2F9308E3" w14:textId="77777777" w:rsidR="0078730A" w:rsidRDefault="0078730A" w:rsidP="004A5BF8">
            <w:pPr>
              <w:widowControl/>
              <w:spacing w:line="360" w:lineRule="auto"/>
              <w:jc w:val="center"/>
              <w:rPr>
                <w:color w:val="000000"/>
                <w:kern w:val="0"/>
                <w:sz w:val="24"/>
              </w:rPr>
            </w:pPr>
          </w:p>
        </w:tc>
        <w:tc>
          <w:tcPr>
            <w:tcW w:w="1478" w:type="dxa"/>
            <w:gridSpan w:val="4"/>
            <w:vAlign w:val="center"/>
          </w:tcPr>
          <w:p w14:paraId="36C8C45B" w14:textId="77777777" w:rsidR="0078730A" w:rsidRDefault="0078730A" w:rsidP="004A5BF8">
            <w:pPr>
              <w:widowControl/>
              <w:spacing w:line="360" w:lineRule="auto"/>
              <w:jc w:val="center"/>
              <w:rPr>
                <w:color w:val="000000"/>
                <w:kern w:val="0"/>
                <w:sz w:val="24"/>
              </w:rPr>
            </w:pPr>
          </w:p>
        </w:tc>
        <w:tc>
          <w:tcPr>
            <w:tcW w:w="1390" w:type="dxa"/>
            <w:gridSpan w:val="3"/>
            <w:vAlign w:val="center"/>
          </w:tcPr>
          <w:p w14:paraId="4F21B35F" w14:textId="77777777" w:rsidR="0078730A" w:rsidRDefault="0078730A" w:rsidP="004A5BF8">
            <w:pPr>
              <w:widowControl/>
              <w:spacing w:line="360" w:lineRule="auto"/>
              <w:jc w:val="center"/>
              <w:rPr>
                <w:color w:val="000000"/>
                <w:kern w:val="0"/>
                <w:sz w:val="24"/>
              </w:rPr>
            </w:pPr>
            <w:r>
              <w:rPr>
                <w:color w:val="000000"/>
                <w:kern w:val="0"/>
                <w:sz w:val="24"/>
              </w:rPr>
              <w:t>5</w:t>
            </w:r>
            <w:r>
              <w:rPr>
                <w:color w:val="000000"/>
                <w:kern w:val="0"/>
                <w:sz w:val="24"/>
              </w:rPr>
              <w:t>次</w:t>
            </w:r>
          </w:p>
        </w:tc>
        <w:tc>
          <w:tcPr>
            <w:tcW w:w="1298" w:type="dxa"/>
            <w:gridSpan w:val="4"/>
            <w:vAlign w:val="center"/>
          </w:tcPr>
          <w:p w14:paraId="5AEB14F5" w14:textId="77777777" w:rsidR="0078730A" w:rsidRDefault="0078730A" w:rsidP="004A5BF8">
            <w:pPr>
              <w:widowControl/>
              <w:spacing w:line="360" w:lineRule="auto"/>
              <w:jc w:val="center"/>
              <w:rPr>
                <w:color w:val="000000"/>
                <w:kern w:val="0"/>
                <w:sz w:val="24"/>
              </w:rPr>
            </w:pPr>
          </w:p>
        </w:tc>
        <w:tc>
          <w:tcPr>
            <w:tcW w:w="1549" w:type="dxa"/>
            <w:gridSpan w:val="2"/>
            <w:vAlign w:val="center"/>
          </w:tcPr>
          <w:p w14:paraId="078FE5DB" w14:textId="77777777" w:rsidR="0078730A" w:rsidRDefault="0078730A" w:rsidP="004A5BF8">
            <w:pPr>
              <w:widowControl/>
              <w:spacing w:line="360" w:lineRule="auto"/>
              <w:jc w:val="center"/>
              <w:rPr>
                <w:color w:val="000000"/>
                <w:kern w:val="0"/>
                <w:sz w:val="24"/>
              </w:rPr>
            </w:pPr>
          </w:p>
        </w:tc>
      </w:tr>
      <w:tr w:rsidR="0078730A" w14:paraId="4C8DA460" w14:textId="77777777" w:rsidTr="004A5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454"/>
          <w:jc w:val="center"/>
        </w:trPr>
        <w:tc>
          <w:tcPr>
            <w:tcW w:w="1320" w:type="dxa"/>
            <w:gridSpan w:val="2"/>
            <w:vAlign w:val="center"/>
          </w:tcPr>
          <w:p w14:paraId="437E07A6" w14:textId="77777777" w:rsidR="0078730A" w:rsidRDefault="0078730A" w:rsidP="004A5BF8">
            <w:pPr>
              <w:widowControl/>
              <w:spacing w:line="360" w:lineRule="auto"/>
              <w:jc w:val="center"/>
              <w:rPr>
                <w:color w:val="000000"/>
                <w:kern w:val="0"/>
                <w:sz w:val="24"/>
              </w:rPr>
            </w:pPr>
            <w:r>
              <w:rPr>
                <w:color w:val="000000"/>
                <w:kern w:val="0"/>
                <w:sz w:val="24"/>
              </w:rPr>
              <w:lastRenderedPageBreak/>
              <w:t>7</w:t>
            </w:r>
            <w:r>
              <w:rPr>
                <w:color w:val="000000"/>
                <w:kern w:val="0"/>
                <w:sz w:val="24"/>
              </w:rPr>
              <w:t>次</w:t>
            </w:r>
          </w:p>
        </w:tc>
        <w:tc>
          <w:tcPr>
            <w:tcW w:w="1286" w:type="dxa"/>
            <w:gridSpan w:val="3"/>
            <w:vAlign w:val="center"/>
          </w:tcPr>
          <w:p w14:paraId="54F841D9" w14:textId="77777777" w:rsidR="0078730A" w:rsidRDefault="0078730A" w:rsidP="004A5BF8">
            <w:pPr>
              <w:widowControl/>
              <w:spacing w:line="360" w:lineRule="auto"/>
              <w:jc w:val="center"/>
              <w:rPr>
                <w:color w:val="000000"/>
                <w:kern w:val="0"/>
                <w:sz w:val="24"/>
              </w:rPr>
            </w:pPr>
          </w:p>
        </w:tc>
        <w:tc>
          <w:tcPr>
            <w:tcW w:w="1478" w:type="dxa"/>
            <w:gridSpan w:val="4"/>
            <w:vAlign w:val="center"/>
          </w:tcPr>
          <w:p w14:paraId="5302F3CE" w14:textId="77777777" w:rsidR="0078730A" w:rsidRDefault="0078730A" w:rsidP="004A5BF8">
            <w:pPr>
              <w:widowControl/>
              <w:spacing w:line="360" w:lineRule="auto"/>
              <w:jc w:val="center"/>
              <w:rPr>
                <w:color w:val="000000"/>
                <w:kern w:val="0"/>
                <w:sz w:val="24"/>
              </w:rPr>
            </w:pPr>
          </w:p>
        </w:tc>
        <w:tc>
          <w:tcPr>
            <w:tcW w:w="1390" w:type="dxa"/>
            <w:gridSpan w:val="3"/>
            <w:vAlign w:val="center"/>
          </w:tcPr>
          <w:p w14:paraId="334FF4BD" w14:textId="77777777" w:rsidR="0078730A" w:rsidRDefault="0078730A" w:rsidP="004A5BF8">
            <w:pPr>
              <w:widowControl/>
              <w:spacing w:line="360" w:lineRule="auto"/>
              <w:jc w:val="center"/>
              <w:rPr>
                <w:color w:val="000000"/>
                <w:kern w:val="0"/>
                <w:sz w:val="24"/>
              </w:rPr>
            </w:pPr>
            <w:r>
              <w:rPr>
                <w:color w:val="000000"/>
                <w:kern w:val="0"/>
                <w:sz w:val="24"/>
              </w:rPr>
              <w:t>7</w:t>
            </w:r>
            <w:r>
              <w:rPr>
                <w:color w:val="000000"/>
                <w:kern w:val="0"/>
                <w:sz w:val="24"/>
              </w:rPr>
              <w:t>次</w:t>
            </w:r>
          </w:p>
        </w:tc>
        <w:tc>
          <w:tcPr>
            <w:tcW w:w="1298" w:type="dxa"/>
            <w:gridSpan w:val="4"/>
            <w:vAlign w:val="center"/>
          </w:tcPr>
          <w:p w14:paraId="1D6CB467" w14:textId="77777777" w:rsidR="0078730A" w:rsidRDefault="0078730A" w:rsidP="004A5BF8">
            <w:pPr>
              <w:widowControl/>
              <w:spacing w:line="360" w:lineRule="auto"/>
              <w:jc w:val="center"/>
              <w:rPr>
                <w:color w:val="000000"/>
                <w:kern w:val="0"/>
                <w:sz w:val="24"/>
              </w:rPr>
            </w:pPr>
          </w:p>
        </w:tc>
        <w:tc>
          <w:tcPr>
            <w:tcW w:w="1549" w:type="dxa"/>
            <w:gridSpan w:val="2"/>
            <w:vAlign w:val="center"/>
          </w:tcPr>
          <w:p w14:paraId="6E51A0AB" w14:textId="77777777" w:rsidR="0078730A" w:rsidRDefault="0078730A" w:rsidP="004A5BF8">
            <w:pPr>
              <w:widowControl/>
              <w:spacing w:line="360" w:lineRule="auto"/>
              <w:jc w:val="center"/>
              <w:rPr>
                <w:color w:val="000000"/>
                <w:kern w:val="0"/>
                <w:sz w:val="24"/>
              </w:rPr>
            </w:pPr>
          </w:p>
        </w:tc>
      </w:tr>
      <w:tr w:rsidR="0078730A" w14:paraId="09F7CD86" w14:textId="77777777" w:rsidTr="004A5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494"/>
          <w:jc w:val="center"/>
        </w:trPr>
        <w:tc>
          <w:tcPr>
            <w:tcW w:w="8321" w:type="dxa"/>
            <w:gridSpan w:val="18"/>
            <w:tcBorders>
              <w:left w:val="nil"/>
              <w:right w:val="nil"/>
            </w:tcBorders>
            <w:vAlign w:val="center"/>
          </w:tcPr>
          <w:p w14:paraId="70E7D236" w14:textId="77777777" w:rsidR="0078730A" w:rsidRDefault="0078730A" w:rsidP="004A5BF8">
            <w:pPr>
              <w:spacing w:line="360" w:lineRule="auto"/>
              <w:jc w:val="center"/>
              <w:rPr>
                <w:sz w:val="24"/>
              </w:rPr>
            </w:pPr>
            <w:r>
              <w:rPr>
                <w:sz w:val="24"/>
              </w:rPr>
              <w:t>功率参数</w:t>
            </w:r>
          </w:p>
          <w:p w14:paraId="08784B92" w14:textId="77777777" w:rsidR="0078730A" w:rsidRDefault="0078730A" w:rsidP="004A5BF8">
            <w:pPr>
              <w:widowControl/>
              <w:spacing w:line="360" w:lineRule="auto"/>
              <w:jc w:val="center"/>
              <w:rPr>
                <w:color w:val="000000"/>
                <w:kern w:val="0"/>
                <w:sz w:val="24"/>
              </w:rPr>
            </w:pPr>
          </w:p>
        </w:tc>
      </w:tr>
      <w:tr w:rsidR="0078730A" w14:paraId="5C6AE049" w14:textId="77777777" w:rsidTr="004A5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632" w:type="dxa"/>
            <w:gridSpan w:val="3"/>
            <w:vAlign w:val="center"/>
          </w:tcPr>
          <w:p w14:paraId="02944AFA" w14:textId="77777777" w:rsidR="0078730A" w:rsidRDefault="0078730A" w:rsidP="004A5BF8">
            <w:pPr>
              <w:widowControl/>
              <w:spacing w:line="360" w:lineRule="auto"/>
              <w:jc w:val="center"/>
              <w:rPr>
                <w:b/>
                <w:bCs/>
                <w:color w:val="000000"/>
                <w:kern w:val="0"/>
                <w:sz w:val="24"/>
              </w:rPr>
            </w:pPr>
            <w:r>
              <w:rPr>
                <w:sz w:val="24"/>
              </w:rPr>
              <w:t xml:space="preserve"> </w:t>
            </w:r>
            <w:r>
              <w:rPr>
                <w:b/>
                <w:bCs/>
                <w:color w:val="000000"/>
                <w:kern w:val="0"/>
                <w:sz w:val="24"/>
              </w:rPr>
              <w:t>检测点</w:t>
            </w:r>
          </w:p>
        </w:tc>
        <w:tc>
          <w:tcPr>
            <w:tcW w:w="1676" w:type="dxa"/>
            <w:gridSpan w:val="4"/>
            <w:vAlign w:val="center"/>
          </w:tcPr>
          <w:p w14:paraId="0E0CFC44" w14:textId="77777777" w:rsidR="0078730A" w:rsidRDefault="0078730A" w:rsidP="004A5BF8">
            <w:pPr>
              <w:widowControl/>
              <w:spacing w:line="360" w:lineRule="auto"/>
              <w:jc w:val="center"/>
              <w:rPr>
                <w:b/>
                <w:bCs/>
                <w:color w:val="000000"/>
                <w:kern w:val="0"/>
                <w:sz w:val="24"/>
              </w:rPr>
            </w:pPr>
            <w:r>
              <w:rPr>
                <w:b/>
                <w:bCs/>
                <w:color w:val="000000"/>
                <w:kern w:val="0"/>
                <w:sz w:val="24"/>
              </w:rPr>
              <w:t>有功功率</w:t>
            </w:r>
          </w:p>
        </w:tc>
        <w:tc>
          <w:tcPr>
            <w:tcW w:w="1676" w:type="dxa"/>
            <w:gridSpan w:val="4"/>
            <w:vAlign w:val="center"/>
          </w:tcPr>
          <w:p w14:paraId="23366CF6" w14:textId="77777777" w:rsidR="0078730A" w:rsidRDefault="0078730A" w:rsidP="004A5BF8">
            <w:pPr>
              <w:widowControl/>
              <w:spacing w:line="360" w:lineRule="auto"/>
              <w:jc w:val="center"/>
              <w:rPr>
                <w:b/>
                <w:bCs/>
                <w:color w:val="000000"/>
                <w:kern w:val="0"/>
                <w:sz w:val="24"/>
              </w:rPr>
            </w:pPr>
            <w:r>
              <w:rPr>
                <w:b/>
                <w:bCs/>
                <w:color w:val="000000"/>
                <w:kern w:val="0"/>
                <w:sz w:val="24"/>
              </w:rPr>
              <w:t>视在功率</w:t>
            </w:r>
          </w:p>
        </w:tc>
        <w:tc>
          <w:tcPr>
            <w:tcW w:w="1676" w:type="dxa"/>
            <w:gridSpan w:val="4"/>
            <w:vAlign w:val="center"/>
          </w:tcPr>
          <w:p w14:paraId="79FEE2F2" w14:textId="77777777" w:rsidR="0078730A" w:rsidRDefault="0078730A" w:rsidP="004A5BF8">
            <w:pPr>
              <w:widowControl/>
              <w:spacing w:line="360" w:lineRule="auto"/>
              <w:jc w:val="center"/>
              <w:rPr>
                <w:b/>
                <w:bCs/>
                <w:color w:val="000000"/>
                <w:kern w:val="0"/>
                <w:sz w:val="24"/>
              </w:rPr>
            </w:pPr>
            <w:r>
              <w:rPr>
                <w:b/>
                <w:bCs/>
                <w:color w:val="000000"/>
                <w:kern w:val="0"/>
                <w:sz w:val="24"/>
              </w:rPr>
              <w:t>无功功率</w:t>
            </w:r>
          </w:p>
        </w:tc>
        <w:tc>
          <w:tcPr>
            <w:tcW w:w="1676" w:type="dxa"/>
            <w:gridSpan w:val="4"/>
            <w:vAlign w:val="center"/>
          </w:tcPr>
          <w:p w14:paraId="425545FD" w14:textId="77777777" w:rsidR="0078730A" w:rsidRDefault="0078730A" w:rsidP="004A5BF8">
            <w:pPr>
              <w:widowControl/>
              <w:spacing w:line="360" w:lineRule="auto"/>
              <w:jc w:val="center"/>
              <w:rPr>
                <w:b/>
                <w:bCs/>
                <w:color w:val="000000"/>
                <w:kern w:val="0"/>
                <w:sz w:val="24"/>
              </w:rPr>
            </w:pPr>
            <w:r>
              <w:rPr>
                <w:b/>
                <w:bCs/>
                <w:color w:val="000000"/>
                <w:kern w:val="0"/>
                <w:sz w:val="24"/>
              </w:rPr>
              <w:t>功率因数</w:t>
            </w:r>
          </w:p>
        </w:tc>
      </w:tr>
      <w:tr w:rsidR="0078730A" w14:paraId="115C46A8" w14:textId="77777777" w:rsidTr="004A5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632" w:type="dxa"/>
            <w:gridSpan w:val="3"/>
            <w:vAlign w:val="center"/>
          </w:tcPr>
          <w:p w14:paraId="0B2B4782" w14:textId="77777777" w:rsidR="0078730A" w:rsidRDefault="0078730A" w:rsidP="004A5BF8">
            <w:pPr>
              <w:widowControl/>
              <w:spacing w:line="360" w:lineRule="auto"/>
              <w:jc w:val="center"/>
              <w:rPr>
                <w:color w:val="000000"/>
                <w:kern w:val="0"/>
                <w:sz w:val="24"/>
              </w:rPr>
            </w:pPr>
            <w:r>
              <w:rPr>
                <w:color w:val="000000"/>
                <w:kern w:val="0"/>
                <w:sz w:val="24"/>
              </w:rPr>
              <w:t>A</w:t>
            </w:r>
            <w:r>
              <w:rPr>
                <w:color w:val="000000"/>
                <w:kern w:val="0"/>
                <w:sz w:val="24"/>
              </w:rPr>
              <w:t>相</w:t>
            </w:r>
          </w:p>
        </w:tc>
        <w:tc>
          <w:tcPr>
            <w:tcW w:w="1676" w:type="dxa"/>
            <w:gridSpan w:val="4"/>
            <w:vAlign w:val="center"/>
          </w:tcPr>
          <w:p w14:paraId="16630ACA" w14:textId="77777777" w:rsidR="0078730A" w:rsidRDefault="0078730A" w:rsidP="004A5BF8">
            <w:pPr>
              <w:widowControl/>
              <w:spacing w:line="360" w:lineRule="auto"/>
              <w:jc w:val="center"/>
              <w:rPr>
                <w:color w:val="000000"/>
                <w:kern w:val="0"/>
                <w:sz w:val="24"/>
              </w:rPr>
            </w:pPr>
          </w:p>
        </w:tc>
        <w:tc>
          <w:tcPr>
            <w:tcW w:w="1676" w:type="dxa"/>
            <w:gridSpan w:val="4"/>
            <w:vAlign w:val="center"/>
          </w:tcPr>
          <w:p w14:paraId="70A1A293" w14:textId="77777777" w:rsidR="0078730A" w:rsidRDefault="0078730A" w:rsidP="004A5BF8">
            <w:pPr>
              <w:widowControl/>
              <w:spacing w:line="360" w:lineRule="auto"/>
              <w:jc w:val="center"/>
              <w:rPr>
                <w:color w:val="000000"/>
                <w:kern w:val="0"/>
                <w:sz w:val="24"/>
              </w:rPr>
            </w:pPr>
          </w:p>
        </w:tc>
        <w:tc>
          <w:tcPr>
            <w:tcW w:w="1676" w:type="dxa"/>
            <w:gridSpan w:val="4"/>
            <w:vAlign w:val="center"/>
          </w:tcPr>
          <w:p w14:paraId="03E6CE47" w14:textId="77777777" w:rsidR="0078730A" w:rsidRDefault="0078730A" w:rsidP="004A5BF8">
            <w:pPr>
              <w:widowControl/>
              <w:spacing w:line="360" w:lineRule="auto"/>
              <w:jc w:val="center"/>
              <w:rPr>
                <w:color w:val="000000"/>
                <w:kern w:val="0"/>
                <w:sz w:val="24"/>
              </w:rPr>
            </w:pPr>
          </w:p>
        </w:tc>
        <w:tc>
          <w:tcPr>
            <w:tcW w:w="1676" w:type="dxa"/>
            <w:gridSpan w:val="4"/>
            <w:vAlign w:val="center"/>
          </w:tcPr>
          <w:p w14:paraId="48842A6C" w14:textId="77777777" w:rsidR="0078730A" w:rsidRDefault="0078730A" w:rsidP="004A5BF8">
            <w:pPr>
              <w:widowControl/>
              <w:spacing w:line="360" w:lineRule="auto"/>
              <w:jc w:val="center"/>
              <w:rPr>
                <w:color w:val="000000"/>
                <w:kern w:val="0"/>
                <w:sz w:val="24"/>
              </w:rPr>
            </w:pPr>
          </w:p>
        </w:tc>
      </w:tr>
      <w:tr w:rsidR="0078730A" w14:paraId="21EC83FD" w14:textId="77777777" w:rsidTr="004A5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632" w:type="dxa"/>
            <w:gridSpan w:val="3"/>
            <w:vAlign w:val="center"/>
          </w:tcPr>
          <w:p w14:paraId="1C0F5135" w14:textId="77777777" w:rsidR="0078730A" w:rsidRDefault="0078730A" w:rsidP="004A5BF8">
            <w:pPr>
              <w:widowControl/>
              <w:spacing w:line="360" w:lineRule="auto"/>
              <w:jc w:val="center"/>
              <w:rPr>
                <w:color w:val="000000"/>
                <w:kern w:val="0"/>
                <w:sz w:val="24"/>
              </w:rPr>
            </w:pPr>
            <w:r>
              <w:rPr>
                <w:color w:val="000000"/>
                <w:kern w:val="0"/>
                <w:sz w:val="24"/>
              </w:rPr>
              <w:t>B</w:t>
            </w:r>
            <w:r>
              <w:rPr>
                <w:color w:val="000000"/>
                <w:kern w:val="0"/>
                <w:sz w:val="24"/>
              </w:rPr>
              <w:t>相</w:t>
            </w:r>
          </w:p>
        </w:tc>
        <w:tc>
          <w:tcPr>
            <w:tcW w:w="1676" w:type="dxa"/>
            <w:gridSpan w:val="4"/>
            <w:vAlign w:val="center"/>
          </w:tcPr>
          <w:p w14:paraId="12AB1E3F" w14:textId="77777777" w:rsidR="0078730A" w:rsidRDefault="0078730A" w:rsidP="004A5BF8">
            <w:pPr>
              <w:widowControl/>
              <w:spacing w:line="360" w:lineRule="auto"/>
              <w:jc w:val="center"/>
              <w:rPr>
                <w:color w:val="000000"/>
                <w:kern w:val="0"/>
                <w:sz w:val="24"/>
              </w:rPr>
            </w:pPr>
          </w:p>
        </w:tc>
        <w:tc>
          <w:tcPr>
            <w:tcW w:w="1676" w:type="dxa"/>
            <w:gridSpan w:val="4"/>
            <w:vAlign w:val="center"/>
          </w:tcPr>
          <w:p w14:paraId="49B40F02" w14:textId="77777777" w:rsidR="0078730A" w:rsidRDefault="0078730A" w:rsidP="004A5BF8">
            <w:pPr>
              <w:widowControl/>
              <w:spacing w:line="360" w:lineRule="auto"/>
              <w:jc w:val="center"/>
              <w:rPr>
                <w:color w:val="000000"/>
                <w:kern w:val="0"/>
                <w:sz w:val="24"/>
              </w:rPr>
            </w:pPr>
          </w:p>
        </w:tc>
        <w:tc>
          <w:tcPr>
            <w:tcW w:w="1676" w:type="dxa"/>
            <w:gridSpan w:val="4"/>
            <w:vAlign w:val="center"/>
          </w:tcPr>
          <w:p w14:paraId="1BB09B71" w14:textId="77777777" w:rsidR="0078730A" w:rsidRDefault="0078730A" w:rsidP="004A5BF8">
            <w:pPr>
              <w:widowControl/>
              <w:spacing w:line="360" w:lineRule="auto"/>
              <w:jc w:val="center"/>
              <w:rPr>
                <w:color w:val="000000"/>
                <w:kern w:val="0"/>
                <w:sz w:val="24"/>
              </w:rPr>
            </w:pPr>
          </w:p>
        </w:tc>
        <w:tc>
          <w:tcPr>
            <w:tcW w:w="1676" w:type="dxa"/>
            <w:gridSpan w:val="4"/>
            <w:vAlign w:val="center"/>
          </w:tcPr>
          <w:p w14:paraId="6147FE1D" w14:textId="77777777" w:rsidR="0078730A" w:rsidRDefault="0078730A" w:rsidP="004A5BF8">
            <w:pPr>
              <w:widowControl/>
              <w:spacing w:line="360" w:lineRule="auto"/>
              <w:jc w:val="center"/>
              <w:rPr>
                <w:color w:val="000000"/>
                <w:kern w:val="0"/>
                <w:sz w:val="24"/>
              </w:rPr>
            </w:pPr>
          </w:p>
        </w:tc>
      </w:tr>
      <w:tr w:rsidR="0078730A" w14:paraId="2EE3CDA6" w14:textId="77777777" w:rsidTr="004A5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632" w:type="dxa"/>
            <w:gridSpan w:val="3"/>
            <w:vAlign w:val="center"/>
          </w:tcPr>
          <w:p w14:paraId="09905881" w14:textId="77777777" w:rsidR="0078730A" w:rsidRDefault="0078730A" w:rsidP="004A5BF8">
            <w:pPr>
              <w:widowControl/>
              <w:spacing w:line="360" w:lineRule="auto"/>
              <w:jc w:val="center"/>
              <w:rPr>
                <w:color w:val="000000"/>
                <w:kern w:val="0"/>
                <w:sz w:val="24"/>
              </w:rPr>
            </w:pPr>
            <w:r>
              <w:rPr>
                <w:color w:val="000000"/>
                <w:kern w:val="0"/>
                <w:sz w:val="24"/>
              </w:rPr>
              <w:t>C</w:t>
            </w:r>
            <w:r>
              <w:rPr>
                <w:color w:val="000000"/>
                <w:kern w:val="0"/>
                <w:sz w:val="24"/>
              </w:rPr>
              <w:t>相</w:t>
            </w:r>
          </w:p>
        </w:tc>
        <w:tc>
          <w:tcPr>
            <w:tcW w:w="1676" w:type="dxa"/>
            <w:gridSpan w:val="4"/>
            <w:vAlign w:val="center"/>
          </w:tcPr>
          <w:p w14:paraId="01A00D4E" w14:textId="77777777" w:rsidR="0078730A" w:rsidRDefault="0078730A" w:rsidP="004A5BF8">
            <w:pPr>
              <w:widowControl/>
              <w:spacing w:line="360" w:lineRule="auto"/>
              <w:jc w:val="center"/>
              <w:rPr>
                <w:color w:val="000000"/>
                <w:kern w:val="0"/>
                <w:sz w:val="24"/>
              </w:rPr>
            </w:pPr>
          </w:p>
        </w:tc>
        <w:tc>
          <w:tcPr>
            <w:tcW w:w="1676" w:type="dxa"/>
            <w:gridSpan w:val="4"/>
            <w:vAlign w:val="center"/>
          </w:tcPr>
          <w:p w14:paraId="742B24E7" w14:textId="77777777" w:rsidR="0078730A" w:rsidRDefault="0078730A" w:rsidP="004A5BF8">
            <w:pPr>
              <w:widowControl/>
              <w:spacing w:line="360" w:lineRule="auto"/>
              <w:jc w:val="center"/>
              <w:rPr>
                <w:color w:val="000000"/>
                <w:kern w:val="0"/>
                <w:sz w:val="24"/>
              </w:rPr>
            </w:pPr>
          </w:p>
        </w:tc>
        <w:tc>
          <w:tcPr>
            <w:tcW w:w="1676" w:type="dxa"/>
            <w:gridSpan w:val="4"/>
            <w:vAlign w:val="center"/>
          </w:tcPr>
          <w:p w14:paraId="36339B45" w14:textId="77777777" w:rsidR="0078730A" w:rsidRDefault="0078730A" w:rsidP="004A5BF8">
            <w:pPr>
              <w:widowControl/>
              <w:spacing w:line="360" w:lineRule="auto"/>
              <w:jc w:val="center"/>
              <w:rPr>
                <w:color w:val="000000"/>
                <w:kern w:val="0"/>
                <w:sz w:val="24"/>
              </w:rPr>
            </w:pPr>
          </w:p>
        </w:tc>
        <w:tc>
          <w:tcPr>
            <w:tcW w:w="1676" w:type="dxa"/>
            <w:gridSpan w:val="4"/>
            <w:vAlign w:val="center"/>
          </w:tcPr>
          <w:p w14:paraId="74D873EA" w14:textId="77777777" w:rsidR="0078730A" w:rsidRDefault="0078730A" w:rsidP="004A5BF8">
            <w:pPr>
              <w:widowControl/>
              <w:spacing w:line="360" w:lineRule="auto"/>
              <w:jc w:val="center"/>
              <w:rPr>
                <w:color w:val="000000"/>
                <w:kern w:val="0"/>
                <w:sz w:val="24"/>
              </w:rPr>
            </w:pPr>
          </w:p>
        </w:tc>
      </w:tr>
      <w:tr w:rsidR="0078730A" w14:paraId="770ABFD9" w14:textId="77777777" w:rsidTr="004A5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632" w:type="dxa"/>
            <w:gridSpan w:val="3"/>
            <w:vAlign w:val="center"/>
          </w:tcPr>
          <w:p w14:paraId="745513AC" w14:textId="77777777" w:rsidR="0078730A" w:rsidRDefault="0078730A" w:rsidP="004A5BF8">
            <w:pPr>
              <w:widowControl/>
              <w:spacing w:line="360" w:lineRule="auto"/>
              <w:jc w:val="center"/>
              <w:rPr>
                <w:color w:val="000000"/>
                <w:kern w:val="0"/>
                <w:sz w:val="24"/>
              </w:rPr>
            </w:pPr>
            <w:r>
              <w:rPr>
                <w:color w:val="000000"/>
                <w:kern w:val="0"/>
                <w:sz w:val="24"/>
              </w:rPr>
              <w:t>三相功率</w:t>
            </w:r>
          </w:p>
        </w:tc>
        <w:tc>
          <w:tcPr>
            <w:tcW w:w="1676" w:type="dxa"/>
            <w:gridSpan w:val="4"/>
            <w:vAlign w:val="center"/>
          </w:tcPr>
          <w:p w14:paraId="7EE09A6D" w14:textId="77777777" w:rsidR="0078730A" w:rsidRDefault="0078730A" w:rsidP="004A5BF8">
            <w:pPr>
              <w:widowControl/>
              <w:spacing w:line="360" w:lineRule="auto"/>
              <w:jc w:val="center"/>
              <w:rPr>
                <w:color w:val="000000"/>
                <w:kern w:val="0"/>
                <w:sz w:val="24"/>
              </w:rPr>
            </w:pPr>
          </w:p>
        </w:tc>
        <w:tc>
          <w:tcPr>
            <w:tcW w:w="1676" w:type="dxa"/>
            <w:gridSpan w:val="4"/>
            <w:vAlign w:val="center"/>
          </w:tcPr>
          <w:p w14:paraId="09914C00" w14:textId="77777777" w:rsidR="0078730A" w:rsidRDefault="0078730A" w:rsidP="004A5BF8">
            <w:pPr>
              <w:widowControl/>
              <w:spacing w:line="360" w:lineRule="auto"/>
              <w:jc w:val="center"/>
              <w:rPr>
                <w:color w:val="000000"/>
                <w:kern w:val="0"/>
                <w:sz w:val="24"/>
              </w:rPr>
            </w:pPr>
          </w:p>
        </w:tc>
        <w:tc>
          <w:tcPr>
            <w:tcW w:w="1676" w:type="dxa"/>
            <w:gridSpan w:val="4"/>
            <w:vAlign w:val="center"/>
          </w:tcPr>
          <w:p w14:paraId="261D4DFB" w14:textId="77777777" w:rsidR="0078730A" w:rsidRDefault="0078730A" w:rsidP="004A5BF8">
            <w:pPr>
              <w:widowControl/>
              <w:spacing w:line="360" w:lineRule="auto"/>
              <w:jc w:val="center"/>
              <w:rPr>
                <w:color w:val="000000"/>
                <w:kern w:val="0"/>
                <w:sz w:val="24"/>
              </w:rPr>
            </w:pPr>
          </w:p>
        </w:tc>
        <w:tc>
          <w:tcPr>
            <w:tcW w:w="1676" w:type="dxa"/>
            <w:gridSpan w:val="4"/>
            <w:vAlign w:val="center"/>
          </w:tcPr>
          <w:p w14:paraId="4D454F94" w14:textId="77777777" w:rsidR="0078730A" w:rsidRDefault="0078730A" w:rsidP="004A5BF8">
            <w:pPr>
              <w:widowControl/>
              <w:spacing w:line="360" w:lineRule="auto"/>
              <w:jc w:val="center"/>
              <w:rPr>
                <w:color w:val="000000"/>
                <w:kern w:val="0"/>
                <w:sz w:val="24"/>
              </w:rPr>
            </w:pPr>
          </w:p>
        </w:tc>
      </w:tr>
    </w:tbl>
    <w:p w14:paraId="726ED4ED" w14:textId="77777777" w:rsidR="0078730A" w:rsidRDefault="0078730A" w:rsidP="0078730A">
      <w:pPr>
        <w:tabs>
          <w:tab w:val="left" w:pos="4660"/>
        </w:tabs>
        <w:adjustRightInd w:val="0"/>
        <w:snapToGrid w:val="0"/>
        <w:spacing w:line="360" w:lineRule="auto"/>
        <w:jc w:val="left"/>
        <w:rPr>
          <w:rFonts w:ascii="微软雅黑" w:eastAsia="微软雅黑" w:hAnsi="微软雅黑"/>
          <w:bCs/>
          <w:sz w:val="24"/>
          <w:szCs w:val="28"/>
        </w:rPr>
      </w:pPr>
      <w:r>
        <w:rPr>
          <w:rFonts w:ascii="微软雅黑" w:eastAsia="微软雅黑" w:hAnsi="微软雅黑"/>
          <w:bCs/>
          <w:sz w:val="24"/>
          <w:szCs w:val="28"/>
        </w:rPr>
        <w:tab/>
      </w:r>
    </w:p>
    <w:p w14:paraId="20EB73EC" w14:textId="77777777" w:rsidR="0078730A" w:rsidRDefault="0078730A" w:rsidP="0078730A">
      <w:pPr>
        <w:pStyle w:val="2"/>
        <w:spacing w:before="0" w:after="0" w:line="360" w:lineRule="auto"/>
        <w:rPr>
          <w:rFonts w:ascii="宋体" w:hAnsi="宋体"/>
          <w:sz w:val="24"/>
          <w:szCs w:val="24"/>
        </w:rPr>
      </w:pPr>
      <w:bookmarkStart w:id="37" w:name="_Toc62079351"/>
      <w:bookmarkStart w:id="38" w:name="_Toc63593171"/>
      <w:bookmarkStart w:id="39" w:name="_Toc62079044"/>
      <w:bookmarkStart w:id="40" w:name="_Toc14198"/>
      <w:bookmarkStart w:id="41" w:name="_Hlk2160436"/>
      <w:r>
        <w:rPr>
          <w:rFonts w:ascii="宋体" w:hAnsi="宋体" w:hint="eastAsia"/>
          <w:sz w:val="24"/>
          <w:szCs w:val="24"/>
        </w:rPr>
        <w:t>5.3、电能质量结果</w:t>
      </w:r>
      <w:bookmarkEnd w:id="37"/>
      <w:bookmarkEnd w:id="38"/>
      <w:bookmarkEnd w:id="39"/>
      <w:bookmarkEnd w:id="40"/>
    </w:p>
    <w:tbl>
      <w:tblPr>
        <w:tblW w:w="9224" w:type="dxa"/>
        <w:jc w:val="center"/>
        <w:tblLayout w:type="fixed"/>
        <w:tblCellMar>
          <w:top w:w="15" w:type="dxa"/>
          <w:left w:w="15" w:type="dxa"/>
          <w:bottom w:w="15" w:type="dxa"/>
          <w:right w:w="15" w:type="dxa"/>
        </w:tblCellMar>
        <w:tblLook w:val="0000" w:firstRow="0" w:lastRow="0" w:firstColumn="0" w:lastColumn="0" w:noHBand="0" w:noVBand="0"/>
      </w:tblPr>
      <w:tblGrid>
        <w:gridCol w:w="788"/>
        <w:gridCol w:w="1612"/>
        <w:gridCol w:w="5506"/>
        <w:gridCol w:w="1318"/>
      </w:tblGrid>
      <w:tr w:rsidR="0078730A" w14:paraId="1AD1711C" w14:textId="77777777" w:rsidTr="004A5BF8">
        <w:trPr>
          <w:trHeight w:val="286"/>
          <w:jc w:val="center"/>
        </w:trPr>
        <w:tc>
          <w:tcPr>
            <w:tcW w:w="788" w:type="dxa"/>
            <w:tcBorders>
              <w:top w:val="single" w:sz="4" w:space="0" w:color="000000"/>
              <w:left w:val="single" w:sz="4" w:space="0" w:color="000000"/>
              <w:bottom w:val="single" w:sz="4" w:space="0" w:color="000000"/>
              <w:right w:val="single" w:sz="4" w:space="0" w:color="000000"/>
            </w:tcBorders>
            <w:vAlign w:val="center"/>
          </w:tcPr>
          <w:bookmarkEnd w:id="41"/>
          <w:p w14:paraId="03CAE6E6" w14:textId="77777777" w:rsidR="0078730A" w:rsidRDefault="0078730A" w:rsidP="004A5BF8">
            <w:pPr>
              <w:widowControl/>
              <w:spacing w:line="360" w:lineRule="auto"/>
              <w:jc w:val="center"/>
              <w:textAlignment w:val="center"/>
              <w:rPr>
                <w:b/>
                <w:bCs/>
                <w:color w:val="000000"/>
                <w:sz w:val="22"/>
              </w:rPr>
            </w:pPr>
            <w:r>
              <w:rPr>
                <w:b/>
                <w:bCs/>
                <w:color w:val="000000"/>
                <w:kern w:val="0"/>
                <w:sz w:val="22"/>
                <w:lang w:bidi="ar"/>
              </w:rPr>
              <w:t>序号</w:t>
            </w:r>
          </w:p>
        </w:tc>
        <w:tc>
          <w:tcPr>
            <w:tcW w:w="1612" w:type="dxa"/>
            <w:tcBorders>
              <w:top w:val="single" w:sz="4" w:space="0" w:color="000000"/>
              <w:left w:val="single" w:sz="4" w:space="0" w:color="000000"/>
              <w:bottom w:val="single" w:sz="4" w:space="0" w:color="000000"/>
              <w:right w:val="single" w:sz="4" w:space="0" w:color="000000"/>
            </w:tcBorders>
            <w:vAlign w:val="center"/>
          </w:tcPr>
          <w:p w14:paraId="1A08C7F2" w14:textId="77777777" w:rsidR="0078730A" w:rsidRDefault="0078730A" w:rsidP="004A5BF8">
            <w:pPr>
              <w:widowControl/>
              <w:spacing w:line="360" w:lineRule="auto"/>
              <w:jc w:val="center"/>
              <w:textAlignment w:val="center"/>
              <w:rPr>
                <w:b/>
                <w:bCs/>
                <w:color w:val="000000"/>
                <w:sz w:val="22"/>
              </w:rPr>
            </w:pPr>
            <w:r>
              <w:rPr>
                <w:b/>
                <w:bCs/>
                <w:color w:val="000000"/>
                <w:kern w:val="0"/>
                <w:sz w:val="22"/>
                <w:lang w:bidi="ar"/>
              </w:rPr>
              <w:t>所测项目</w:t>
            </w:r>
          </w:p>
        </w:tc>
        <w:tc>
          <w:tcPr>
            <w:tcW w:w="5506" w:type="dxa"/>
            <w:tcBorders>
              <w:top w:val="single" w:sz="4" w:space="0" w:color="000000"/>
              <w:left w:val="single" w:sz="4" w:space="0" w:color="000000"/>
              <w:bottom w:val="single" w:sz="4" w:space="0" w:color="000000"/>
              <w:right w:val="single" w:sz="4" w:space="0" w:color="000000"/>
            </w:tcBorders>
            <w:vAlign w:val="center"/>
          </w:tcPr>
          <w:p w14:paraId="5DEB3FD7" w14:textId="77777777" w:rsidR="0078730A" w:rsidRDefault="0078730A" w:rsidP="004A5BF8">
            <w:pPr>
              <w:widowControl/>
              <w:spacing w:line="360" w:lineRule="auto"/>
              <w:jc w:val="center"/>
              <w:textAlignment w:val="center"/>
              <w:rPr>
                <w:b/>
                <w:bCs/>
                <w:color w:val="000000"/>
                <w:sz w:val="22"/>
              </w:rPr>
            </w:pPr>
            <w:r>
              <w:rPr>
                <w:b/>
                <w:bCs/>
                <w:color w:val="000000"/>
                <w:kern w:val="0"/>
                <w:sz w:val="22"/>
                <w:lang w:bidi="ar"/>
              </w:rPr>
              <w:t>国标要求</w:t>
            </w:r>
          </w:p>
        </w:tc>
        <w:tc>
          <w:tcPr>
            <w:tcW w:w="1318" w:type="dxa"/>
            <w:tcBorders>
              <w:top w:val="single" w:sz="4" w:space="0" w:color="000000"/>
              <w:left w:val="single" w:sz="4" w:space="0" w:color="000000"/>
              <w:bottom w:val="single" w:sz="4" w:space="0" w:color="000000"/>
              <w:right w:val="single" w:sz="4" w:space="0" w:color="000000"/>
            </w:tcBorders>
            <w:vAlign w:val="center"/>
          </w:tcPr>
          <w:p w14:paraId="24FD0C66" w14:textId="77777777" w:rsidR="0078730A" w:rsidRDefault="0078730A" w:rsidP="004A5BF8">
            <w:pPr>
              <w:widowControl/>
              <w:spacing w:line="360" w:lineRule="auto"/>
              <w:jc w:val="center"/>
              <w:textAlignment w:val="center"/>
              <w:rPr>
                <w:b/>
                <w:bCs/>
                <w:color w:val="000000"/>
                <w:sz w:val="22"/>
              </w:rPr>
            </w:pPr>
            <w:r>
              <w:rPr>
                <w:b/>
                <w:bCs/>
                <w:color w:val="000000"/>
                <w:kern w:val="0"/>
                <w:sz w:val="22"/>
                <w:lang w:bidi="ar"/>
              </w:rPr>
              <w:t>结果</w:t>
            </w:r>
          </w:p>
        </w:tc>
      </w:tr>
      <w:tr w:rsidR="0078730A" w14:paraId="53EDCE0F" w14:textId="77777777" w:rsidTr="004A5BF8">
        <w:trPr>
          <w:trHeight w:val="286"/>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6FED00A8" w14:textId="77777777" w:rsidR="0078730A" w:rsidRDefault="0078730A" w:rsidP="004A5BF8">
            <w:pPr>
              <w:widowControl/>
              <w:spacing w:line="360" w:lineRule="auto"/>
              <w:jc w:val="center"/>
              <w:textAlignment w:val="center"/>
              <w:rPr>
                <w:color w:val="000000"/>
                <w:sz w:val="22"/>
              </w:rPr>
            </w:pPr>
            <w:r>
              <w:rPr>
                <w:color w:val="000000"/>
                <w:kern w:val="0"/>
                <w:sz w:val="22"/>
                <w:lang w:bidi="ar"/>
              </w:rPr>
              <w:t>1</w:t>
            </w:r>
          </w:p>
        </w:tc>
        <w:tc>
          <w:tcPr>
            <w:tcW w:w="1612" w:type="dxa"/>
            <w:tcBorders>
              <w:top w:val="single" w:sz="4" w:space="0" w:color="000000"/>
              <w:left w:val="single" w:sz="4" w:space="0" w:color="000000"/>
              <w:bottom w:val="single" w:sz="4" w:space="0" w:color="000000"/>
              <w:right w:val="single" w:sz="4" w:space="0" w:color="000000"/>
            </w:tcBorders>
            <w:vAlign w:val="center"/>
          </w:tcPr>
          <w:p w14:paraId="723F23CA" w14:textId="77777777" w:rsidR="0078730A" w:rsidRDefault="0078730A" w:rsidP="004A5BF8">
            <w:pPr>
              <w:widowControl/>
              <w:spacing w:line="360" w:lineRule="auto"/>
              <w:jc w:val="left"/>
              <w:textAlignment w:val="center"/>
              <w:rPr>
                <w:color w:val="000000"/>
                <w:sz w:val="22"/>
              </w:rPr>
            </w:pPr>
            <w:r>
              <w:rPr>
                <w:color w:val="000000"/>
                <w:kern w:val="0"/>
                <w:sz w:val="22"/>
                <w:lang w:bidi="ar"/>
              </w:rPr>
              <w:t>三相平衡检测</w:t>
            </w:r>
          </w:p>
        </w:tc>
        <w:tc>
          <w:tcPr>
            <w:tcW w:w="5506" w:type="dxa"/>
            <w:tcBorders>
              <w:top w:val="single" w:sz="4" w:space="0" w:color="000000"/>
              <w:left w:val="single" w:sz="4" w:space="0" w:color="000000"/>
              <w:bottom w:val="single" w:sz="4" w:space="0" w:color="000000"/>
              <w:right w:val="single" w:sz="4" w:space="0" w:color="000000"/>
            </w:tcBorders>
            <w:vAlign w:val="center"/>
          </w:tcPr>
          <w:p w14:paraId="7B4CF8D6" w14:textId="77777777" w:rsidR="0078730A" w:rsidRDefault="0078730A" w:rsidP="004A5BF8">
            <w:pPr>
              <w:spacing w:line="360" w:lineRule="auto"/>
              <w:jc w:val="left"/>
              <w:rPr>
                <w:color w:val="000000"/>
                <w:sz w:val="22"/>
              </w:rPr>
            </w:pPr>
            <w:r>
              <w:rPr>
                <w:sz w:val="22"/>
              </w:rPr>
              <w:t>根据国家规程《</w:t>
            </w:r>
            <w:r>
              <w:rPr>
                <w:sz w:val="22"/>
              </w:rPr>
              <w:t xml:space="preserve"> GB/T 15543-2008 </w:t>
            </w:r>
            <w:r>
              <w:rPr>
                <w:sz w:val="22"/>
              </w:rPr>
              <w:t>电能质量</w:t>
            </w:r>
            <w:r>
              <w:rPr>
                <w:sz w:val="22"/>
              </w:rPr>
              <w:t xml:space="preserve"> </w:t>
            </w:r>
            <w:r>
              <w:rPr>
                <w:sz w:val="22"/>
              </w:rPr>
              <w:t>三相电压不平衡》的规定：网正常运行时，负序电压不平衡度不超过</w:t>
            </w:r>
            <w:r>
              <w:rPr>
                <w:sz w:val="22"/>
              </w:rPr>
              <w:t xml:space="preserve"> 2%</w:t>
            </w:r>
            <w:r>
              <w:rPr>
                <w:sz w:val="22"/>
              </w:rPr>
              <w:t>，短时不得超过</w:t>
            </w:r>
            <w:r>
              <w:rPr>
                <w:sz w:val="22"/>
              </w:rPr>
              <w:t xml:space="preserve"> 4%</w:t>
            </w:r>
          </w:p>
        </w:tc>
        <w:tc>
          <w:tcPr>
            <w:tcW w:w="1318" w:type="dxa"/>
            <w:tcBorders>
              <w:top w:val="single" w:sz="4" w:space="0" w:color="000000"/>
              <w:left w:val="single" w:sz="4" w:space="0" w:color="000000"/>
              <w:bottom w:val="single" w:sz="4" w:space="0" w:color="000000"/>
              <w:right w:val="single" w:sz="4" w:space="0" w:color="000000"/>
            </w:tcBorders>
            <w:vAlign w:val="center"/>
          </w:tcPr>
          <w:p w14:paraId="52F31EB4" w14:textId="77777777" w:rsidR="0078730A" w:rsidRDefault="0078730A" w:rsidP="004A5BF8">
            <w:pPr>
              <w:spacing w:line="360" w:lineRule="auto"/>
              <w:jc w:val="center"/>
              <w:rPr>
                <w:color w:val="000000"/>
                <w:sz w:val="22"/>
              </w:rPr>
            </w:pPr>
          </w:p>
        </w:tc>
      </w:tr>
      <w:tr w:rsidR="0078730A" w14:paraId="249E6C9E" w14:textId="77777777" w:rsidTr="004A5BF8">
        <w:trPr>
          <w:trHeight w:val="286"/>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6506FA27" w14:textId="77777777" w:rsidR="0078730A" w:rsidRDefault="0078730A" w:rsidP="004A5BF8">
            <w:pPr>
              <w:widowControl/>
              <w:spacing w:line="360" w:lineRule="auto"/>
              <w:jc w:val="center"/>
              <w:textAlignment w:val="center"/>
              <w:rPr>
                <w:color w:val="000000"/>
                <w:sz w:val="22"/>
              </w:rPr>
            </w:pPr>
            <w:r>
              <w:rPr>
                <w:color w:val="000000"/>
                <w:kern w:val="0"/>
                <w:sz w:val="22"/>
                <w:lang w:bidi="ar"/>
              </w:rPr>
              <w:t>2</w:t>
            </w:r>
          </w:p>
        </w:tc>
        <w:tc>
          <w:tcPr>
            <w:tcW w:w="1612" w:type="dxa"/>
            <w:tcBorders>
              <w:top w:val="single" w:sz="4" w:space="0" w:color="000000"/>
              <w:left w:val="single" w:sz="4" w:space="0" w:color="000000"/>
              <w:bottom w:val="single" w:sz="4" w:space="0" w:color="000000"/>
              <w:right w:val="single" w:sz="4" w:space="0" w:color="000000"/>
            </w:tcBorders>
            <w:vAlign w:val="center"/>
          </w:tcPr>
          <w:p w14:paraId="57B788CD" w14:textId="77777777" w:rsidR="0078730A" w:rsidRDefault="0078730A" w:rsidP="004A5BF8">
            <w:pPr>
              <w:widowControl/>
              <w:spacing w:line="360" w:lineRule="auto"/>
              <w:jc w:val="left"/>
              <w:textAlignment w:val="center"/>
              <w:rPr>
                <w:color w:val="000000"/>
                <w:sz w:val="22"/>
              </w:rPr>
            </w:pPr>
            <w:r>
              <w:rPr>
                <w:color w:val="000000"/>
                <w:kern w:val="0"/>
                <w:sz w:val="22"/>
                <w:lang w:bidi="ar"/>
              </w:rPr>
              <w:t>功率因数检测</w:t>
            </w:r>
          </w:p>
        </w:tc>
        <w:tc>
          <w:tcPr>
            <w:tcW w:w="5506" w:type="dxa"/>
            <w:tcBorders>
              <w:top w:val="single" w:sz="4" w:space="0" w:color="000000"/>
              <w:left w:val="single" w:sz="4" w:space="0" w:color="000000"/>
              <w:bottom w:val="single" w:sz="4" w:space="0" w:color="000000"/>
              <w:right w:val="single" w:sz="4" w:space="0" w:color="000000"/>
            </w:tcBorders>
            <w:vAlign w:val="center"/>
          </w:tcPr>
          <w:p w14:paraId="37080A1F" w14:textId="77777777" w:rsidR="0078730A" w:rsidRDefault="0078730A" w:rsidP="004A5BF8">
            <w:pPr>
              <w:spacing w:line="360" w:lineRule="auto"/>
              <w:jc w:val="left"/>
              <w:rPr>
                <w:color w:val="000000"/>
                <w:sz w:val="22"/>
              </w:rPr>
            </w:pPr>
            <w:r>
              <w:rPr>
                <w:sz w:val="22"/>
              </w:rPr>
              <w:t>三相电路使用中国家规定动力</w:t>
            </w:r>
            <w:r>
              <w:rPr>
                <w:sz w:val="22"/>
              </w:rPr>
              <w:t>0.9-1.0,</w:t>
            </w:r>
            <w:r>
              <w:rPr>
                <w:sz w:val="22"/>
              </w:rPr>
              <w:t>照明的</w:t>
            </w:r>
            <w:r>
              <w:rPr>
                <w:sz w:val="22"/>
              </w:rPr>
              <w:t xml:space="preserve"> 0.85 </w:t>
            </w:r>
            <w:r>
              <w:rPr>
                <w:sz w:val="22"/>
              </w:rPr>
              <w:t>以上，偏远地区的可以在</w:t>
            </w:r>
            <w:r>
              <w:rPr>
                <w:sz w:val="22"/>
              </w:rPr>
              <w:t xml:space="preserve">0.75 </w:t>
            </w:r>
            <w:r>
              <w:rPr>
                <w:sz w:val="22"/>
              </w:rPr>
              <w:t>以上</w:t>
            </w:r>
          </w:p>
        </w:tc>
        <w:tc>
          <w:tcPr>
            <w:tcW w:w="1318" w:type="dxa"/>
            <w:tcBorders>
              <w:top w:val="single" w:sz="4" w:space="0" w:color="000000"/>
              <w:left w:val="single" w:sz="4" w:space="0" w:color="000000"/>
              <w:bottom w:val="single" w:sz="4" w:space="0" w:color="000000"/>
              <w:right w:val="single" w:sz="4" w:space="0" w:color="000000"/>
            </w:tcBorders>
            <w:vAlign w:val="center"/>
          </w:tcPr>
          <w:p w14:paraId="4A792572" w14:textId="77777777" w:rsidR="0078730A" w:rsidRDefault="0078730A" w:rsidP="004A5BF8">
            <w:pPr>
              <w:spacing w:line="360" w:lineRule="auto"/>
              <w:jc w:val="center"/>
              <w:rPr>
                <w:color w:val="000000"/>
                <w:sz w:val="22"/>
              </w:rPr>
            </w:pPr>
          </w:p>
        </w:tc>
      </w:tr>
      <w:tr w:rsidR="0078730A" w14:paraId="064EC087" w14:textId="77777777" w:rsidTr="004A5BF8">
        <w:trPr>
          <w:trHeight w:val="286"/>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6CB9B9F2" w14:textId="77777777" w:rsidR="0078730A" w:rsidRDefault="0078730A" w:rsidP="004A5BF8">
            <w:pPr>
              <w:widowControl/>
              <w:spacing w:line="360" w:lineRule="auto"/>
              <w:jc w:val="center"/>
              <w:textAlignment w:val="center"/>
              <w:rPr>
                <w:color w:val="000000"/>
                <w:sz w:val="22"/>
              </w:rPr>
            </w:pPr>
            <w:r>
              <w:rPr>
                <w:color w:val="000000"/>
                <w:kern w:val="0"/>
                <w:sz w:val="22"/>
                <w:lang w:bidi="ar"/>
              </w:rPr>
              <w:t>3</w:t>
            </w:r>
          </w:p>
        </w:tc>
        <w:tc>
          <w:tcPr>
            <w:tcW w:w="1612" w:type="dxa"/>
            <w:tcBorders>
              <w:top w:val="single" w:sz="4" w:space="0" w:color="000000"/>
              <w:left w:val="single" w:sz="4" w:space="0" w:color="000000"/>
              <w:bottom w:val="single" w:sz="4" w:space="0" w:color="000000"/>
              <w:right w:val="single" w:sz="4" w:space="0" w:color="000000"/>
            </w:tcBorders>
            <w:vAlign w:val="center"/>
          </w:tcPr>
          <w:p w14:paraId="2C1F5CDF" w14:textId="77777777" w:rsidR="0078730A" w:rsidRDefault="0078730A" w:rsidP="004A5BF8">
            <w:pPr>
              <w:widowControl/>
              <w:spacing w:line="360" w:lineRule="auto"/>
              <w:jc w:val="left"/>
              <w:textAlignment w:val="center"/>
              <w:rPr>
                <w:color w:val="000000"/>
                <w:sz w:val="22"/>
              </w:rPr>
            </w:pPr>
            <w:r>
              <w:rPr>
                <w:color w:val="000000"/>
                <w:kern w:val="0"/>
                <w:sz w:val="22"/>
                <w:lang w:bidi="ar"/>
              </w:rPr>
              <w:t>电压跌落检测</w:t>
            </w:r>
          </w:p>
        </w:tc>
        <w:tc>
          <w:tcPr>
            <w:tcW w:w="5506" w:type="dxa"/>
            <w:tcBorders>
              <w:top w:val="single" w:sz="4" w:space="0" w:color="000000"/>
              <w:left w:val="single" w:sz="4" w:space="0" w:color="000000"/>
              <w:bottom w:val="single" w:sz="4" w:space="0" w:color="000000"/>
              <w:right w:val="single" w:sz="4" w:space="0" w:color="000000"/>
            </w:tcBorders>
            <w:vAlign w:val="center"/>
          </w:tcPr>
          <w:p w14:paraId="4A3A967A" w14:textId="77777777" w:rsidR="0078730A" w:rsidRDefault="0078730A" w:rsidP="004A5BF8">
            <w:pPr>
              <w:spacing w:line="360" w:lineRule="auto"/>
              <w:rPr>
                <w:color w:val="000000"/>
                <w:sz w:val="22"/>
              </w:rPr>
            </w:pPr>
            <w:r>
              <w:rPr>
                <w:sz w:val="22"/>
              </w:rPr>
              <w:t>根据国家电力行业相关文件的有关规定，常用</w:t>
            </w:r>
            <w:r>
              <w:rPr>
                <w:sz w:val="22"/>
              </w:rPr>
              <w:t xml:space="preserve"> 220V </w:t>
            </w:r>
            <w:r>
              <w:rPr>
                <w:sz w:val="22"/>
              </w:rPr>
              <w:t>的电压允许的跌落范围是</w:t>
            </w:r>
            <w:r>
              <w:rPr>
                <w:sz w:val="22"/>
              </w:rPr>
              <w:t>-10%</w:t>
            </w:r>
            <w:r>
              <w:rPr>
                <w:sz w:val="22"/>
              </w:rPr>
              <w:t>到</w:t>
            </w:r>
            <w:r>
              <w:rPr>
                <w:sz w:val="22"/>
              </w:rPr>
              <w:t>+7%</w:t>
            </w:r>
            <w:r>
              <w:rPr>
                <w:sz w:val="22"/>
              </w:rPr>
              <w:t>，其他是</w:t>
            </w:r>
            <w:r>
              <w:rPr>
                <w:sz w:val="22"/>
              </w:rPr>
              <w:t>±7%</w:t>
            </w:r>
            <w:r>
              <w:rPr>
                <w:sz w:val="22"/>
              </w:rPr>
              <w:t>。</w:t>
            </w:r>
          </w:p>
        </w:tc>
        <w:tc>
          <w:tcPr>
            <w:tcW w:w="1318" w:type="dxa"/>
            <w:tcBorders>
              <w:top w:val="single" w:sz="4" w:space="0" w:color="000000"/>
              <w:left w:val="single" w:sz="4" w:space="0" w:color="000000"/>
              <w:bottom w:val="single" w:sz="4" w:space="0" w:color="000000"/>
              <w:right w:val="single" w:sz="4" w:space="0" w:color="000000"/>
            </w:tcBorders>
            <w:vAlign w:val="center"/>
          </w:tcPr>
          <w:p w14:paraId="44AB9A64" w14:textId="77777777" w:rsidR="0078730A" w:rsidRDefault="0078730A" w:rsidP="004A5BF8">
            <w:pPr>
              <w:spacing w:line="360" w:lineRule="auto"/>
              <w:jc w:val="center"/>
              <w:rPr>
                <w:color w:val="000000"/>
                <w:sz w:val="22"/>
              </w:rPr>
            </w:pPr>
          </w:p>
        </w:tc>
      </w:tr>
      <w:tr w:rsidR="0078730A" w14:paraId="2EC6305C" w14:textId="77777777" w:rsidTr="004A5BF8">
        <w:trPr>
          <w:trHeight w:val="286"/>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163CB87D" w14:textId="77777777" w:rsidR="0078730A" w:rsidRDefault="0078730A" w:rsidP="004A5BF8">
            <w:pPr>
              <w:widowControl/>
              <w:spacing w:line="360" w:lineRule="auto"/>
              <w:jc w:val="center"/>
              <w:textAlignment w:val="center"/>
              <w:rPr>
                <w:color w:val="000000"/>
                <w:sz w:val="22"/>
              </w:rPr>
            </w:pPr>
            <w:r>
              <w:rPr>
                <w:color w:val="000000"/>
                <w:kern w:val="0"/>
                <w:sz w:val="22"/>
                <w:lang w:bidi="ar"/>
              </w:rPr>
              <w:t>4</w:t>
            </w:r>
          </w:p>
        </w:tc>
        <w:tc>
          <w:tcPr>
            <w:tcW w:w="1612" w:type="dxa"/>
            <w:tcBorders>
              <w:top w:val="single" w:sz="4" w:space="0" w:color="000000"/>
              <w:left w:val="single" w:sz="4" w:space="0" w:color="000000"/>
              <w:bottom w:val="single" w:sz="4" w:space="0" w:color="000000"/>
              <w:right w:val="single" w:sz="4" w:space="0" w:color="000000"/>
            </w:tcBorders>
            <w:vAlign w:val="center"/>
          </w:tcPr>
          <w:p w14:paraId="327E44CA" w14:textId="77777777" w:rsidR="0078730A" w:rsidRDefault="0078730A" w:rsidP="004A5BF8">
            <w:pPr>
              <w:widowControl/>
              <w:spacing w:line="360" w:lineRule="auto"/>
              <w:jc w:val="left"/>
              <w:textAlignment w:val="center"/>
              <w:rPr>
                <w:color w:val="000000"/>
                <w:sz w:val="22"/>
              </w:rPr>
            </w:pPr>
            <w:r>
              <w:rPr>
                <w:color w:val="000000"/>
                <w:kern w:val="0"/>
                <w:sz w:val="22"/>
                <w:lang w:bidi="ar"/>
              </w:rPr>
              <w:t>过负荷检测</w:t>
            </w:r>
          </w:p>
        </w:tc>
        <w:tc>
          <w:tcPr>
            <w:tcW w:w="5506" w:type="dxa"/>
            <w:tcBorders>
              <w:top w:val="single" w:sz="4" w:space="0" w:color="000000"/>
              <w:left w:val="single" w:sz="4" w:space="0" w:color="000000"/>
              <w:bottom w:val="single" w:sz="4" w:space="0" w:color="000000"/>
              <w:right w:val="single" w:sz="4" w:space="0" w:color="000000"/>
            </w:tcBorders>
            <w:vAlign w:val="center"/>
          </w:tcPr>
          <w:p w14:paraId="3121C7C2" w14:textId="77777777" w:rsidR="0078730A" w:rsidRDefault="0078730A" w:rsidP="004A5BF8">
            <w:pPr>
              <w:spacing w:line="360" w:lineRule="auto"/>
              <w:jc w:val="left"/>
              <w:rPr>
                <w:color w:val="000000"/>
                <w:sz w:val="22"/>
              </w:rPr>
            </w:pPr>
            <w:r>
              <w:rPr>
                <w:sz w:val="22"/>
              </w:rPr>
              <w:t>电力电缆载流量应小于开关设备额定载流量</w:t>
            </w:r>
          </w:p>
        </w:tc>
        <w:tc>
          <w:tcPr>
            <w:tcW w:w="1318" w:type="dxa"/>
            <w:tcBorders>
              <w:top w:val="single" w:sz="4" w:space="0" w:color="000000"/>
              <w:left w:val="single" w:sz="4" w:space="0" w:color="000000"/>
              <w:bottom w:val="single" w:sz="4" w:space="0" w:color="000000"/>
              <w:right w:val="single" w:sz="4" w:space="0" w:color="000000"/>
            </w:tcBorders>
            <w:vAlign w:val="center"/>
          </w:tcPr>
          <w:p w14:paraId="77F9372A" w14:textId="77777777" w:rsidR="0078730A" w:rsidRDefault="0078730A" w:rsidP="004A5BF8">
            <w:pPr>
              <w:spacing w:line="360" w:lineRule="auto"/>
              <w:jc w:val="center"/>
              <w:rPr>
                <w:color w:val="000000"/>
                <w:sz w:val="22"/>
              </w:rPr>
            </w:pPr>
          </w:p>
        </w:tc>
      </w:tr>
      <w:tr w:rsidR="0078730A" w14:paraId="3306BED9" w14:textId="77777777" w:rsidTr="004A5BF8">
        <w:trPr>
          <w:trHeight w:val="622"/>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0439F4B2" w14:textId="77777777" w:rsidR="0078730A" w:rsidRDefault="0078730A" w:rsidP="004A5BF8">
            <w:pPr>
              <w:widowControl/>
              <w:spacing w:line="360" w:lineRule="auto"/>
              <w:jc w:val="center"/>
              <w:textAlignment w:val="center"/>
              <w:rPr>
                <w:color w:val="000000"/>
                <w:sz w:val="22"/>
              </w:rPr>
            </w:pPr>
            <w:r>
              <w:rPr>
                <w:color w:val="000000"/>
                <w:kern w:val="0"/>
                <w:sz w:val="22"/>
                <w:lang w:bidi="ar"/>
              </w:rPr>
              <w:t>5</w:t>
            </w:r>
          </w:p>
        </w:tc>
        <w:tc>
          <w:tcPr>
            <w:tcW w:w="1612" w:type="dxa"/>
            <w:tcBorders>
              <w:top w:val="single" w:sz="4" w:space="0" w:color="000000"/>
              <w:left w:val="single" w:sz="4" w:space="0" w:color="000000"/>
              <w:bottom w:val="single" w:sz="4" w:space="0" w:color="000000"/>
              <w:right w:val="single" w:sz="4" w:space="0" w:color="000000"/>
            </w:tcBorders>
            <w:vAlign w:val="center"/>
          </w:tcPr>
          <w:p w14:paraId="3E6CF7C7" w14:textId="77777777" w:rsidR="0078730A" w:rsidRDefault="0078730A" w:rsidP="004A5BF8">
            <w:pPr>
              <w:widowControl/>
              <w:spacing w:line="360" w:lineRule="auto"/>
              <w:jc w:val="left"/>
              <w:textAlignment w:val="center"/>
              <w:rPr>
                <w:color w:val="000000"/>
                <w:sz w:val="22"/>
              </w:rPr>
            </w:pPr>
            <w:r>
              <w:rPr>
                <w:color w:val="000000"/>
                <w:kern w:val="0"/>
                <w:sz w:val="22"/>
                <w:lang w:bidi="ar"/>
              </w:rPr>
              <w:t>环境温度检测</w:t>
            </w:r>
          </w:p>
        </w:tc>
        <w:tc>
          <w:tcPr>
            <w:tcW w:w="5506" w:type="dxa"/>
            <w:tcBorders>
              <w:top w:val="single" w:sz="4" w:space="0" w:color="000000"/>
              <w:left w:val="single" w:sz="4" w:space="0" w:color="000000"/>
              <w:bottom w:val="single" w:sz="4" w:space="0" w:color="000000"/>
              <w:right w:val="single" w:sz="4" w:space="0" w:color="000000"/>
            </w:tcBorders>
            <w:vAlign w:val="center"/>
          </w:tcPr>
          <w:p w14:paraId="756A6016" w14:textId="77777777" w:rsidR="0078730A" w:rsidRDefault="0078730A" w:rsidP="004A5BF8">
            <w:pPr>
              <w:spacing w:line="360" w:lineRule="auto"/>
              <w:jc w:val="left"/>
              <w:rPr>
                <w:sz w:val="22"/>
              </w:rPr>
            </w:pPr>
            <w:r>
              <w:rPr>
                <w:sz w:val="22"/>
              </w:rPr>
              <w:t>最热月的日最高温度平均值加</w:t>
            </w:r>
            <w:r>
              <w:rPr>
                <w:sz w:val="22"/>
              </w:rPr>
              <w:t>5</w:t>
            </w:r>
            <w:r>
              <w:rPr>
                <w:sz w:val="22"/>
              </w:rPr>
              <w:t>摄氏度</w:t>
            </w:r>
          </w:p>
        </w:tc>
        <w:tc>
          <w:tcPr>
            <w:tcW w:w="1318" w:type="dxa"/>
            <w:tcBorders>
              <w:top w:val="single" w:sz="4" w:space="0" w:color="000000"/>
              <w:left w:val="single" w:sz="4" w:space="0" w:color="000000"/>
              <w:bottom w:val="single" w:sz="4" w:space="0" w:color="000000"/>
              <w:right w:val="single" w:sz="4" w:space="0" w:color="000000"/>
            </w:tcBorders>
            <w:vAlign w:val="center"/>
          </w:tcPr>
          <w:p w14:paraId="0CF5212F" w14:textId="77777777" w:rsidR="0078730A" w:rsidRDefault="0078730A" w:rsidP="004A5BF8">
            <w:pPr>
              <w:spacing w:line="360" w:lineRule="auto"/>
              <w:jc w:val="center"/>
              <w:rPr>
                <w:color w:val="000000"/>
                <w:sz w:val="22"/>
              </w:rPr>
            </w:pPr>
          </w:p>
        </w:tc>
      </w:tr>
      <w:tr w:rsidR="0078730A" w14:paraId="44BCB96D" w14:textId="77777777" w:rsidTr="004A5BF8">
        <w:trPr>
          <w:trHeight w:val="759"/>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24D45C35" w14:textId="77777777" w:rsidR="0078730A" w:rsidRDefault="0078730A" w:rsidP="004A5BF8">
            <w:pPr>
              <w:widowControl/>
              <w:spacing w:line="360" w:lineRule="auto"/>
              <w:jc w:val="center"/>
              <w:textAlignment w:val="center"/>
              <w:rPr>
                <w:color w:val="000000"/>
                <w:sz w:val="22"/>
              </w:rPr>
            </w:pPr>
            <w:r>
              <w:rPr>
                <w:color w:val="000000"/>
                <w:sz w:val="22"/>
              </w:rPr>
              <w:t>6</w:t>
            </w:r>
          </w:p>
        </w:tc>
        <w:tc>
          <w:tcPr>
            <w:tcW w:w="1612" w:type="dxa"/>
            <w:tcBorders>
              <w:top w:val="single" w:sz="4" w:space="0" w:color="000000"/>
              <w:left w:val="single" w:sz="4" w:space="0" w:color="000000"/>
              <w:bottom w:val="single" w:sz="4" w:space="0" w:color="000000"/>
              <w:right w:val="single" w:sz="4" w:space="0" w:color="000000"/>
            </w:tcBorders>
            <w:vAlign w:val="center"/>
          </w:tcPr>
          <w:p w14:paraId="01E21AC6" w14:textId="77777777" w:rsidR="0078730A" w:rsidRDefault="0078730A" w:rsidP="004A5BF8">
            <w:pPr>
              <w:widowControl/>
              <w:spacing w:line="360" w:lineRule="auto"/>
              <w:jc w:val="left"/>
              <w:textAlignment w:val="center"/>
              <w:rPr>
                <w:color w:val="000000"/>
                <w:sz w:val="22"/>
              </w:rPr>
            </w:pPr>
            <w:r>
              <w:rPr>
                <w:color w:val="000000"/>
                <w:kern w:val="0"/>
                <w:sz w:val="22"/>
                <w:lang w:bidi="ar"/>
              </w:rPr>
              <w:t>电压谐波检测</w:t>
            </w:r>
          </w:p>
        </w:tc>
        <w:tc>
          <w:tcPr>
            <w:tcW w:w="5506" w:type="dxa"/>
            <w:vMerge w:val="restart"/>
            <w:tcBorders>
              <w:top w:val="single" w:sz="4" w:space="0" w:color="000000"/>
              <w:left w:val="single" w:sz="4" w:space="0" w:color="000000"/>
              <w:right w:val="single" w:sz="4" w:space="0" w:color="000000"/>
            </w:tcBorders>
            <w:vAlign w:val="center"/>
          </w:tcPr>
          <w:p w14:paraId="5A29D646" w14:textId="77777777" w:rsidR="0078730A" w:rsidRDefault="0078730A" w:rsidP="004A5BF8">
            <w:pPr>
              <w:spacing w:line="360" w:lineRule="auto"/>
              <w:jc w:val="left"/>
              <w:rPr>
                <w:sz w:val="22"/>
              </w:rPr>
            </w:pPr>
            <w:r>
              <w:rPr>
                <w:sz w:val="22"/>
              </w:rPr>
              <w:t>根据国家规程《</w:t>
            </w:r>
            <w:r>
              <w:rPr>
                <w:sz w:val="22"/>
              </w:rPr>
              <w:t xml:space="preserve"> GB/T 14549-93 </w:t>
            </w:r>
            <w:r>
              <w:rPr>
                <w:sz w:val="22"/>
              </w:rPr>
              <w:t>电能质量</w:t>
            </w:r>
            <w:r>
              <w:rPr>
                <w:sz w:val="22"/>
              </w:rPr>
              <w:t xml:space="preserve"> </w:t>
            </w:r>
            <w:r>
              <w:rPr>
                <w:sz w:val="22"/>
              </w:rPr>
              <w:t>公用电网谐波》的规定，电网标称</w:t>
            </w:r>
            <w:r>
              <w:rPr>
                <w:sz w:val="22"/>
              </w:rPr>
              <w:t xml:space="preserve"> 380V </w:t>
            </w:r>
            <w:r>
              <w:rPr>
                <w:sz w:val="22"/>
              </w:rPr>
              <w:t>用电线路的电压总谐波畸变率为</w:t>
            </w:r>
            <w:r>
              <w:rPr>
                <w:sz w:val="22"/>
              </w:rPr>
              <w:t xml:space="preserve"> 5%</w:t>
            </w:r>
            <w:r>
              <w:rPr>
                <w:sz w:val="22"/>
              </w:rPr>
              <w:t>，奇次谐波电压含有率为</w:t>
            </w:r>
            <w:r>
              <w:rPr>
                <w:sz w:val="22"/>
              </w:rPr>
              <w:t xml:space="preserve"> 4%</w:t>
            </w:r>
            <w:r>
              <w:rPr>
                <w:sz w:val="22"/>
              </w:rPr>
              <w:t>，偶次谐波含有率为</w:t>
            </w:r>
            <w:r>
              <w:rPr>
                <w:sz w:val="22"/>
              </w:rPr>
              <w:t xml:space="preserve"> 2%</w:t>
            </w:r>
            <w:r>
              <w:rPr>
                <w:sz w:val="22"/>
              </w:rPr>
              <w:t>；基准短路容量为</w:t>
            </w:r>
            <w:r>
              <w:rPr>
                <w:sz w:val="22"/>
              </w:rPr>
              <w:t xml:space="preserve"> 10MVA </w:t>
            </w:r>
            <w:r>
              <w:rPr>
                <w:sz w:val="22"/>
              </w:rPr>
              <w:t>的条件下，二次谐波电流允许值为</w:t>
            </w:r>
            <w:r>
              <w:rPr>
                <w:sz w:val="22"/>
              </w:rPr>
              <w:t>78A</w:t>
            </w:r>
            <w:r>
              <w:rPr>
                <w:sz w:val="22"/>
              </w:rPr>
              <w:t>；</w:t>
            </w:r>
          </w:p>
        </w:tc>
        <w:tc>
          <w:tcPr>
            <w:tcW w:w="1318" w:type="dxa"/>
            <w:tcBorders>
              <w:top w:val="single" w:sz="4" w:space="0" w:color="000000"/>
              <w:left w:val="single" w:sz="4" w:space="0" w:color="000000"/>
              <w:bottom w:val="single" w:sz="4" w:space="0" w:color="000000"/>
              <w:right w:val="single" w:sz="4" w:space="0" w:color="000000"/>
            </w:tcBorders>
            <w:vAlign w:val="center"/>
          </w:tcPr>
          <w:p w14:paraId="120E2C0D" w14:textId="77777777" w:rsidR="0078730A" w:rsidRDefault="0078730A" w:rsidP="004A5BF8">
            <w:pPr>
              <w:spacing w:line="360" w:lineRule="auto"/>
              <w:jc w:val="center"/>
              <w:rPr>
                <w:color w:val="000000"/>
                <w:sz w:val="22"/>
              </w:rPr>
            </w:pPr>
          </w:p>
        </w:tc>
      </w:tr>
      <w:tr w:rsidR="0078730A" w14:paraId="649A9737" w14:textId="77777777" w:rsidTr="004A5BF8">
        <w:trPr>
          <w:trHeight w:val="286"/>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1722681C" w14:textId="77777777" w:rsidR="0078730A" w:rsidRDefault="0078730A" w:rsidP="004A5BF8">
            <w:pPr>
              <w:widowControl/>
              <w:spacing w:line="360" w:lineRule="auto"/>
              <w:jc w:val="center"/>
              <w:textAlignment w:val="center"/>
              <w:rPr>
                <w:color w:val="000000"/>
                <w:sz w:val="22"/>
              </w:rPr>
            </w:pPr>
            <w:r>
              <w:rPr>
                <w:color w:val="000000"/>
                <w:sz w:val="22"/>
              </w:rPr>
              <w:t>7</w:t>
            </w:r>
          </w:p>
        </w:tc>
        <w:tc>
          <w:tcPr>
            <w:tcW w:w="1612" w:type="dxa"/>
            <w:tcBorders>
              <w:top w:val="single" w:sz="4" w:space="0" w:color="000000"/>
              <w:left w:val="single" w:sz="4" w:space="0" w:color="000000"/>
              <w:bottom w:val="single" w:sz="4" w:space="0" w:color="000000"/>
              <w:right w:val="single" w:sz="4" w:space="0" w:color="000000"/>
            </w:tcBorders>
            <w:vAlign w:val="center"/>
          </w:tcPr>
          <w:p w14:paraId="1E00C806" w14:textId="77777777" w:rsidR="0078730A" w:rsidRDefault="0078730A" w:rsidP="004A5BF8">
            <w:pPr>
              <w:widowControl/>
              <w:spacing w:line="360" w:lineRule="auto"/>
              <w:jc w:val="left"/>
              <w:textAlignment w:val="center"/>
              <w:rPr>
                <w:color w:val="000000"/>
                <w:sz w:val="22"/>
              </w:rPr>
            </w:pPr>
            <w:r>
              <w:rPr>
                <w:color w:val="000000"/>
                <w:kern w:val="0"/>
                <w:sz w:val="22"/>
                <w:lang w:bidi="ar"/>
              </w:rPr>
              <w:t>电流谐波检测</w:t>
            </w:r>
          </w:p>
        </w:tc>
        <w:tc>
          <w:tcPr>
            <w:tcW w:w="5506" w:type="dxa"/>
            <w:vMerge/>
            <w:tcBorders>
              <w:left w:val="single" w:sz="4" w:space="0" w:color="000000"/>
              <w:bottom w:val="single" w:sz="4" w:space="0" w:color="000000"/>
              <w:right w:val="single" w:sz="4" w:space="0" w:color="000000"/>
            </w:tcBorders>
            <w:vAlign w:val="center"/>
          </w:tcPr>
          <w:p w14:paraId="1F065D75" w14:textId="77777777" w:rsidR="0078730A" w:rsidRDefault="0078730A" w:rsidP="004A5BF8">
            <w:pPr>
              <w:spacing w:line="360" w:lineRule="auto"/>
              <w:jc w:val="center"/>
              <w:rPr>
                <w:color w:val="000000"/>
                <w:sz w:val="2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23C0BB9" w14:textId="77777777" w:rsidR="0078730A" w:rsidRDefault="0078730A" w:rsidP="004A5BF8">
            <w:pPr>
              <w:spacing w:line="360" w:lineRule="auto"/>
              <w:jc w:val="center"/>
              <w:rPr>
                <w:color w:val="000000"/>
                <w:sz w:val="22"/>
              </w:rPr>
            </w:pPr>
          </w:p>
        </w:tc>
      </w:tr>
      <w:tr w:rsidR="0078730A" w14:paraId="576E02A8" w14:textId="77777777" w:rsidTr="004A5BF8">
        <w:trPr>
          <w:trHeight w:val="286"/>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19A7FF1C" w14:textId="77777777" w:rsidR="0078730A" w:rsidRDefault="0078730A" w:rsidP="004A5BF8">
            <w:pPr>
              <w:widowControl/>
              <w:spacing w:line="360" w:lineRule="auto"/>
              <w:jc w:val="center"/>
              <w:textAlignment w:val="center"/>
              <w:rPr>
                <w:color w:val="000000"/>
                <w:sz w:val="22"/>
              </w:rPr>
            </w:pPr>
            <w:r>
              <w:rPr>
                <w:color w:val="000000"/>
                <w:sz w:val="22"/>
              </w:rPr>
              <w:t>8</w:t>
            </w:r>
          </w:p>
        </w:tc>
        <w:tc>
          <w:tcPr>
            <w:tcW w:w="1612" w:type="dxa"/>
            <w:tcBorders>
              <w:top w:val="single" w:sz="4" w:space="0" w:color="000000"/>
              <w:left w:val="single" w:sz="4" w:space="0" w:color="000000"/>
              <w:bottom w:val="single" w:sz="4" w:space="0" w:color="000000"/>
              <w:right w:val="single" w:sz="4" w:space="0" w:color="000000"/>
            </w:tcBorders>
            <w:vAlign w:val="center"/>
          </w:tcPr>
          <w:p w14:paraId="5CF29EC0" w14:textId="77777777" w:rsidR="0078730A" w:rsidRDefault="0078730A" w:rsidP="004A5BF8">
            <w:pPr>
              <w:widowControl/>
              <w:spacing w:line="360" w:lineRule="auto"/>
              <w:jc w:val="left"/>
              <w:textAlignment w:val="center"/>
              <w:rPr>
                <w:color w:val="000000"/>
                <w:sz w:val="22"/>
              </w:rPr>
            </w:pPr>
            <w:r>
              <w:rPr>
                <w:color w:val="000000"/>
                <w:kern w:val="0"/>
                <w:sz w:val="22"/>
                <w:lang w:bidi="ar"/>
              </w:rPr>
              <w:t>电弧故障电流波形检测</w:t>
            </w:r>
          </w:p>
        </w:tc>
        <w:tc>
          <w:tcPr>
            <w:tcW w:w="5506" w:type="dxa"/>
            <w:tcBorders>
              <w:top w:val="single" w:sz="4" w:space="0" w:color="000000"/>
              <w:left w:val="single" w:sz="4" w:space="0" w:color="000000"/>
              <w:bottom w:val="single" w:sz="4" w:space="0" w:color="000000"/>
              <w:right w:val="single" w:sz="4" w:space="0" w:color="000000"/>
            </w:tcBorders>
            <w:vAlign w:val="center"/>
          </w:tcPr>
          <w:p w14:paraId="62C113D3" w14:textId="77777777" w:rsidR="0078730A" w:rsidRDefault="0078730A" w:rsidP="004A5BF8">
            <w:pPr>
              <w:spacing w:line="360" w:lineRule="auto"/>
              <w:rPr>
                <w:color w:val="000000"/>
                <w:sz w:val="22"/>
              </w:rPr>
            </w:pPr>
            <w:r>
              <w:rPr>
                <w:sz w:val="22"/>
              </w:rPr>
              <w:t>根据现行规程，要求回路在</w:t>
            </w:r>
            <w:r>
              <w:rPr>
                <w:sz w:val="22"/>
              </w:rPr>
              <w:t xml:space="preserve"> 0.5s </w:t>
            </w:r>
            <w:r>
              <w:rPr>
                <w:sz w:val="22"/>
              </w:rPr>
              <w:t>内出现</w:t>
            </w:r>
            <w:r>
              <w:rPr>
                <w:sz w:val="22"/>
              </w:rPr>
              <w:t xml:space="preserve"> 11 </w:t>
            </w:r>
            <w:r>
              <w:rPr>
                <w:sz w:val="22"/>
              </w:rPr>
              <w:t>个半波的故障电流波形，即为发生电弧，应及时采取相应措施。</w:t>
            </w:r>
          </w:p>
        </w:tc>
        <w:tc>
          <w:tcPr>
            <w:tcW w:w="1318" w:type="dxa"/>
            <w:tcBorders>
              <w:top w:val="single" w:sz="4" w:space="0" w:color="000000"/>
              <w:left w:val="single" w:sz="4" w:space="0" w:color="000000"/>
              <w:bottom w:val="single" w:sz="4" w:space="0" w:color="000000"/>
              <w:right w:val="single" w:sz="4" w:space="0" w:color="000000"/>
            </w:tcBorders>
            <w:vAlign w:val="center"/>
          </w:tcPr>
          <w:p w14:paraId="24226AF5" w14:textId="77777777" w:rsidR="0078730A" w:rsidRDefault="0078730A" w:rsidP="004A5BF8">
            <w:pPr>
              <w:spacing w:line="360" w:lineRule="auto"/>
              <w:jc w:val="center"/>
              <w:rPr>
                <w:color w:val="000000"/>
                <w:sz w:val="22"/>
              </w:rPr>
            </w:pPr>
          </w:p>
        </w:tc>
      </w:tr>
      <w:tr w:rsidR="0078730A" w14:paraId="34A1932F" w14:textId="77777777" w:rsidTr="004A5BF8">
        <w:trPr>
          <w:trHeight w:val="286"/>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3268D613" w14:textId="77777777" w:rsidR="0078730A" w:rsidRDefault="0078730A" w:rsidP="004A5BF8">
            <w:pPr>
              <w:widowControl/>
              <w:spacing w:line="360" w:lineRule="auto"/>
              <w:jc w:val="center"/>
              <w:textAlignment w:val="center"/>
              <w:rPr>
                <w:color w:val="000000"/>
                <w:kern w:val="0"/>
                <w:sz w:val="22"/>
                <w:lang w:bidi="ar"/>
              </w:rPr>
            </w:pPr>
            <w:r>
              <w:rPr>
                <w:color w:val="000000"/>
                <w:kern w:val="0"/>
                <w:sz w:val="22"/>
                <w:lang w:bidi="ar"/>
              </w:rPr>
              <w:t>9</w:t>
            </w:r>
          </w:p>
        </w:tc>
        <w:tc>
          <w:tcPr>
            <w:tcW w:w="1612" w:type="dxa"/>
            <w:tcBorders>
              <w:top w:val="single" w:sz="4" w:space="0" w:color="000000"/>
              <w:left w:val="single" w:sz="4" w:space="0" w:color="000000"/>
              <w:bottom w:val="single" w:sz="4" w:space="0" w:color="000000"/>
              <w:right w:val="single" w:sz="4" w:space="0" w:color="000000"/>
            </w:tcBorders>
            <w:vAlign w:val="center"/>
          </w:tcPr>
          <w:p w14:paraId="7AE97815" w14:textId="77777777" w:rsidR="0078730A" w:rsidRDefault="0078730A" w:rsidP="004A5BF8">
            <w:pPr>
              <w:widowControl/>
              <w:spacing w:line="360" w:lineRule="auto"/>
              <w:jc w:val="left"/>
              <w:textAlignment w:val="center"/>
              <w:rPr>
                <w:color w:val="000000"/>
                <w:kern w:val="0"/>
                <w:sz w:val="22"/>
                <w:lang w:bidi="ar"/>
              </w:rPr>
            </w:pPr>
            <w:r>
              <w:rPr>
                <w:color w:val="000000"/>
                <w:kern w:val="0"/>
                <w:sz w:val="22"/>
                <w:lang w:bidi="ar"/>
              </w:rPr>
              <w:t>安全距离检测</w:t>
            </w:r>
          </w:p>
        </w:tc>
        <w:tc>
          <w:tcPr>
            <w:tcW w:w="5506" w:type="dxa"/>
            <w:tcBorders>
              <w:top w:val="single" w:sz="4" w:space="0" w:color="000000"/>
              <w:left w:val="single" w:sz="4" w:space="0" w:color="000000"/>
              <w:bottom w:val="single" w:sz="4" w:space="0" w:color="000000"/>
              <w:right w:val="single" w:sz="4" w:space="0" w:color="000000"/>
            </w:tcBorders>
            <w:vAlign w:val="center"/>
          </w:tcPr>
          <w:p w14:paraId="69B0AE05" w14:textId="77777777" w:rsidR="0078730A" w:rsidRDefault="0078730A" w:rsidP="004A5BF8">
            <w:pPr>
              <w:spacing w:line="360" w:lineRule="auto"/>
              <w:jc w:val="left"/>
              <w:rPr>
                <w:sz w:val="22"/>
              </w:rPr>
            </w:pPr>
            <w:r>
              <w:rPr>
                <w:sz w:val="22"/>
              </w:rPr>
              <w:t>根据电力行业行为有关规定，低压配电最小爬电距离为</w:t>
            </w:r>
            <w:r>
              <w:rPr>
                <w:sz w:val="22"/>
              </w:rPr>
              <w:t xml:space="preserve"> 8mm</w:t>
            </w:r>
            <w:r>
              <w:rPr>
                <w:sz w:val="22"/>
              </w:rPr>
              <w:t>，电气间隙为</w:t>
            </w:r>
            <w:r>
              <w:rPr>
                <w:sz w:val="22"/>
              </w:rPr>
              <w:t>6mm</w:t>
            </w:r>
            <w:r>
              <w:rPr>
                <w:sz w:val="22"/>
              </w:rPr>
              <w:t>。</w:t>
            </w:r>
          </w:p>
        </w:tc>
        <w:tc>
          <w:tcPr>
            <w:tcW w:w="1318" w:type="dxa"/>
            <w:tcBorders>
              <w:top w:val="single" w:sz="4" w:space="0" w:color="000000"/>
              <w:left w:val="single" w:sz="4" w:space="0" w:color="000000"/>
              <w:bottom w:val="single" w:sz="4" w:space="0" w:color="000000"/>
              <w:right w:val="single" w:sz="4" w:space="0" w:color="000000"/>
            </w:tcBorders>
            <w:vAlign w:val="center"/>
          </w:tcPr>
          <w:p w14:paraId="3A10E157" w14:textId="77777777" w:rsidR="0078730A" w:rsidRDefault="0078730A" w:rsidP="004A5BF8">
            <w:pPr>
              <w:spacing w:line="360" w:lineRule="auto"/>
              <w:jc w:val="center"/>
              <w:rPr>
                <w:color w:val="000000"/>
                <w:sz w:val="22"/>
              </w:rPr>
            </w:pPr>
          </w:p>
        </w:tc>
      </w:tr>
      <w:tr w:rsidR="0078730A" w14:paraId="2C8E79BC" w14:textId="77777777" w:rsidTr="004A5BF8">
        <w:trPr>
          <w:trHeight w:val="627"/>
          <w:jc w:val="center"/>
        </w:trPr>
        <w:tc>
          <w:tcPr>
            <w:tcW w:w="9224" w:type="dxa"/>
            <w:gridSpan w:val="4"/>
            <w:tcBorders>
              <w:top w:val="single" w:sz="4" w:space="0" w:color="000000"/>
              <w:left w:val="single" w:sz="4" w:space="0" w:color="000000"/>
              <w:bottom w:val="single" w:sz="4" w:space="0" w:color="000000"/>
              <w:right w:val="single" w:sz="4" w:space="0" w:color="000000"/>
            </w:tcBorders>
            <w:vAlign w:val="center"/>
          </w:tcPr>
          <w:p w14:paraId="35983DFA" w14:textId="77777777" w:rsidR="0078730A" w:rsidRDefault="0078730A" w:rsidP="004A5BF8">
            <w:pPr>
              <w:spacing w:line="360" w:lineRule="auto"/>
              <w:jc w:val="left"/>
              <w:rPr>
                <w:color w:val="000000"/>
                <w:sz w:val="22"/>
              </w:rPr>
            </w:pPr>
            <w:r>
              <w:rPr>
                <w:color w:val="000000"/>
                <w:sz w:val="22"/>
              </w:rPr>
              <w:lastRenderedPageBreak/>
              <w:t>√</w:t>
            </w:r>
            <w:r>
              <w:rPr>
                <w:color w:val="000000"/>
                <w:sz w:val="22"/>
              </w:rPr>
              <w:t>：此项即时数据符合国家规程；</w:t>
            </w:r>
            <w:r>
              <w:rPr>
                <w:color w:val="000000"/>
                <w:sz w:val="22"/>
              </w:rPr>
              <w:t>×</w:t>
            </w:r>
            <w:r>
              <w:rPr>
                <w:color w:val="000000"/>
                <w:sz w:val="22"/>
              </w:rPr>
              <w:t>：此项即时数据不符合国家规程；</w:t>
            </w:r>
            <w:r>
              <w:rPr>
                <w:color w:val="000000"/>
                <w:sz w:val="22"/>
              </w:rPr>
              <w:t>/</w:t>
            </w:r>
            <w:r>
              <w:rPr>
                <w:color w:val="000000"/>
                <w:sz w:val="22"/>
              </w:rPr>
              <w:t>：未能进行此项检测；</w:t>
            </w:r>
          </w:p>
        </w:tc>
      </w:tr>
    </w:tbl>
    <w:p w14:paraId="70E0F9EF" w14:textId="77777777" w:rsidR="0078730A" w:rsidRDefault="0078730A" w:rsidP="0078730A">
      <w:pPr>
        <w:spacing w:line="360" w:lineRule="auto"/>
      </w:pPr>
    </w:p>
    <w:p w14:paraId="01E14176" w14:textId="77777777" w:rsidR="0078730A" w:rsidRDefault="0078730A" w:rsidP="0078730A">
      <w:pPr>
        <w:spacing w:line="360" w:lineRule="auto"/>
      </w:pPr>
      <w:bookmarkStart w:id="42" w:name="_Toc24434"/>
    </w:p>
    <w:p w14:paraId="3998F441" w14:textId="77777777" w:rsidR="0078730A" w:rsidRDefault="0078730A" w:rsidP="0078730A">
      <w:pPr>
        <w:pStyle w:val="1"/>
        <w:spacing w:before="0" w:after="0" w:line="360" w:lineRule="auto"/>
        <w:rPr>
          <w:rFonts w:ascii="宋体" w:hAnsi="宋体"/>
          <w:sz w:val="28"/>
          <w:szCs w:val="28"/>
        </w:rPr>
      </w:pPr>
      <w:bookmarkStart w:id="43" w:name="_Toc63593172"/>
      <w:bookmarkStart w:id="44" w:name="_Toc62079352"/>
      <w:bookmarkStart w:id="45" w:name="_Toc62079045"/>
      <w:r>
        <w:rPr>
          <w:rFonts w:ascii="宋体" w:hAnsi="宋体" w:hint="eastAsia"/>
          <w:sz w:val="28"/>
          <w:szCs w:val="28"/>
        </w:rPr>
        <w:t>五、仪器检测情况</w:t>
      </w:r>
      <w:bookmarkEnd w:id="42"/>
      <w:bookmarkEnd w:id="43"/>
      <w:bookmarkEnd w:id="44"/>
      <w:bookmarkEnd w:id="45"/>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552"/>
        <w:gridCol w:w="2551"/>
        <w:gridCol w:w="1134"/>
        <w:gridCol w:w="2126"/>
        <w:gridCol w:w="851"/>
      </w:tblGrid>
      <w:tr w:rsidR="0078730A" w14:paraId="7F2D9B39" w14:textId="77777777" w:rsidTr="004A5BF8">
        <w:trPr>
          <w:trHeight w:val="557"/>
          <w:jc w:val="center"/>
        </w:trPr>
        <w:tc>
          <w:tcPr>
            <w:tcW w:w="704" w:type="dxa"/>
            <w:vAlign w:val="center"/>
          </w:tcPr>
          <w:p w14:paraId="3BDF37C9" w14:textId="77777777" w:rsidR="0078730A" w:rsidRDefault="0078730A" w:rsidP="004A5BF8">
            <w:pPr>
              <w:spacing w:line="360" w:lineRule="auto"/>
              <w:jc w:val="center"/>
              <w:rPr>
                <w:rFonts w:ascii="黑体" w:eastAsia="黑体" w:hAnsi="黑体"/>
                <w:sz w:val="22"/>
              </w:rPr>
            </w:pPr>
            <w:r>
              <w:rPr>
                <w:rFonts w:ascii="黑体" w:eastAsia="黑体" w:hAnsi="黑体" w:hint="eastAsia"/>
                <w:sz w:val="22"/>
              </w:rPr>
              <w:t>序号</w:t>
            </w:r>
          </w:p>
        </w:tc>
        <w:tc>
          <w:tcPr>
            <w:tcW w:w="2552" w:type="dxa"/>
            <w:vAlign w:val="center"/>
          </w:tcPr>
          <w:p w14:paraId="7D6BE026" w14:textId="77777777" w:rsidR="0078730A" w:rsidRDefault="0078730A" w:rsidP="004A5BF8">
            <w:pPr>
              <w:spacing w:line="360" w:lineRule="auto"/>
              <w:jc w:val="center"/>
              <w:rPr>
                <w:rFonts w:ascii="黑体" w:eastAsia="黑体" w:hAnsi="黑体"/>
                <w:sz w:val="22"/>
              </w:rPr>
            </w:pPr>
            <w:r>
              <w:rPr>
                <w:rFonts w:ascii="黑体" w:eastAsia="黑体" w:hAnsi="黑体" w:hint="eastAsia"/>
                <w:sz w:val="22"/>
              </w:rPr>
              <w:t>检测项目</w:t>
            </w:r>
          </w:p>
        </w:tc>
        <w:tc>
          <w:tcPr>
            <w:tcW w:w="2551" w:type="dxa"/>
            <w:vAlign w:val="center"/>
          </w:tcPr>
          <w:p w14:paraId="2E83129C" w14:textId="77777777" w:rsidR="0078730A" w:rsidRDefault="0078730A" w:rsidP="004A5BF8">
            <w:pPr>
              <w:spacing w:line="360" w:lineRule="auto"/>
              <w:jc w:val="center"/>
              <w:rPr>
                <w:rFonts w:ascii="黑体" w:eastAsia="黑体" w:hAnsi="黑体"/>
                <w:sz w:val="22"/>
              </w:rPr>
            </w:pPr>
            <w:r>
              <w:rPr>
                <w:rFonts w:ascii="黑体" w:eastAsia="黑体" w:hAnsi="黑体" w:hint="eastAsia"/>
                <w:sz w:val="22"/>
              </w:rPr>
              <w:t>使用仪器</w:t>
            </w:r>
          </w:p>
        </w:tc>
        <w:tc>
          <w:tcPr>
            <w:tcW w:w="1134" w:type="dxa"/>
            <w:vAlign w:val="center"/>
          </w:tcPr>
          <w:p w14:paraId="756DA770" w14:textId="77777777" w:rsidR="0078730A" w:rsidRDefault="0078730A" w:rsidP="004A5BF8">
            <w:pPr>
              <w:spacing w:line="360" w:lineRule="auto"/>
              <w:jc w:val="center"/>
              <w:rPr>
                <w:rFonts w:ascii="黑体" w:eastAsia="黑体" w:hAnsi="黑体"/>
                <w:sz w:val="22"/>
              </w:rPr>
            </w:pPr>
            <w:r>
              <w:rPr>
                <w:rFonts w:ascii="黑体" w:eastAsia="黑体" w:hAnsi="黑体" w:hint="eastAsia"/>
                <w:sz w:val="22"/>
              </w:rPr>
              <w:t>检测结果</w:t>
            </w:r>
          </w:p>
        </w:tc>
        <w:tc>
          <w:tcPr>
            <w:tcW w:w="2126" w:type="dxa"/>
            <w:vAlign w:val="center"/>
          </w:tcPr>
          <w:p w14:paraId="0ABD5972" w14:textId="77777777" w:rsidR="0078730A" w:rsidRDefault="0078730A" w:rsidP="004A5BF8">
            <w:pPr>
              <w:spacing w:line="360" w:lineRule="auto"/>
              <w:jc w:val="center"/>
              <w:rPr>
                <w:rFonts w:ascii="黑体" w:eastAsia="黑体" w:hAnsi="黑体"/>
                <w:sz w:val="22"/>
              </w:rPr>
            </w:pPr>
            <w:r>
              <w:rPr>
                <w:rFonts w:ascii="黑体" w:eastAsia="黑体" w:hAnsi="黑体" w:hint="eastAsia"/>
                <w:sz w:val="22"/>
              </w:rPr>
              <w:t>现场情况</w:t>
            </w:r>
          </w:p>
        </w:tc>
        <w:tc>
          <w:tcPr>
            <w:tcW w:w="851" w:type="dxa"/>
            <w:vAlign w:val="center"/>
          </w:tcPr>
          <w:p w14:paraId="1D1D114E" w14:textId="77777777" w:rsidR="0078730A" w:rsidRDefault="0078730A" w:rsidP="004A5BF8">
            <w:pPr>
              <w:spacing w:line="360" w:lineRule="auto"/>
              <w:jc w:val="center"/>
              <w:rPr>
                <w:rFonts w:ascii="黑体" w:eastAsia="黑体" w:hAnsi="黑体"/>
                <w:sz w:val="22"/>
              </w:rPr>
            </w:pPr>
            <w:r>
              <w:rPr>
                <w:rFonts w:ascii="黑体" w:eastAsia="黑体" w:hAnsi="黑体" w:hint="eastAsia"/>
                <w:sz w:val="22"/>
              </w:rPr>
              <w:t>备注</w:t>
            </w:r>
          </w:p>
        </w:tc>
      </w:tr>
      <w:tr w:rsidR="0078730A" w14:paraId="1A4665B0" w14:textId="77777777" w:rsidTr="004A5BF8">
        <w:trPr>
          <w:trHeight w:val="567"/>
          <w:jc w:val="center"/>
        </w:trPr>
        <w:tc>
          <w:tcPr>
            <w:tcW w:w="704" w:type="dxa"/>
            <w:vAlign w:val="center"/>
          </w:tcPr>
          <w:p w14:paraId="13A8DB43"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1</w:t>
            </w:r>
          </w:p>
        </w:tc>
        <w:tc>
          <w:tcPr>
            <w:tcW w:w="2552" w:type="dxa"/>
            <w:vAlign w:val="center"/>
          </w:tcPr>
          <w:p w14:paraId="4FF04F10"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爬电、漏电测试</w:t>
            </w:r>
          </w:p>
        </w:tc>
        <w:tc>
          <w:tcPr>
            <w:tcW w:w="2551" w:type="dxa"/>
            <w:vAlign w:val="center"/>
          </w:tcPr>
          <w:p w14:paraId="5115FBB8"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超声波放电</w:t>
            </w:r>
            <w:r>
              <w:rPr>
                <w:rFonts w:ascii="宋体" w:hAnsi="宋体"/>
                <w:sz w:val="18"/>
                <w:szCs w:val="21"/>
              </w:rPr>
              <w:t>/泄露检测仪</w:t>
            </w:r>
          </w:p>
        </w:tc>
        <w:tc>
          <w:tcPr>
            <w:tcW w:w="1134" w:type="dxa"/>
            <w:vAlign w:val="center"/>
          </w:tcPr>
          <w:p w14:paraId="536692B1" w14:textId="77777777" w:rsidR="0078730A" w:rsidRDefault="0078730A" w:rsidP="004A5BF8">
            <w:pPr>
              <w:spacing w:line="360" w:lineRule="auto"/>
              <w:jc w:val="center"/>
              <w:rPr>
                <w:rFonts w:ascii="宋体" w:hAnsi="宋体"/>
                <w:sz w:val="18"/>
                <w:szCs w:val="21"/>
              </w:rPr>
            </w:pPr>
          </w:p>
        </w:tc>
        <w:tc>
          <w:tcPr>
            <w:tcW w:w="2126" w:type="dxa"/>
            <w:vAlign w:val="center"/>
          </w:tcPr>
          <w:p w14:paraId="211669C4" w14:textId="77777777" w:rsidR="0078730A" w:rsidRDefault="0078730A" w:rsidP="004A5BF8">
            <w:pPr>
              <w:spacing w:line="360" w:lineRule="auto"/>
              <w:jc w:val="center"/>
              <w:rPr>
                <w:rFonts w:ascii="宋体" w:hAnsi="宋体"/>
                <w:sz w:val="18"/>
                <w:szCs w:val="21"/>
              </w:rPr>
            </w:pPr>
          </w:p>
        </w:tc>
        <w:tc>
          <w:tcPr>
            <w:tcW w:w="851" w:type="dxa"/>
            <w:vAlign w:val="center"/>
          </w:tcPr>
          <w:p w14:paraId="73E45965" w14:textId="77777777" w:rsidR="0078730A" w:rsidRDefault="0078730A" w:rsidP="004A5BF8">
            <w:pPr>
              <w:spacing w:line="360" w:lineRule="auto"/>
              <w:jc w:val="center"/>
              <w:rPr>
                <w:rFonts w:ascii="宋体" w:hAnsi="宋体"/>
                <w:sz w:val="18"/>
                <w:szCs w:val="21"/>
              </w:rPr>
            </w:pPr>
          </w:p>
        </w:tc>
      </w:tr>
      <w:tr w:rsidR="0078730A" w14:paraId="205689E1" w14:textId="77777777" w:rsidTr="004A5BF8">
        <w:trPr>
          <w:trHeight w:val="567"/>
          <w:jc w:val="center"/>
        </w:trPr>
        <w:tc>
          <w:tcPr>
            <w:tcW w:w="704" w:type="dxa"/>
            <w:vAlign w:val="center"/>
          </w:tcPr>
          <w:p w14:paraId="19B7DD4B"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2</w:t>
            </w:r>
          </w:p>
        </w:tc>
        <w:tc>
          <w:tcPr>
            <w:tcW w:w="2552" w:type="dxa"/>
            <w:vAlign w:val="center"/>
          </w:tcPr>
          <w:p w14:paraId="3DB13D3E"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插座回路测试</w:t>
            </w:r>
          </w:p>
        </w:tc>
        <w:tc>
          <w:tcPr>
            <w:tcW w:w="2551" w:type="dxa"/>
            <w:vAlign w:val="center"/>
          </w:tcPr>
          <w:p w14:paraId="538759CD"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插座回路测试仪</w:t>
            </w:r>
          </w:p>
        </w:tc>
        <w:tc>
          <w:tcPr>
            <w:tcW w:w="1134" w:type="dxa"/>
            <w:vAlign w:val="center"/>
          </w:tcPr>
          <w:p w14:paraId="0A8CE4FE" w14:textId="77777777" w:rsidR="0078730A" w:rsidRDefault="0078730A" w:rsidP="004A5BF8">
            <w:pPr>
              <w:spacing w:line="360" w:lineRule="auto"/>
              <w:jc w:val="center"/>
              <w:rPr>
                <w:rFonts w:ascii="宋体" w:hAnsi="宋体"/>
                <w:sz w:val="18"/>
                <w:szCs w:val="21"/>
              </w:rPr>
            </w:pPr>
          </w:p>
        </w:tc>
        <w:tc>
          <w:tcPr>
            <w:tcW w:w="2126" w:type="dxa"/>
            <w:vAlign w:val="center"/>
          </w:tcPr>
          <w:p w14:paraId="5A399DBE" w14:textId="77777777" w:rsidR="0078730A" w:rsidRDefault="0078730A" w:rsidP="004A5BF8">
            <w:pPr>
              <w:spacing w:line="360" w:lineRule="auto"/>
              <w:jc w:val="center"/>
              <w:rPr>
                <w:rFonts w:ascii="宋体" w:hAnsi="宋体"/>
                <w:sz w:val="18"/>
                <w:szCs w:val="21"/>
              </w:rPr>
            </w:pPr>
          </w:p>
        </w:tc>
        <w:tc>
          <w:tcPr>
            <w:tcW w:w="851" w:type="dxa"/>
            <w:vAlign w:val="center"/>
          </w:tcPr>
          <w:p w14:paraId="6F656813" w14:textId="77777777" w:rsidR="0078730A" w:rsidRDefault="0078730A" w:rsidP="004A5BF8">
            <w:pPr>
              <w:spacing w:line="360" w:lineRule="auto"/>
              <w:jc w:val="center"/>
              <w:rPr>
                <w:rFonts w:ascii="宋体" w:hAnsi="宋体"/>
                <w:sz w:val="18"/>
                <w:szCs w:val="21"/>
              </w:rPr>
            </w:pPr>
          </w:p>
        </w:tc>
      </w:tr>
      <w:tr w:rsidR="0078730A" w14:paraId="335C139D" w14:textId="77777777" w:rsidTr="004A5BF8">
        <w:trPr>
          <w:trHeight w:val="567"/>
          <w:jc w:val="center"/>
        </w:trPr>
        <w:tc>
          <w:tcPr>
            <w:tcW w:w="704" w:type="dxa"/>
            <w:vAlign w:val="center"/>
          </w:tcPr>
          <w:p w14:paraId="32F442A6"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3</w:t>
            </w:r>
          </w:p>
        </w:tc>
        <w:tc>
          <w:tcPr>
            <w:tcW w:w="2552" w:type="dxa"/>
            <w:vAlign w:val="center"/>
          </w:tcPr>
          <w:p w14:paraId="5FAD9FD6"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开关线路温度测试</w:t>
            </w:r>
          </w:p>
        </w:tc>
        <w:tc>
          <w:tcPr>
            <w:tcW w:w="2551" w:type="dxa"/>
            <w:vAlign w:val="center"/>
          </w:tcPr>
          <w:p w14:paraId="22D9C42A"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红外热成像仪</w:t>
            </w:r>
          </w:p>
        </w:tc>
        <w:tc>
          <w:tcPr>
            <w:tcW w:w="1134" w:type="dxa"/>
            <w:vAlign w:val="center"/>
          </w:tcPr>
          <w:p w14:paraId="1747368F" w14:textId="77777777" w:rsidR="0078730A" w:rsidRDefault="0078730A" w:rsidP="004A5BF8">
            <w:pPr>
              <w:spacing w:line="360" w:lineRule="auto"/>
              <w:jc w:val="center"/>
              <w:rPr>
                <w:rFonts w:ascii="宋体" w:hAnsi="宋体"/>
                <w:sz w:val="18"/>
                <w:szCs w:val="21"/>
              </w:rPr>
            </w:pPr>
          </w:p>
        </w:tc>
        <w:tc>
          <w:tcPr>
            <w:tcW w:w="2126" w:type="dxa"/>
            <w:vAlign w:val="center"/>
          </w:tcPr>
          <w:p w14:paraId="2204C160" w14:textId="77777777" w:rsidR="0078730A" w:rsidRDefault="0078730A" w:rsidP="004A5BF8">
            <w:pPr>
              <w:spacing w:line="360" w:lineRule="auto"/>
              <w:jc w:val="center"/>
              <w:rPr>
                <w:rFonts w:ascii="宋体" w:hAnsi="宋体"/>
                <w:sz w:val="18"/>
                <w:szCs w:val="21"/>
              </w:rPr>
            </w:pPr>
          </w:p>
        </w:tc>
        <w:tc>
          <w:tcPr>
            <w:tcW w:w="851" w:type="dxa"/>
            <w:vAlign w:val="center"/>
          </w:tcPr>
          <w:p w14:paraId="2B7B46E9" w14:textId="77777777" w:rsidR="0078730A" w:rsidRDefault="0078730A" w:rsidP="004A5BF8">
            <w:pPr>
              <w:spacing w:line="360" w:lineRule="auto"/>
              <w:jc w:val="center"/>
              <w:rPr>
                <w:rFonts w:ascii="宋体" w:hAnsi="宋体"/>
                <w:sz w:val="18"/>
                <w:szCs w:val="21"/>
              </w:rPr>
            </w:pPr>
          </w:p>
        </w:tc>
      </w:tr>
      <w:tr w:rsidR="0078730A" w14:paraId="577B20A1" w14:textId="77777777" w:rsidTr="004A5BF8">
        <w:trPr>
          <w:trHeight w:val="567"/>
          <w:jc w:val="center"/>
        </w:trPr>
        <w:tc>
          <w:tcPr>
            <w:tcW w:w="704" w:type="dxa"/>
            <w:vAlign w:val="center"/>
          </w:tcPr>
          <w:p w14:paraId="6E694600"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4</w:t>
            </w:r>
          </w:p>
        </w:tc>
        <w:tc>
          <w:tcPr>
            <w:tcW w:w="2552" w:type="dxa"/>
            <w:vAlign w:val="center"/>
          </w:tcPr>
          <w:p w14:paraId="57AF5147"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电能质量测试</w:t>
            </w:r>
          </w:p>
        </w:tc>
        <w:tc>
          <w:tcPr>
            <w:tcW w:w="2551" w:type="dxa"/>
            <w:vAlign w:val="center"/>
          </w:tcPr>
          <w:p w14:paraId="7BCE048E"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手持式电能质量分析仪</w:t>
            </w:r>
          </w:p>
        </w:tc>
        <w:tc>
          <w:tcPr>
            <w:tcW w:w="1134" w:type="dxa"/>
            <w:vAlign w:val="center"/>
          </w:tcPr>
          <w:p w14:paraId="2991ADC7" w14:textId="77777777" w:rsidR="0078730A" w:rsidRDefault="0078730A" w:rsidP="004A5BF8">
            <w:pPr>
              <w:spacing w:line="360" w:lineRule="auto"/>
              <w:jc w:val="center"/>
              <w:rPr>
                <w:rFonts w:ascii="宋体" w:hAnsi="宋体"/>
                <w:sz w:val="18"/>
                <w:szCs w:val="21"/>
              </w:rPr>
            </w:pPr>
          </w:p>
        </w:tc>
        <w:tc>
          <w:tcPr>
            <w:tcW w:w="2126" w:type="dxa"/>
            <w:vAlign w:val="center"/>
          </w:tcPr>
          <w:p w14:paraId="54C47E3D" w14:textId="77777777" w:rsidR="0078730A" w:rsidRDefault="0078730A" w:rsidP="004A5BF8">
            <w:pPr>
              <w:spacing w:line="360" w:lineRule="auto"/>
              <w:jc w:val="center"/>
              <w:rPr>
                <w:rFonts w:ascii="宋体" w:hAnsi="宋体"/>
                <w:sz w:val="18"/>
                <w:szCs w:val="21"/>
              </w:rPr>
            </w:pPr>
          </w:p>
        </w:tc>
        <w:tc>
          <w:tcPr>
            <w:tcW w:w="851" w:type="dxa"/>
            <w:vAlign w:val="center"/>
          </w:tcPr>
          <w:p w14:paraId="112BC6ED" w14:textId="77777777" w:rsidR="0078730A" w:rsidRDefault="0078730A" w:rsidP="004A5BF8">
            <w:pPr>
              <w:spacing w:line="360" w:lineRule="auto"/>
              <w:jc w:val="center"/>
              <w:rPr>
                <w:rFonts w:ascii="宋体" w:hAnsi="宋体"/>
                <w:sz w:val="18"/>
                <w:szCs w:val="21"/>
              </w:rPr>
            </w:pPr>
          </w:p>
        </w:tc>
      </w:tr>
      <w:tr w:rsidR="0078730A" w14:paraId="02180A9E" w14:textId="77777777" w:rsidTr="004A5BF8">
        <w:trPr>
          <w:trHeight w:val="567"/>
          <w:jc w:val="center"/>
        </w:trPr>
        <w:tc>
          <w:tcPr>
            <w:tcW w:w="704" w:type="dxa"/>
            <w:vAlign w:val="center"/>
          </w:tcPr>
          <w:p w14:paraId="299F929D"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5</w:t>
            </w:r>
          </w:p>
        </w:tc>
        <w:tc>
          <w:tcPr>
            <w:tcW w:w="2552" w:type="dxa"/>
            <w:vAlign w:val="center"/>
          </w:tcPr>
          <w:p w14:paraId="69C84781"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可燃气体浓度测试</w:t>
            </w:r>
          </w:p>
        </w:tc>
        <w:tc>
          <w:tcPr>
            <w:tcW w:w="2551" w:type="dxa"/>
            <w:vAlign w:val="center"/>
          </w:tcPr>
          <w:p w14:paraId="436C2217"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可燃气体浓度测试仪</w:t>
            </w:r>
          </w:p>
        </w:tc>
        <w:tc>
          <w:tcPr>
            <w:tcW w:w="1134" w:type="dxa"/>
            <w:vAlign w:val="center"/>
          </w:tcPr>
          <w:p w14:paraId="26649A5C" w14:textId="77777777" w:rsidR="0078730A" w:rsidRDefault="0078730A" w:rsidP="004A5BF8">
            <w:pPr>
              <w:spacing w:line="360" w:lineRule="auto"/>
              <w:jc w:val="center"/>
              <w:rPr>
                <w:rFonts w:ascii="宋体" w:hAnsi="宋体"/>
                <w:sz w:val="18"/>
                <w:szCs w:val="21"/>
              </w:rPr>
            </w:pPr>
          </w:p>
        </w:tc>
        <w:tc>
          <w:tcPr>
            <w:tcW w:w="2126" w:type="dxa"/>
            <w:vAlign w:val="center"/>
          </w:tcPr>
          <w:p w14:paraId="7C827244" w14:textId="77777777" w:rsidR="0078730A" w:rsidRDefault="0078730A" w:rsidP="004A5BF8">
            <w:pPr>
              <w:spacing w:line="360" w:lineRule="auto"/>
              <w:jc w:val="center"/>
              <w:rPr>
                <w:rFonts w:ascii="宋体" w:hAnsi="宋体"/>
                <w:sz w:val="18"/>
                <w:szCs w:val="21"/>
              </w:rPr>
            </w:pPr>
          </w:p>
        </w:tc>
        <w:tc>
          <w:tcPr>
            <w:tcW w:w="851" w:type="dxa"/>
            <w:vAlign w:val="center"/>
          </w:tcPr>
          <w:p w14:paraId="33669968" w14:textId="77777777" w:rsidR="0078730A" w:rsidRDefault="0078730A" w:rsidP="004A5BF8">
            <w:pPr>
              <w:spacing w:line="360" w:lineRule="auto"/>
              <w:jc w:val="center"/>
              <w:rPr>
                <w:rFonts w:ascii="宋体" w:hAnsi="宋体"/>
                <w:sz w:val="18"/>
                <w:szCs w:val="21"/>
              </w:rPr>
            </w:pPr>
          </w:p>
        </w:tc>
      </w:tr>
      <w:tr w:rsidR="0078730A" w14:paraId="7A2AC35B" w14:textId="77777777" w:rsidTr="004A5BF8">
        <w:trPr>
          <w:trHeight w:val="567"/>
          <w:jc w:val="center"/>
        </w:trPr>
        <w:tc>
          <w:tcPr>
            <w:tcW w:w="704" w:type="dxa"/>
            <w:vAlign w:val="center"/>
          </w:tcPr>
          <w:p w14:paraId="6F5C0F16"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6</w:t>
            </w:r>
          </w:p>
        </w:tc>
        <w:tc>
          <w:tcPr>
            <w:tcW w:w="2552" w:type="dxa"/>
            <w:vAlign w:val="center"/>
          </w:tcPr>
          <w:p w14:paraId="39BBA7F8"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端子温度检测</w:t>
            </w:r>
          </w:p>
        </w:tc>
        <w:tc>
          <w:tcPr>
            <w:tcW w:w="2551" w:type="dxa"/>
            <w:vAlign w:val="center"/>
          </w:tcPr>
          <w:p w14:paraId="6F27B1ED"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红外测温仪</w:t>
            </w:r>
          </w:p>
        </w:tc>
        <w:tc>
          <w:tcPr>
            <w:tcW w:w="1134" w:type="dxa"/>
            <w:vAlign w:val="center"/>
          </w:tcPr>
          <w:p w14:paraId="60E1D352" w14:textId="77777777" w:rsidR="0078730A" w:rsidRDefault="0078730A" w:rsidP="004A5BF8">
            <w:pPr>
              <w:spacing w:line="360" w:lineRule="auto"/>
              <w:jc w:val="center"/>
              <w:rPr>
                <w:rFonts w:ascii="宋体" w:hAnsi="宋体"/>
                <w:sz w:val="18"/>
                <w:szCs w:val="21"/>
              </w:rPr>
            </w:pPr>
          </w:p>
        </w:tc>
        <w:tc>
          <w:tcPr>
            <w:tcW w:w="2126" w:type="dxa"/>
            <w:vAlign w:val="center"/>
          </w:tcPr>
          <w:p w14:paraId="5274E54D" w14:textId="77777777" w:rsidR="0078730A" w:rsidRDefault="0078730A" w:rsidP="004A5BF8">
            <w:pPr>
              <w:spacing w:line="360" w:lineRule="auto"/>
              <w:jc w:val="center"/>
              <w:rPr>
                <w:rFonts w:ascii="宋体" w:hAnsi="宋体"/>
                <w:sz w:val="18"/>
                <w:szCs w:val="21"/>
              </w:rPr>
            </w:pPr>
          </w:p>
        </w:tc>
        <w:tc>
          <w:tcPr>
            <w:tcW w:w="851" w:type="dxa"/>
            <w:vAlign w:val="center"/>
          </w:tcPr>
          <w:p w14:paraId="698DA61E" w14:textId="77777777" w:rsidR="0078730A" w:rsidRDefault="0078730A" w:rsidP="004A5BF8">
            <w:pPr>
              <w:spacing w:line="360" w:lineRule="auto"/>
              <w:jc w:val="center"/>
              <w:rPr>
                <w:rFonts w:ascii="宋体" w:hAnsi="宋体"/>
                <w:sz w:val="18"/>
                <w:szCs w:val="21"/>
              </w:rPr>
            </w:pPr>
          </w:p>
        </w:tc>
      </w:tr>
      <w:tr w:rsidR="0078730A" w14:paraId="2DC83689" w14:textId="77777777" w:rsidTr="004A5BF8">
        <w:trPr>
          <w:trHeight w:val="567"/>
          <w:jc w:val="center"/>
        </w:trPr>
        <w:tc>
          <w:tcPr>
            <w:tcW w:w="704" w:type="dxa"/>
            <w:vAlign w:val="center"/>
          </w:tcPr>
          <w:p w14:paraId="559580EE"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7</w:t>
            </w:r>
          </w:p>
        </w:tc>
        <w:tc>
          <w:tcPr>
            <w:tcW w:w="2552" w:type="dxa"/>
            <w:vAlign w:val="center"/>
          </w:tcPr>
          <w:p w14:paraId="63800280"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电压跌落检测</w:t>
            </w:r>
          </w:p>
        </w:tc>
        <w:tc>
          <w:tcPr>
            <w:tcW w:w="2551" w:type="dxa"/>
            <w:vAlign w:val="center"/>
          </w:tcPr>
          <w:p w14:paraId="40ECD2C0" w14:textId="77777777" w:rsidR="0078730A" w:rsidRDefault="0078730A" w:rsidP="004A5BF8">
            <w:pPr>
              <w:spacing w:line="360" w:lineRule="auto"/>
              <w:jc w:val="center"/>
              <w:rPr>
                <w:rFonts w:ascii="宋体" w:hAnsi="宋体"/>
                <w:sz w:val="18"/>
                <w:szCs w:val="21"/>
              </w:rPr>
            </w:pPr>
            <w:r>
              <w:rPr>
                <w:rFonts w:ascii="宋体" w:hint="eastAsia"/>
                <w:kern w:val="0"/>
                <w:sz w:val="20"/>
                <w:szCs w:val="20"/>
              </w:rPr>
              <w:t>多功能数字万用表</w:t>
            </w:r>
          </w:p>
        </w:tc>
        <w:tc>
          <w:tcPr>
            <w:tcW w:w="1134" w:type="dxa"/>
            <w:vAlign w:val="center"/>
          </w:tcPr>
          <w:p w14:paraId="585DD8F4" w14:textId="77777777" w:rsidR="0078730A" w:rsidRDefault="0078730A" w:rsidP="004A5BF8">
            <w:pPr>
              <w:spacing w:line="360" w:lineRule="auto"/>
              <w:jc w:val="center"/>
              <w:rPr>
                <w:rFonts w:ascii="宋体" w:hAnsi="宋体"/>
                <w:sz w:val="18"/>
                <w:szCs w:val="21"/>
              </w:rPr>
            </w:pPr>
          </w:p>
        </w:tc>
        <w:tc>
          <w:tcPr>
            <w:tcW w:w="2126" w:type="dxa"/>
            <w:vAlign w:val="center"/>
          </w:tcPr>
          <w:p w14:paraId="2358F43D" w14:textId="77777777" w:rsidR="0078730A" w:rsidRDefault="0078730A" w:rsidP="004A5BF8">
            <w:pPr>
              <w:spacing w:line="360" w:lineRule="auto"/>
              <w:jc w:val="center"/>
              <w:rPr>
                <w:rFonts w:ascii="宋体" w:hAnsi="宋体"/>
                <w:sz w:val="18"/>
                <w:szCs w:val="21"/>
              </w:rPr>
            </w:pPr>
          </w:p>
        </w:tc>
        <w:tc>
          <w:tcPr>
            <w:tcW w:w="851" w:type="dxa"/>
            <w:vAlign w:val="center"/>
          </w:tcPr>
          <w:p w14:paraId="269E9BB5" w14:textId="77777777" w:rsidR="0078730A" w:rsidRDefault="0078730A" w:rsidP="004A5BF8">
            <w:pPr>
              <w:spacing w:line="360" w:lineRule="auto"/>
              <w:jc w:val="center"/>
              <w:rPr>
                <w:rFonts w:ascii="宋体" w:hAnsi="宋体"/>
                <w:sz w:val="18"/>
                <w:szCs w:val="21"/>
              </w:rPr>
            </w:pPr>
          </w:p>
        </w:tc>
      </w:tr>
      <w:tr w:rsidR="0078730A" w14:paraId="67554F59" w14:textId="77777777" w:rsidTr="004A5BF8">
        <w:trPr>
          <w:trHeight w:val="567"/>
          <w:jc w:val="center"/>
        </w:trPr>
        <w:tc>
          <w:tcPr>
            <w:tcW w:w="704" w:type="dxa"/>
            <w:vAlign w:val="center"/>
          </w:tcPr>
          <w:p w14:paraId="74E1000E"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8</w:t>
            </w:r>
          </w:p>
        </w:tc>
        <w:tc>
          <w:tcPr>
            <w:tcW w:w="2552" w:type="dxa"/>
            <w:vAlign w:val="center"/>
          </w:tcPr>
          <w:p w14:paraId="76CC1491"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过负荷检测</w:t>
            </w:r>
          </w:p>
        </w:tc>
        <w:tc>
          <w:tcPr>
            <w:tcW w:w="2551" w:type="dxa"/>
            <w:vAlign w:val="center"/>
          </w:tcPr>
          <w:p w14:paraId="0E3DE5B5"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小型万能钳形表</w:t>
            </w:r>
          </w:p>
        </w:tc>
        <w:tc>
          <w:tcPr>
            <w:tcW w:w="1134" w:type="dxa"/>
            <w:vAlign w:val="center"/>
          </w:tcPr>
          <w:p w14:paraId="77A1FAEF" w14:textId="77777777" w:rsidR="0078730A" w:rsidRDefault="0078730A" w:rsidP="004A5BF8">
            <w:pPr>
              <w:spacing w:line="360" w:lineRule="auto"/>
              <w:jc w:val="center"/>
              <w:rPr>
                <w:rFonts w:ascii="宋体" w:hAnsi="宋体"/>
                <w:sz w:val="18"/>
                <w:szCs w:val="21"/>
              </w:rPr>
            </w:pPr>
          </w:p>
        </w:tc>
        <w:tc>
          <w:tcPr>
            <w:tcW w:w="2126" w:type="dxa"/>
            <w:vAlign w:val="center"/>
          </w:tcPr>
          <w:p w14:paraId="1C24AD25" w14:textId="77777777" w:rsidR="0078730A" w:rsidRDefault="0078730A" w:rsidP="004A5BF8">
            <w:pPr>
              <w:spacing w:line="360" w:lineRule="auto"/>
              <w:jc w:val="center"/>
              <w:rPr>
                <w:rFonts w:ascii="宋体" w:hAnsi="宋体"/>
                <w:sz w:val="18"/>
                <w:szCs w:val="21"/>
              </w:rPr>
            </w:pPr>
          </w:p>
        </w:tc>
        <w:tc>
          <w:tcPr>
            <w:tcW w:w="851" w:type="dxa"/>
            <w:vAlign w:val="center"/>
          </w:tcPr>
          <w:p w14:paraId="461323E8" w14:textId="77777777" w:rsidR="0078730A" w:rsidRDefault="0078730A" w:rsidP="004A5BF8">
            <w:pPr>
              <w:spacing w:line="360" w:lineRule="auto"/>
              <w:jc w:val="center"/>
              <w:rPr>
                <w:rFonts w:ascii="宋体" w:hAnsi="宋体"/>
                <w:sz w:val="18"/>
                <w:szCs w:val="21"/>
              </w:rPr>
            </w:pPr>
          </w:p>
        </w:tc>
      </w:tr>
      <w:tr w:rsidR="0078730A" w14:paraId="1C0096BE" w14:textId="77777777" w:rsidTr="004A5BF8">
        <w:trPr>
          <w:trHeight w:val="567"/>
          <w:jc w:val="center"/>
        </w:trPr>
        <w:tc>
          <w:tcPr>
            <w:tcW w:w="704" w:type="dxa"/>
            <w:vAlign w:val="center"/>
          </w:tcPr>
          <w:p w14:paraId="4ED201E4"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9</w:t>
            </w:r>
          </w:p>
        </w:tc>
        <w:tc>
          <w:tcPr>
            <w:tcW w:w="2552" w:type="dxa"/>
            <w:vAlign w:val="center"/>
          </w:tcPr>
          <w:p w14:paraId="699F6BA1"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漏电保护器测试</w:t>
            </w:r>
          </w:p>
        </w:tc>
        <w:tc>
          <w:tcPr>
            <w:tcW w:w="2551" w:type="dxa"/>
            <w:vAlign w:val="center"/>
          </w:tcPr>
          <w:p w14:paraId="23F0FD98"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漏电测试仪</w:t>
            </w:r>
          </w:p>
        </w:tc>
        <w:tc>
          <w:tcPr>
            <w:tcW w:w="1134" w:type="dxa"/>
            <w:vAlign w:val="center"/>
          </w:tcPr>
          <w:p w14:paraId="6F3D7E97" w14:textId="77777777" w:rsidR="0078730A" w:rsidRDefault="0078730A" w:rsidP="004A5BF8">
            <w:pPr>
              <w:spacing w:line="360" w:lineRule="auto"/>
              <w:jc w:val="center"/>
              <w:rPr>
                <w:rFonts w:ascii="宋体" w:hAnsi="宋体"/>
                <w:sz w:val="18"/>
                <w:szCs w:val="21"/>
              </w:rPr>
            </w:pPr>
          </w:p>
        </w:tc>
        <w:tc>
          <w:tcPr>
            <w:tcW w:w="2126" w:type="dxa"/>
            <w:vAlign w:val="center"/>
          </w:tcPr>
          <w:p w14:paraId="252E66E9" w14:textId="77777777" w:rsidR="0078730A" w:rsidRDefault="0078730A" w:rsidP="004A5BF8">
            <w:pPr>
              <w:spacing w:line="360" w:lineRule="auto"/>
              <w:jc w:val="center"/>
              <w:rPr>
                <w:rFonts w:ascii="宋体" w:hAnsi="宋体"/>
                <w:sz w:val="18"/>
                <w:szCs w:val="21"/>
              </w:rPr>
            </w:pPr>
          </w:p>
        </w:tc>
        <w:tc>
          <w:tcPr>
            <w:tcW w:w="851" w:type="dxa"/>
            <w:vAlign w:val="center"/>
          </w:tcPr>
          <w:p w14:paraId="002EBC75" w14:textId="77777777" w:rsidR="0078730A" w:rsidRDefault="0078730A" w:rsidP="004A5BF8">
            <w:pPr>
              <w:spacing w:line="360" w:lineRule="auto"/>
              <w:jc w:val="center"/>
              <w:rPr>
                <w:rFonts w:ascii="宋体" w:hAnsi="宋体"/>
                <w:sz w:val="18"/>
                <w:szCs w:val="21"/>
              </w:rPr>
            </w:pPr>
          </w:p>
        </w:tc>
      </w:tr>
      <w:tr w:rsidR="0078730A" w14:paraId="13805A17" w14:textId="77777777" w:rsidTr="004A5BF8">
        <w:trPr>
          <w:trHeight w:val="567"/>
          <w:jc w:val="center"/>
        </w:trPr>
        <w:tc>
          <w:tcPr>
            <w:tcW w:w="704" w:type="dxa"/>
            <w:vAlign w:val="center"/>
          </w:tcPr>
          <w:p w14:paraId="5DA3C061"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10</w:t>
            </w:r>
          </w:p>
        </w:tc>
        <w:tc>
          <w:tcPr>
            <w:tcW w:w="2552" w:type="dxa"/>
            <w:vAlign w:val="center"/>
          </w:tcPr>
          <w:p w14:paraId="6E182ACB"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线路绝缘测试</w:t>
            </w:r>
          </w:p>
        </w:tc>
        <w:tc>
          <w:tcPr>
            <w:tcW w:w="2551" w:type="dxa"/>
            <w:vAlign w:val="center"/>
          </w:tcPr>
          <w:p w14:paraId="302E9A9E" w14:textId="77777777" w:rsidR="0078730A" w:rsidRDefault="0078730A" w:rsidP="004A5BF8">
            <w:pPr>
              <w:spacing w:line="360" w:lineRule="auto"/>
              <w:jc w:val="center"/>
              <w:rPr>
                <w:rFonts w:ascii="宋体" w:hAnsi="宋体"/>
                <w:sz w:val="18"/>
                <w:szCs w:val="21"/>
              </w:rPr>
            </w:pPr>
            <w:r>
              <w:rPr>
                <w:rFonts w:ascii="宋体" w:hint="eastAsia"/>
                <w:kern w:val="0"/>
                <w:sz w:val="20"/>
                <w:szCs w:val="20"/>
              </w:rPr>
              <w:t>绝缘电阻测试仪</w:t>
            </w:r>
          </w:p>
        </w:tc>
        <w:tc>
          <w:tcPr>
            <w:tcW w:w="1134" w:type="dxa"/>
            <w:vAlign w:val="center"/>
          </w:tcPr>
          <w:p w14:paraId="06EE7665" w14:textId="77777777" w:rsidR="0078730A" w:rsidRDefault="0078730A" w:rsidP="004A5BF8">
            <w:pPr>
              <w:spacing w:line="360" w:lineRule="auto"/>
              <w:jc w:val="center"/>
              <w:rPr>
                <w:rFonts w:ascii="宋体" w:hAnsi="宋体"/>
                <w:sz w:val="18"/>
                <w:szCs w:val="21"/>
              </w:rPr>
            </w:pPr>
          </w:p>
        </w:tc>
        <w:tc>
          <w:tcPr>
            <w:tcW w:w="2126" w:type="dxa"/>
            <w:vAlign w:val="center"/>
          </w:tcPr>
          <w:p w14:paraId="0540AFC0" w14:textId="77777777" w:rsidR="0078730A" w:rsidRDefault="0078730A" w:rsidP="004A5BF8">
            <w:pPr>
              <w:spacing w:line="360" w:lineRule="auto"/>
              <w:jc w:val="center"/>
              <w:rPr>
                <w:rFonts w:ascii="宋体" w:hAnsi="宋体"/>
                <w:sz w:val="18"/>
                <w:szCs w:val="21"/>
              </w:rPr>
            </w:pPr>
          </w:p>
        </w:tc>
        <w:tc>
          <w:tcPr>
            <w:tcW w:w="851" w:type="dxa"/>
            <w:vAlign w:val="center"/>
          </w:tcPr>
          <w:p w14:paraId="1DA30EED" w14:textId="77777777" w:rsidR="0078730A" w:rsidRDefault="0078730A" w:rsidP="004A5BF8">
            <w:pPr>
              <w:spacing w:line="360" w:lineRule="auto"/>
              <w:jc w:val="center"/>
              <w:rPr>
                <w:rFonts w:ascii="宋体" w:hAnsi="宋体"/>
                <w:sz w:val="18"/>
                <w:szCs w:val="21"/>
              </w:rPr>
            </w:pPr>
          </w:p>
        </w:tc>
      </w:tr>
      <w:tr w:rsidR="0078730A" w14:paraId="33AD898E" w14:textId="77777777" w:rsidTr="004A5BF8">
        <w:trPr>
          <w:trHeight w:val="567"/>
          <w:jc w:val="center"/>
        </w:trPr>
        <w:tc>
          <w:tcPr>
            <w:tcW w:w="704" w:type="dxa"/>
            <w:vAlign w:val="center"/>
          </w:tcPr>
          <w:p w14:paraId="3E0CDC7A"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11</w:t>
            </w:r>
          </w:p>
        </w:tc>
        <w:tc>
          <w:tcPr>
            <w:tcW w:w="2552" w:type="dxa"/>
            <w:vAlign w:val="center"/>
          </w:tcPr>
          <w:p w14:paraId="0E731009"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距离检测</w:t>
            </w:r>
          </w:p>
        </w:tc>
        <w:tc>
          <w:tcPr>
            <w:tcW w:w="2551" w:type="dxa"/>
            <w:vAlign w:val="center"/>
          </w:tcPr>
          <w:p w14:paraId="6F3AE955" w14:textId="77777777" w:rsidR="0078730A" w:rsidRDefault="0078730A" w:rsidP="004A5BF8">
            <w:pPr>
              <w:spacing w:line="360" w:lineRule="auto"/>
              <w:jc w:val="center"/>
              <w:rPr>
                <w:rFonts w:ascii="宋体" w:hAnsi="宋体"/>
                <w:sz w:val="18"/>
                <w:szCs w:val="21"/>
              </w:rPr>
            </w:pPr>
            <w:r>
              <w:rPr>
                <w:rFonts w:ascii="宋体" w:hAnsi="宋体" w:hint="eastAsia"/>
                <w:sz w:val="18"/>
                <w:szCs w:val="21"/>
              </w:rPr>
              <w:t>红外测距仪</w:t>
            </w:r>
          </w:p>
        </w:tc>
        <w:tc>
          <w:tcPr>
            <w:tcW w:w="1134" w:type="dxa"/>
            <w:vAlign w:val="center"/>
          </w:tcPr>
          <w:p w14:paraId="42164755" w14:textId="77777777" w:rsidR="0078730A" w:rsidRDefault="0078730A" w:rsidP="004A5BF8">
            <w:pPr>
              <w:spacing w:line="360" w:lineRule="auto"/>
              <w:jc w:val="center"/>
              <w:rPr>
                <w:rFonts w:ascii="宋体" w:hAnsi="宋体"/>
                <w:sz w:val="18"/>
                <w:szCs w:val="21"/>
              </w:rPr>
            </w:pPr>
          </w:p>
        </w:tc>
        <w:tc>
          <w:tcPr>
            <w:tcW w:w="2126" w:type="dxa"/>
            <w:vAlign w:val="center"/>
          </w:tcPr>
          <w:p w14:paraId="6BBB5F9E" w14:textId="77777777" w:rsidR="0078730A" w:rsidRDefault="0078730A" w:rsidP="004A5BF8">
            <w:pPr>
              <w:spacing w:line="360" w:lineRule="auto"/>
              <w:jc w:val="center"/>
              <w:rPr>
                <w:rFonts w:ascii="宋体" w:hAnsi="宋体"/>
                <w:sz w:val="18"/>
                <w:szCs w:val="21"/>
              </w:rPr>
            </w:pPr>
          </w:p>
        </w:tc>
        <w:tc>
          <w:tcPr>
            <w:tcW w:w="851" w:type="dxa"/>
            <w:vAlign w:val="center"/>
          </w:tcPr>
          <w:p w14:paraId="0E502524" w14:textId="77777777" w:rsidR="0078730A" w:rsidRDefault="0078730A" w:rsidP="004A5BF8">
            <w:pPr>
              <w:spacing w:line="360" w:lineRule="auto"/>
              <w:jc w:val="center"/>
              <w:rPr>
                <w:rFonts w:ascii="宋体" w:hAnsi="宋体"/>
                <w:sz w:val="18"/>
                <w:szCs w:val="21"/>
              </w:rPr>
            </w:pPr>
          </w:p>
        </w:tc>
      </w:tr>
    </w:tbl>
    <w:p w14:paraId="2382DE43" w14:textId="77777777" w:rsidR="0078730A" w:rsidRDefault="0078730A" w:rsidP="0078730A">
      <w:pPr>
        <w:pStyle w:val="1"/>
        <w:spacing w:before="0" w:after="0" w:line="360" w:lineRule="auto"/>
        <w:rPr>
          <w:rFonts w:ascii="宋体" w:hAnsi="宋体"/>
          <w:sz w:val="28"/>
          <w:szCs w:val="28"/>
        </w:rPr>
      </w:pPr>
      <w:bookmarkStart w:id="46" w:name="_Toc62079353"/>
      <w:bookmarkStart w:id="47" w:name="_Toc62079046"/>
      <w:bookmarkStart w:id="48" w:name="_Toc63593173"/>
      <w:bookmarkStart w:id="49" w:name="_Toc28790"/>
      <w:r>
        <w:rPr>
          <w:rFonts w:ascii="宋体" w:hAnsi="宋体" w:hint="eastAsia"/>
          <w:sz w:val="28"/>
          <w:szCs w:val="28"/>
        </w:rPr>
        <w:t>六</w:t>
      </w:r>
      <w:r>
        <w:rPr>
          <w:rFonts w:ascii="宋体" w:hAnsi="宋体"/>
          <w:sz w:val="28"/>
          <w:szCs w:val="28"/>
        </w:rPr>
        <w:t>、检测</w:t>
      </w:r>
      <w:r>
        <w:rPr>
          <w:rFonts w:ascii="宋体" w:hAnsi="宋体" w:hint="eastAsia"/>
          <w:sz w:val="28"/>
          <w:szCs w:val="28"/>
        </w:rPr>
        <w:t>情况</w:t>
      </w:r>
      <w:bookmarkEnd w:id="46"/>
      <w:bookmarkEnd w:id="47"/>
      <w:bookmarkEnd w:id="48"/>
      <w:bookmarkEnd w:id="49"/>
    </w:p>
    <w:p w14:paraId="6E95635D" w14:textId="77777777" w:rsidR="0078730A" w:rsidRDefault="0078730A" w:rsidP="0078730A">
      <w:pPr>
        <w:pStyle w:val="2"/>
        <w:spacing w:before="0" w:after="0" w:line="360" w:lineRule="auto"/>
        <w:rPr>
          <w:rFonts w:ascii="宋体" w:hAnsi="宋体"/>
          <w:sz w:val="24"/>
          <w:szCs w:val="24"/>
        </w:rPr>
      </w:pPr>
      <w:bookmarkStart w:id="50" w:name="_Toc62079354"/>
      <w:bookmarkStart w:id="51" w:name="_Toc1971"/>
      <w:bookmarkStart w:id="52" w:name="_Toc63593174"/>
      <w:bookmarkStart w:id="53" w:name="_Toc62079047"/>
      <w:bookmarkStart w:id="54" w:name="OLE_LINK39"/>
      <w:r>
        <w:rPr>
          <w:rFonts w:ascii="宋体" w:hAnsi="宋体" w:hint="eastAsia"/>
          <w:sz w:val="24"/>
          <w:szCs w:val="24"/>
          <w:highlight w:val="red"/>
        </w:rPr>
        <w:t>6.</w:t>
      </w:r>
      <w:r>
        <w:rPr>
          <w:rFonts w:ascii="宋体" w:hAnsi="宋体"/>
          <w:sz w:val="24"/>
          <w:szCs w:val="24"/>
          <w:highlight w:val="red"/>
        </w:rPr>
        <w:t>1</w:t>
      </w:r>
      <w:r>
        <w:rPr>
          <w:rFonts w:ascii="宋体" w:hAnsi="宋体" w:hint="eastAsia"/>
          <w:sz w:val="24"/>
          <w:szCs w:val="24"/>
          <w:highlight w:val="red"/>
        </w:rPr>
        <w:t>、严重危险项</w:t>
      </w:r>
      <w:bookmarkEnd w:id="50"/>
      <w:bookmarkEnd w:id="51"/>
      <w:bookmarkEnd w:id="52"/>
      <w:bookmarkEnd w:id="53"/>
      <w:bookmarkEnd w:id="54"/>
    </w:p>
    <w:p w14:paraId="7411DB5F" w14:textId="77777777" w:rsidR="0078730A" w:rsidRDefault="0078730A" w:rsidP="0078730A">
      <w:pPr>
        <w:spacing w:line="360" w:lineRule="auto"/>
        <w:rPr>
          <w:rFonts w:eastAsia="仿宋"/>
          <w:sz w:val="24"/>
          <w:highlight w:val="red"/>
        </w:rPr>
      </w:pPr>
      <w:r>
        <w:rPr>
          <w:rFonts w:eastAsia="仿宋"/>
          <w:sz w:val="24"/>
          <w:highlight w:val="red"/>
        </w:rPr>
        <w:t>隐患类型：</w:t>
      </w:r>
      <w:r>
        <w:rPr>
          <w:rFonts w:eastAsia="仿宋"/>
          <w:sz w:val="24"/>
          <w:highlight w:val="red"/>
        </w:rPr>
        <w:t xml:space="preserve"> </w:t>
      </w:r>
    </w:p>
    <w:p w14:paraId="6C19BDA0" w14:textId="77777777" w:rsidR="0078730A" w:rsidRDefault="0078730A" w:rsidP="0078730A">
      <w:pPr>
        <w:spacing w:line="360" w:lineRule="auto"/>
        <w:rPr>
          <w:rFonts w:eastAsia="仿宋"/>
          <w:sz w:val="24"/>
          <w:highlight w:val="red"/>
        </w:rPr>
      </w:pPr>
      <w:r>
        <w:rPr>
          <w:rFonts w:eastAsia="仿宋" w:hint="eastAsia"/>
          <w:sz w:val="24"/>
          <w:highlight w:val="red"/>
        </w:rPr>
        <w:t>隐患位置：</w:t>
      </w:r>
    </w:p>
    <w:p w14:paraId="328C958B" w14:textId="77777777" w:rsidR="0078730A" w:rsidRDefault="0078730A" w:rsidP="0078730A">
      <w:pPr>
        <w:spacing w:line="360" w:lineRule="auto"/>
        <w:jc w:val="center"/>
        <w:rPr>
          <w:rFonts w:eastAsia="仿宋"/>
          <w:b/>
          <w:bCs/>
          <w:i/>
          <w:iCs/>
          <w:sz w:val="24"/>
        </w:rPr>
      </w:pPr>
      <w:r>
        <w:rPr>
          <w:rFonts w:eastAsia="仿宋" w:hint="eastAsia"/>
          <w:b/>
          <w:bCs/>
          <w:i/>
          <w:iCs/>
          <w:sz w:val="24"/>
        </w:rPr>
        <w:t>配图</w:t>
      </w:r>
    </w:p>
    <w:p w14:paraId="5651B70F" w14:textId="77777777" w:rsidR="0078730A" w:rsidRDefault="0078730A" w:rsidP="0078730A">
      <w:pPr>
        <w:spacing w:line="360" w:lineRule="auto"/>
        <w:rPr>
          <w:rFonts w:eastAsia="仿宋"/>
          <w:sz w:val="24"/>
        </w:rPr>
      </w:pPr>
      <w:r>
        <w:rPr>
          <w:rFonts w:eastAsia="仿宋"/>
          <w:b/>
          <w:bCs/>
          <w:sz w:val="24"/>
        </w:rPr>
        <w:t>援引依据：</w:t>
      </w:r>
      <w:r>
        <w:rPr>
          <w:rFonts w:eastAsia="仿宋"/>
          <w:sz w:val="24"/>
        </w:rPr>
        <w:t xml:space="preserve"> </w:t>
      </w:r>
    </w:p>
    <w:p w14:paraId="17E891D2" w14:textId="77777777" w:rsidR="0078730A" w:rsidRDefault="0078730A" w:rsidP="0078730A">
      <w:pPr>
        <w:spacing w:line="360" w:lineRule="auto"/>
        <w:rPr>
          <w:rFonts w:eastAsia="仿宋"/>
          <w:sz w:val="24"/>
        </w:rPr>
      </w:pPr>
      <w:r>
        <w:rPr>
          <w:rFonts w:eastAsia="仿宋"/>
          <w:b/>
          <w:bCs/>
          <w:sz w:val="24"/>
        </w:rPr>
        <w:t>具体条款：</w:t>
      </w:r>
      <w:r>
        <w:rPr>
          <w:rFonts w:eastAsia="仿宋"/>
          <w:sz w:val="24"/>
        </w:rPr>
        <w:t xml:space="preserve"> </w:t>
      </w:r>
    </w:p>
    <w:p w14:paraId="502ED0D2" w14:textId="77777777" w:rsidR="0078730A" w:rsidRDefault="0078730A" w:rsidP="0078730A">
      <w:pPr>
        <w:spacing w:line="360" w:lineRule="auto"/>
        <w:rPr>
          <w:rFonts w:eastAsia="仿宋"/>
          <w:sz w:val="24"/>
        </w:rPr>
      </w:pPr>
      <w:r>
        <w:rPr>
          <w:rFonts w:eastAsia="仿宋"/>
          <w:b/>
          <w:bCs/>
          <w:sz w:val="24"/>
        </w:rPr>
        <w:t>问题分析：</w:t>
      </w:r>
    </w:p>
    <w:p w14:paraId="2F0DF696" w14:textId="77777777" w:rsidR="0078730A" w:rsidRDefault="0078730A" w:rsidP="0078730A">
      <w:pPr>
        <w:spacing w:line="360" w:lineRule="auto"/>
        <w:rPr>
          <w:rFonts w:eastAsia="仿宋"/>
          <w:sz w:val="24"/>
        </w:rPr>
      </w:pPr>
      <w:r>
        <w:rPr>
          <w:rFonts w:eastAsia="仿宋"/>
          <w:b/>
          <w:bCs/>
          <w:sz w:val="24"/>
        </w:rPr>
        <w:t>解决办法：</w:t>
      </w:r>
      <w:r>
        <w:rPr>
          <w:rFonts w:eastAsia="仿宋"/>
          <w:sz w:val="24"/>
        </w:rPr>
        <w:t xml:space="preserve"> </w:t>
      </w:r>
    </w:p>
    <w:p w14:paraId="45B99A5B" w14:textId="77777777" w:rsidR="0078730A" w:rsidRDefault="0078730A" w:rsidP="0078730A">
      <w:pPr>
        <w:tabs>
          <w:tab w:val="left" w:pos="7136"/>
        </w:tabs>
        <w:spacing w:line="360" w:lineRule="auto"/>
        <w:rPr>
          <w:rFonts w:eastAsia="仿宋"/>
          <w:sz w:val="24"/>
        </w:rPr>
      </w:pPr>
      <w:r>
        <w:rPr>
          <w:rFonts w:eastAsia="仿宋"/>
          <w:sz w:val="24"/>
          <w:u w:val="single"/>
        </w:rPr>
        <w:t xml:space="preserve">                                                                     </w:t>
      </w:r>
    </w:p>
    <w:p w14:paraId="7C6361EF" w14:textId="77777777" w:rsidR="0078730A" w:rsidRDefault="0078730A" w:rsidP="0078730A">
      <w:pPr>
        <w:spacing w:line="360" w:lineRule="auto"/>
        <w:rPr>
          <w:rFonts w:eastAsia="仿宋"/>
          <w:sz w:val="24"/>
          <w:highlight w:val="magenta"/>
        </w:rPr>
      </w:pPr>
      <w:r>
        <w:rPr>
          <w:rFonts w:eastAsia="仿宋" w:hint="eastAsia"/>
          <w:sz w:val="24"/>
          <w:highlight w:val="magenta"/>
        </w:rPr>
        <w:lastRenderedPageBreak/>
        <w:t>6.2</w:t>
      </w:r>
      <w:r>
        <w:rPr>
          <w:rFonts w:eastAsia="仿宋" w:hint="eastAsia"/>
          <w:sz w:val="24"/>
          <w:highlight w:val="magenta"/>
        </w:rPr>
        <w:t>、中危险项</w:t>
      </w:r>
    </w:p>
    <w:p w14:paraId="0BB0F59A" w14:textId="77777777" w:rsidR="0078730A" w:rsidRDefault="0078730A" w:rsidP="0078730A">
      <w:pPr>
        <w:spacing w:line="360" w:lineRule="auto"/>
        <w:rPr>
          <w:rFonts w:eastAsia="仿宋"/>
          <w:sz w:val="24"/>
          <w:highlight w:val="magenta"/>
        </w:rPr>
      </w:pPr>
      <w:r>
        <w:rPr>
          <w:rFonts w:eastAsia="仿宋"/>
          <w:sz w:val="24"/>
          <w:highlight w:val="magenta"/>
        </w:rPr>
        <w:t>隐患类型：</w:t>
      </w:r>
      <w:r>
        <w:rPr>
          <w:rFonts w:eastAsia="仿宋"/>
          <w:sz w:val="24"/>
          <w:highlight w:val="magenta"/>
        </w:rPr>
        <w:t xml:space="preserve"> </w:t>
      </w:r>
    </w:p>
    <w:p w14:paraId="1ECADE74" w14:textId="77777777" w:rsidR="0078730A" w:rsidRDefault="0078730A" w:rsidP="0078730A">
      <w:pPr>
        <w:spacing w:line="360" w:lineRule="auto"/>
        <w:rPr>
          <w:rFonts w:eastAsia="仿宋"/>
          <w:sz w:val="24"/>
          <w:highlight w:val="magenta"/>
        </w:rPr>
      </w:pPr>
      <w:r>
        <w:rPr>
          <w:rFonts w:eastAsia="仿宋"/>
          <w:sz w:val="24"/>
          <w:highlight w:val="magenta"/>
        </w:rPr>
        <w:t>隐患</w:t>
      </w:r>
      <w:r>
        <w:rPr>
          <w:rFonts w:eastAsia="仿宋" w:hint="eastAsia"/>
          <w:sz w:val="24"/>
          <w:highlight w:val="magenta"/>
        </w:rPr>
        <w:t>位置</w:t>
      </w:r>
      <w:r>
        <w:rPr>
          <w:rFonts w:eastAsia="仿宋"/>
          <w:sz w:val="24"/>
          <w:highlight w:val="magenta"/>
        </w:rPr>
        <w:t>：</w:t>
      </w:r>
      <w:r>
        <w:rPr>
          <w:rFonts w:eastAsia="仿宋"/>
          <w:sz w:val="24"/>
          <w:highlight w:val="magenta"/>
        </w:rPr>
        <w:t xml:space="preserve"> </w:t>
      </w:r>
    </w:p>
    <w:p w14:paraId="67C4C2E2" w14:textId="77777777" w:rsidR="0078730A" w:rsidRDefault="0078730A" w:rsidP="0078730A">
      <w:pPr>
        <w:spacing w:line="360" w:lineRule="auto"/>
        <w:jc w:val="center"/>
        <w:rPr>
          <w:rFonts w:eastAsia="仿宋"/>
          <w:b/>
          <w:bCs/>
          <w:i/>
          <w:iCs/>
          <w:sz w:val="24"/>
        </w:rPr>
      </w:pPr>
      <w:r>
        <w:rPr>
          <w:rFonts w:eastAsia="仿宋" w:hint="eastAsia"/>
          <w:b/>
          <w:bCs/>
          <w:i/>
          <w:iCs/>
          <w:sz w:val="24"/>
        </w:rPr>
        <w:t>配图</w:t>
      </w:r>
    </w:p>
    <w:p w14:paraId="02754188" w14:textId="77777777" w:rsidR="0078730A" w:rsidRDefault="0078730A" w:rsidP="0078730A">
      <w:pPr>
        <w:spacing w:line="360" w:lineRule="auto"/>
        <w:rPr>
          <w:rFonts w:eastAsia="仿宋"/>
          <w:sz w:val="24"/>
        </w:rPr>
      </w:pPr>
      <w:r>
        <w:rPr>
          <w:rFonts w:eastAsia="仿宋"/>
          <w:b/>
          <w:sz w:val="24"/>
        </w:rPr>
        <w:t>援引依据：</w:t>
      </w:r>
      <w:r>
        <w:rPr>
          <w:rFonts w:eastAsia="仿宋"/>
          <w:sz w:val="24"/>
        </w:rPr>
        <w:t xml:space="preserve"> </w:t>
      </w:r>
    </w:p>
    <w:p w14:paraId="675FA152" w14:textId="77777777" w:rsidR="0078730A" w:rsidRDefault="0078730A" w:rsidP="0078730A">
      <w:pPr>
        <w:spacing w:line="360" w:lineRule="auto"/>
        <w:rPr>
          <w:rFonts w:eastAsia="仿宋"/>
          <w:sz w:val="24"/>
        </w:rPr>
      </w:pPr>
      <w:r>
        <w:rPr>
          <w:rFonts w:eastAsia="仿宋"/>
          <w:b/>
          <w:sz w:val="24"/>
        </w:rPr>
        <w:t>具体条款：</w:t>
      </w:r>
      <w:r>
        <w:rPr>
          <w:rFonts w:eastAsia="仿宋"/>
          <w:sz w:val="24"/>
        </w:rPr>
        <w:t xml:space="preserve"> </w:t>
      </w:r>
    </w:p>
    <w:p w14:paraId="5ABCB95B" w14:textId="77777777" w:rsidR="0078730A" w:rsidRDefault="0078730A" w:rsidP="0078730A">
      <w:pPr>
        <w:spacing w:line="360" w:lineRule="auto"/>
        <w:rPr>
          <w:rFonts w:eastAsia="仿宋"/>
          <w:sz w:val="24"/>
        </w:rPr>
      </w:pPr>
      <w:r>
        <w:rPr>
          <w:rFonts w:eastAsia="仿宋"/>
          <w:b/>
          <w:sz w:val="24"/>
        </w:rPr>
        <w:t>问题分析：</w:t>
      </w:r>
      <w:r>
        <w:rPr>
          <w:rFonts w:eastAsia="仿宋"/>
          <w:sz w:val="24"/>
        </w:rPr>
        <w:t xml:space="preserve"> </w:t>
      </w:r>
    </w:p>
    <w:p w14:paraId="151FBE7D" w14:textId="77777777" w:rsidR="0078730A" w:rsidRDefault="0078730A" w:rsidP="0078730A">
      <w:pPr>
        <w:spacing w:line="360" w:lineRule="auto"/>
        <w:rPr>
          <w:rFonts w:eastAsia="仿宋"/>
          <w:sz w:val="24"/>
        </w:rPr>
      </w:pPr>
      <w:r>
        <w:rPr>
          <w:rFonts w:eastAsia="仿宋"/>
          <w:b/>
          <w:bCs/>
          <w:sz w:val="24"/>
        </w:rPr>
        <w:t>解决方法：</w:t>
      </w:r>
      <w:r>
        <w:rPr>
          <w:rFonts w:eastAsia="仿宋"/>
          <w:sz w:val="24"/>
        </w:rPr>
        <w:t xml:space="preserve"> </w:t>
      </w:r>
    </w:p>
    <w:p w14:paraId="7DDB807F" w14:textId="77777777" w:rsidR="0078730A" w:rsidRDefault="0078730A" w:rsidP="0078730A">
      <w:pPr>
        <w:spacing w:line="360" w:lineRule="auto"/>
        <w:rPr>
          <w:rFonts w:eastAsia="仿宋"/>
          <w:sz w:val="24"/>
          <w:highlight w:val="magenta"/>
        </w:rPr>
      </w:pPr>
      <w:r>
        <w:rPr>
          <w:rFonts w:eastAsia="仿宋"/>
          <w:sz w:val="24"/>
          <w:u w:val="single"/>
        </w:rPr>
        <w:t xml:space="preserve">                                                                                </w:t>
      </w:r>
    </w:p>
    <w:p w14:paraId="68DD8617" w14:textId="77777777" w:rsidR="0078730A" w:rsidRDefault="0078730A" w:rsidP="0078730A">
      <w:pPr>
        <w:spacing w:line="360" w:lineRule="auto"/>
        <w:rPr>
          <w:rFonts w:eastAsia="仿宋"/>
          <w:sz w:val="24"/>
          <w:highlight w:val="yellow"/>
        </w:rPr>
      </w:pPr>
      <w:r>
        <w:rPr>
          <w:rFonts w:eastAsia="仿宋"/>
          <w:sz w:val="24"/>
          <w:highlight w:val="yellow"/>
        </w:rPr>
        <w:t>6.3</w:t>
      </w:r>
      <w:r>
        <w:rPr>
          <w:rFonts w:eastAsia="仿宋" w:hint="eastAsia"/>
          <w:sz w:val="24"/>
          <w:highlight w:val="yellow"/>
        </w:rPr>
        <w:t>、轻危险项</w:t>
      </w:r>
    </w:p>
    <w:p w14:paraId="156E073C" w14:textId="77777777" w:rsidR="0078730A" w:rsidRDefault="0078730A" w:rsidP="0078730A">
      <w:pPr>
        <w:spacing w:line="360" w:lineRule="auto"/>
        <w:rPr>
          <w:rFonts w:eastAsia="仿宋"/>
          <w:sz w:val="24"/>
        </w:rPr>
      </w:pPr>
      <w:bookmarkStart w:id="55" w:name="OLE_LINK25"/>
      <w:r>
        <w:rPr>
          <w:rFonts w:eastAsia="仿宋"/>
          <w:sz w:val="24"/>
          <w:highlight w:val="yellow"/>
        </w:rPr>
        <w:t>隐患类型：</w:t>
      </w:r>
    </w:p>
    <w:p w14:paraId="39184B55" w14:textId="77777777" w:rsidR="0078730A" w:rsidRDefault="0078730A" w:rsidP="0078730A">
      <w:pPr>
        <w:spacing w:line="360" w:lineRule="auto"/>
        <w:rPr>
          <w:rFonts w:eastAsia="仿宋"/>
          <w:sz w:val="24"/>
        </w:rPr>
      </w:pPr>
      <w:r>
        <w:rPr>
          <w:rFonts w:eastAsia="仿宋" w:hint="eastAsia"/>
          <w:sz w:val="24"/>
          <w:highlight w:val="yellow"/>
        </w:rPr>
        <w:t>隐患位置：</w:t>
      </w:r>
    </w:p>
    <w:p w14:paraId="740EE11B" w14:textId="77777777" w:rsidR="0078730A" w:rsidRDefault="0078730A" w:rsidP="0078730A">
      <w:pPr>
        <w:spacing w:line="360" w:lineRule="auto"/>
        <w:jc w:val="center"/>
        <w:rPr>
          <w:rFonts w:eastAsia="仿宋"/>
          <w:b/>
          <w:bCs/>
          <w:i/>
          <w:iCs/>
          <w:sz w:val="24"/>
        </w:rPr>
      </w:pPr>
      <w:r>
        <w:rPr>
          <w:rFonts w:eastAsia="仿宋" w:hint="eastAsia"/>
          <w:b/>
          <w:bCs/>
          <w:i/>
          <w:iCs/>
          <w:sz w:val="24"/>
        </w:rPr>
        <w:t>配图</w:t>
      </w:r>
    </w:p>
    <w:p w14:paraId="79DEB1DB" w14:textId="77777777" w:rsidR="0078730A" w:rsidRDefault="0078730A" w:rsidP="0078730A">
      <w:pPr>
        <w:spacing w:line="360" w:lineRule="auto"/>
        <w:rPr>
          <w:rFonts w:eastAsia="仿宋"/>
          <w:sz w:val="24"/>
        </w:rPr>
      </w:pPr>
      <w:bookmarkStart w:id="56" w:name="OLE_LINK32"/>
      <w:bookmarkEnd w:id="55"/>
      <w:r>
        <w:rPr>
          <w:rFonts w:eastAsia="仿宋"/>
          <w:b/>
          <w:sz w:val="24"/>
        </w:rPr>
        <w:t>援引依据：</w:t>
      </w:r>
      <w:r>
        <w:rPr>
          <w:rFonts w:eastAsia="仿宋"/>
          <w:sz w:val="24"/>
        </w:rPr>
        <w:t xml:space="preserve"> </w:t>
      </w:r>
    </w:p>
    <w:p w14:paraId="6F5A11DF" w14:textId="77777777" w:rsidR="0078730A" w:rsidRDefault="0078730A" w:rsidP="0078730A">
      <w:pPr>
        <w:spacing w:line="360" w:lineRule="auto"/>
        <w:jc w:val="left"/>
        <w:rPr>
          <w:rFonts w:eastAsia="仿宋"/>
          <w:sz w:val="24"/>
        </w:rPr>
      </w:pPr>
      <w:r>
        <w:rPr>
          <w:rFonts w:eastAsia="仿宋"/>
          <w:b/>
          <w:sz w:val="24"/>
        </w:rPr>
        <w:t>具体条款：</w:t>
      </w:r>
      <w:r>
        <w:rPr>
          <w:rFonts w:eastAsia="仿宋"/>
          <w:sz w:val="24"/>
        </w:rPr>
        <w:t xml:space="preserve"> </w:t>
      </w:r>
    </w:p>
    <w:p w14:paraId="6D6C86D4" w14:textId="77777777" w:rsidR="0078730A" w:rsidRDefault="0078730A" w:rsidP="0078730A">
      <w:pPr>
        <w:spacing w:line="360" w:lineRule="auto"/>
        <w:rPr>
          <w:rFonts w:eastAsia="仿宋"/>
          <w:sz w:val="24"/>
        </w:rPr>
      </w:pPr>
      <w:r>
        <w:rPr>
          <w:rFonts w:eastAsia="仿宋"/>
          <w:b/>
          <w:sz w:val="24"/>
        </w:rPr>
        <w:t>问题分析：</w:t>
      </w:r>
      <w:r>
        <w:rPr>
          <w:rFonts w:eastAsia="仿宋"/>
          <w:sz w:val="24"/>
        </w:rPr>
        <w:t xml:space="preserve"> </w:t>
      </w:r>
    </w:p>
    <w:p w14:paraId="777D65BA" w14:textId="77777777" w:rsidR="0078730A" w:rsidRDefault="0078730A" w:rsidP="0078730A">
      <w:pPr>
        <w:spacing w:line="360" w:lineRule="auto"/>
        <w:rPr>
          <w:rFonts w:eastAsia="仿宋"/>
          <w:sz w:val="24"/>
        </w:rPr>
      </w:pPr>
      <w:r>
        <w:rPr>
          <w:rFonts w:eastAsia="仿宋"/>
          <w:b/>
          <w:bCs/>
          <w:sz w:val="24"/>
        </w:rPr>
        <w:t>解决方法：</w:t>
      </w:r>
      <w:r>
        <w:rPr>
          <w:rFonts w:eastAsia="仿宋"/>
          <w:sz w:val="24"/>
        </w:rPr>
        <w:t xml:space="preserve"> </w:t>
      </w:r>
    </w:p>
    <w:p w14:paraId="20B4945F" w14:textId="77777777" w:rsidR="0078730A" w:rsidRDefault="0078730A" w:rsidP="0078730A">
      <w:pPr>
        <w:spacing w:line="360" w:lineRule="auto"/>
        <w:rPr>
          <w:rFonts w:eastAsia="仿宋"/>
          <w:sz w:val="24"/>
        </w:rPr>
      </w:pPr>
      <w:r>
        <w:rPr>
          <w:rFonts w:eastAsia="仿宋"/>
          <w:sz w:val="24"/>
          <w:u w:val="single"/>
        </w:rPr>
        <w:t xml:space="preserve">                                                                           </w:t>
      </w:r>
      <w:bookmarkEnd w:id="56"/>
      <w:r>
        <w:rPr>
          <w:rFonts w:eastAsia="仿宋"/>
          <w:sz w:val="24"/>
          <w:u w:val="single"/>
        </w:rPr>
        <w:t xml:space="preserve">       </w:t>
      </w:r>
      <w:r>
        <w:rPr>
          <w:rFonts w:eastAsia="仿宋"/>
          <w:sz w:val="24"/>
        </w:rPr>
        <w:t xml:space="preserve"> </w:t>
      </w:r>
    </w:p>
    <w:p w14:paraId="4AACC778" w14:textId="77777777" w:rsidR="0078730A" w:rsidRDefault="0078730A" w:rsidP="0078730A">
      <w:pPr>
        <w:pStyle w:val="1"/>
        <w:spacing w:before="0" w:after="0" w:line="360" w:lineRule="auto"/>
        <w:rPr>
          <w:rFonts w:ascii="宋体" w:hAnsi="宋体"/>
          <w:sz w:val="28"/>
          <w:szCs w:val="28"/>
        </w:rPr>
      </w:pPr>
      <w:bookmarkStart w:id="57" w:name="_Toc11484"/>
      <w:bookmarkStart w:id="58" w:name="_Toc62079355"/>
      <w:bookmarkStart w:id="59" w:name="_Toc62079048"/>
      <w:bookmarkStart w:id="60" w:name="_Toc63593175"/>
      <w:r>
        <w:rPr>
          <w:rFonts w:ascii="宋体" w:hAnsi="宋体" w:hint="eastAsia"/>
          <w:sz w:val="28"/>
          <w:szCs w:val="28"/>
        </w:rPr>
        <w:t>七</w:t>
      </w:r>
      <w:r>
        <w:rPr>
          <w:rFonts w:ascii="宋体" w:hAnsi="宋体"/>
          <w:sz w:val="28"/>
          <w:szCs w:val="28"/>
        </w:rPr>
        <w:t>、安全总结</w:t>
      </w:r>
      <w:bookmarkEnd w:id="57"/>
      <w:bookmarkEnd w:id="58"/>
      <w:bookmarkEnd w:id="59"/>
      <w:bookmarkEnd w:id="60"/>
      <w:r>
        <w:rPr>
          <w:rFonts w:ascii="宋体" w:hAnsi="宋体"/>
          <w:sz w:val="28"/>
          <w:szCs w:val="28"/>
        </w:rPr>
        <w:t xml:space="preserve"> </w:t>
      </w:r>
    </w:p>
    <w:p w14:paraId="616D20F5"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sz w:val="24"/>
        </w:rPr>
        <w:t xml:space="preserve">经过对现场实际用电环境检测，分析结果如下：   </w:t>
      </w:r>
    </w:p>
    <w:p w14:paraId="32963318" w14:textId="77777777" w:rsidR="0078730A" w:rsidRDefault="0078730A" w:rsidP="0078730A">
      <w:pPr>
        <w:spacing w:line="360" w:lineRule="auto"/>
        <w:ind w:firstLineChars="200" w:firstLine="482"/>
        <w:rPr>
          <w:rFonts w:ascii="仿宋" w:eastAsia="仿宋" w:hAnsi="仿宋"/>
          <w:b/>
          <w:bCs/>
          <w:sz w:val="24"/>
        </w:rPr>
      </w:pPr>
      <w:r>
        <w:rPr>
          <w:rFonts w:ascii="仿宋" w:eastAsia="仿宋" w:hAnsi="仿宋" w:hint="eastAsia"/>
          <w:b/>
          <w:bCs/>
          <w:sz w:val="24"/>
        </w:rPr>
        <w:t>1</w:t>
      </w:r>
      <w:r>
        <w:rPr>
          <w:rFonts w:ascii="仿宋" w:eastAsia="仿宋" w:hAnsi="仿宋"/>
          <w:b/>
          <w:bCs/>
          <w:sz w:val="24"/>
        </w:rPr>
        <w:t>、配电柜/箱中现实使用危险</w:t>
      </w:r>
    </w:p>
    <w:p w14:paraId="4732DC43"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t>频率高：</w:t>
      </w:r>
      <w:r>
        <w:rPr>
          <w:rFonts w:ascii="仿宋" w:eastAsia="仿宋" w:hAnsi="仿宋"/>
          <w:sz w:val="24"/>
        </w:rPr>
        <w:t xml:space="preserve"> </w:t>
      </w:r>
    </w:p>
    <w:p w14:paraId="0538C731"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t>危害高：</w:t>
      </w:r>
      <w:r>
        <w:rPr>
          <w:rFonts w:ascii="仿宋" w:eastAsia="仿宋" w:hAnsi="仿宋"/>
          <w:sz w:val="24"/>
        </w:rPr>
        <w:t xml:space="preserve"> </w:t>
      </w:r>
    </w:p>
    <w:p w14:paraId="6E3E55E6"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描  述：</w:t>
      </w:r>
      <w:r>
        <w:rPr>
          <w:rFonts w:ascii="仿宋" w:eastAsia="仿宋" w:hAnsi="仿宋"/>
          <w:sz w:val="24"/>
        </w:rPr>
        <w:t xml:space="preserve"> </w:t>
      </w:r>
    </w:p>
    <w:p w14:paraId="6872541C"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建  议：</w:t>
      </w:r>
      <w:r>
        <w:rPr>
          <w:rFonts w:ascii="仿宋" w:eastAsia="仿宋" w:hAnsi="仿宋"/>
          <w:sz w:val="24"/>
        </w:rPr>
        <w:t xml:space="preserve"> </w:t>
      </w:r>
    </w:p>
    <w:p w14:paraId="0511A43F"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目  的：</w:t>
      </w:r>
      <w:r>
        <w:rPr>
          <w:rFonts w:ascii="仿宋" w:eastAsia="仿宋" w:hAnsi="仿宋"/>
          <w:sz w:val="24"/>
        </w:rPr>
        <w:t xml:space="preserve">                               </w:t>
      </w:r>
    </w:p>
    <w:p w14:paraId="10D6B1D9" w14:textId="77777777" w:rsidR="0078730A" w:rsidRDefault="0078730A" w:rsidP="0078730A">
      <w:pPr>
        <w:tabs>
          <w:tab w:val="left" w:pos="7136"/>
        </w:tabs>
        <w:spacing w:line="360" w:lineRule="auto"/>
        <w:ind w:firstLineChars="200" w:firstLine="480"/>
        <w:rPr>
          <w:rFonts w:ascii="仿宋" w:eastAsia="仿宋" w:hAnsi="仿宋" w:cs="Segoe UI Symbol"/>
          <w:sz w:val="24"/>
        </w:rPr>
      </w:pPr>
      <w:r>
        <w:rPr>
          <w:rFonts w:ascii="仿宋" w:eastAsia="仿宋" w:hAnsi="仿宋"/>
          <w:sz w:val="24"/>
        </w:rPr>
        <w:t xml:space="preserve">                                             危险指数：</w:t>
      </w:r>
    </w:p>
    <w:p w14:paraId="177184B6" w14:textId="77777777" w:rsidR="0078730A" w:rsidRDefault="0078730A" w:rsidP="0078730A">
      <w:pPr>
        <w:spacing w:line="360" w:lineRule="auto"/>
        <w:ind w:firstLineChars="200" w:firstLine="482"/>
        <w:rPr>
          <w:rFonts w:ascii="仿宋" w:eastAsia="仿宋" w:hAnsi="仿宋"/>
          <w:b/>
          <w:bCs/>
          <w:sz w:val="24"/>
        </w:rPr>
      </w:pPr>
      <w:r>
        <w:rPr>
          <w:rFonts w:ascii="仿宋" w:eastAsia="仿宋" w:hAnsi="仿宋" w:hint="eastAsia"/>
          <w:b/>
          <w:bCs/>
          <w:sz w:val="24"/>
        </w:rPr>
        <w:t>2</w:t>
      </w:r>
      <w:r>
        <w:rPr>
          <w:rFonts w:ascii="仿宋" w:eastAsia="仿宋" w:hAnsi="仿宋"/>
          <w:b/>
          <w:bCs/>
          <w:sz w:val="24"/>
        </w:rPr>
        <w:t>、配电柜/箱中不符合电气安装、施工规程和规范的隐患</w:t>
      </w:r>
    </w:p>
    <w:p w14:paraId="78FCFA67"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t>频率高：</w:t>
      </w:r>
      <w:r>
        <w:rPr>
          <w:rFonts w:ascii="仿宋" w:eastAsia="仿宋" w:hAnsi="仿宋"/>
          <w:sz w:val="24"/>
        </w:rPr>
        <w:t xml:space="preserve"> </w:t>
      </w:r>
    </w:p>
    <w:p w14:paraId="1C1F3BC7"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lastRenderedPageBreak/>
        <w:t>危害高：</w:t>
      </w:r>
      <w:r>
        <w:rPr>
          <w:rFonts w:ascii="仿宋" w:eastAsia="仿宋" w:hAnsi="仿宋"/>
          <w:sz w:val="24"/>
        </w:rPr>
        <w:t xml:space="preserve"> </w:t>
      </w:r>
    </w:p>
    <w:p w14:paraId="75450C98"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描  述：</w:t>
      </w:r>
      <w:r>
        <w:rPr>
          <w:rFonts w:ascii="仿宋" w:eastAsia="仿宋" w:hAnsi="仿宋"/>
          <w:sz w:val="24"/>
        </w:rPr>
        <w:t xml:space="preserve"> </w:t>
      </w:r>
    </w:p>
    <w:p w14:paraId="7501121C"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建  议：</w:t>
      </w:r>
      <w:r>
        <w:rPr>
          <w:rFonts w:ascii="仿宋" w:eastAsia="仿宋" w:hAnsi="仿宋"/>
          <w:sz w:val="24"/>
        </w:rPr>
        <w:t xml:space="preserve"> </w:t>
      </w:r>
    </w:p>
    <w:p w14:paraId="4520B5C8"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目  的：</w:t>
      </w:r>
      <w:r>
        <w:rPr>
          <w:rFonts w:ascii="仿宋" w:eastAsia="仿宋" w:hAnsi="仿宋"/>
          <w:sz w:val="24"/>
        </w:rPr>
        <w:t xml:space="preserve">                      </w:t>
      </w:r>
    </w:p>
    <w:p w14:paraId="12EA8C01"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sz w:val="24"/>
        </w:rPr>
        <w:t xml:space="preserve">                                             危险指数： </w:t>
      </w:r>
    </w:p>
    <w:p w14:paraId="4B09CDBE" w14:textId="77777777" w:rsidR="0078730A" w:rsidRDefault="0078730A" w:rsidP="0078730A">
      <w:pPr>
        <w:spacing w:line="360" w:lineRule="auto"/>
        <w:ind w:firstLineChars="200" w:firstLine="482"/>
        <w:rPr>
          <w:rFonts w:ascii="仿宋" w:eastAsia="仿宋" w:hAnsi="仿宋"/>
          <w:b/>
          <w:bCs/>
          <w:sz w:val="24"/>
        </w:rPr>
      </w:pPr>
      <w:r>
        <w:rPr>
          <w:rFonts w:ascii="仿宋" w:eastAsia="仿宋" w:hAnsi="仿宋"/>
          <w:b/>
          <w:bCs/>
          <w:sz w:val="24"/>
        </w:rPr>
        <w:t>3、线缆的隐患</w:t>
      </w:r>
    </w:p>
    <w:p w14:paraId="5226C186"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t>频率高：</w:t>
      </w:r>
      <w:r>
        <w:rPr>
          <w:rFonts w:ascii="仿宋" w:eastAsia="仿宋" w:hAnsi="仿宋"/>
          <w:sz w:val="24"/>
        </w:rPr>
        <w:t xml:space="preserve"> </w:t>
      </w:r>
    </w:p>
    <w:p w14:paraId="33DB00CE"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t>危害高：</w:t>
      </w:r>
      <w:r>
        <w:rPr>
          <w:rFonts w:ascii="仿宋" w:eastAsia="仿宋" w:hAnsi="仿宋"/>
          <w:sz w:val="24"/>
        </w:rPr>
        <w:t xml:space="preserve"> </w:t>
      </w:r>
    </w:p>
    <w:p w14:paraId="73BAB17B"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描  述：</w:t>
      </w:r>
      <w:r>
        <w:rPr>
          <w:rFonts w:ascii="仿宋" w:eastAsia="仿宋" w:hAnsi="仿宋"/>
          <w:sz w:val="24"/>
        </w:rPr>
        <w:t xml:space="preserve"> </w:t>
      </w:r>
    </w:p>
    <w:p w14:paraId="5C37A2EF"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建  议：</w:t>
      </w:r>
      <w:r>
        <w:rPr>
          <w:rFonts w:ascii="仿宋" w:eastAsia="仿宋" w:hAnsi="仿宋"/>
          <w:sz w:val="24"/>
        </w:rPr>
        <w:t xml:space="preserve"> </w:t>
      </w:r>
    </w:p>
    <w:p w14:paraId="5D72905A"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目  的：</w:t>
      </w:r>
      <w:r>
        <w:rPr>
          <w:rFonts w:ascii="仿宋" w:eastAsia="仿宋" w:hAnsi="仿宋"/>
          <w:sz w:val="24"/>
        </w:rPr>
        <w:t xml:space="preserve">                  </w:t>
      </w:r>
    </w:p>
    <w:p w14:paraId="0F18AB42"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sz w:val="24"/>
        </w:rPr>
        <w:t xml:space="preserve">                                             危险指数：</w:t>
      </w:r>
    </w:p>
    <w:p w14:paraId="406EBF4B" w14:textId="77777777" w:rsidR="0078730A" w:rsidRDefault="0078730A" w:rsidP="0078730A">
      <w:pPr>
        <w:spacing w:line="360" w:lineRule="auto"/>
        <w:ind w:firstLineChars="200" w:firstLine="482"/>
        <w:rPr>
          <w:rFonts w:ascii="仿宋" w:eastAsia="仿宋" w:hAnsi="仿宋"/>
          <w:b/>
          <w:bCs/>
          <w:sz w:val="24"/>
        </w:rPr>
      </w:pPr>
      <w:r>
        <w:rPr>
          <w:rFonts w:ascii="仿宋" w:eastAsia="仿宋" w:hAnsi="仿宋"/>
          <w:b/>
          <w:bCs/>
          <w:sz w:val="24"/>
        </w:rPr>
        <w:t>4、墙体插座隐患</w:t>
      </w:r>
    </w:p>
    <w:p w14:paraId="73AD828D"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t>频率高：</w:t>
      </w:r>
      <w:r>
        <w:rPr>
          <w:rFonts w:ascii="仿宋" w:eastAsia="仿宋" w:hAnsi="仿宋"/>
          <w:sz w:val="24"/>
        </w:rPr>
        <w:t xml:space="preserve"> </w:t>
      </w:r>
    </w:p>
    <w:p w14:paraId="6276410C"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t>危害高：</w:t>
      </w:r>
      <w:r>
        <w:rPr>
          <w:rFonts w:ascii="仿宋" w:eastAsia="仿宋" w:hAnsi="仿宋"/>
          <w:sz w:val="24"/>
        </w:rPr>
        <w:t xml:space="preserve"> </w:t>
      </w:r>
    </w:p>
    <w:p w14:paraId="6DAA63DD"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描  述：</w:t>
      </w:r>
      <w:r>
        <w:rPr>
          <w:rFonts w:ascii="仿宋" w:eastAsia="仿宋" w:hAnsi="仿宋"/>
          <w:sz w:val="24"/>
        </w:rPr>
        <w:t xml:space="preserve"> </w:t>
      </w:r>
    </w:p>
    <w:p w14:paraId="3CC614D0"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建  议：</w:t>
      </w:r>
      <w:r>
        <w:rPr>
          <w:rFonts w:ascii="仿宋" w:eastAsia="仿宋" w:hAnsi="仿宋"/>
          <w:sz w:val="24"/>
        </w:rPr>
        <w:t xml:space="preserve"> </w:t>
      </w:r>
    </w:p>
    <w:p w14:paraId="16194F66" w14:textId="77777777" w:rsidR="0078730A" w:rsidRDefault="0078730A" w:rsidP="0078730A">
      <w:pPr>
        <w:tabs>
          <w:tab w:val="left" w:pos="7136"/>
        </w:tabs>
        <w:spacing w:line="360" w:lineRule="auto"/>
        <w:ind w:firstLine="480"/>
        <w:rPr>
          <w:rFonts w:ascii="仿宋" w:eastAsia="仿宋" w:hAnsi="仿宋"/>
          <w:sz w:val="24"/>
        </w:rPr>
      </w:pPr>
      <w:r>
        <w:rPr>
          <w:rFonts w:ascii="仿宋" w:eastAsia="仿宋" w:hAnsi="仿宋" w:cs="黑体" w:hint="eastAsia"/>
          <w:sz w:val="24"/>
        </w:rPr>
        <w:t>目  的：</w:t>
      </w:r>
      <w:r>
        <w:rPr>
          <w:rFonts w:ascii="仿宋" w:eastAsia="仿宋" w:hAnsi="仿宋"/>
          <w:sz w:val="24"/>
        </w:rPr>
        <w:t xml:space="preserve"> </w:t>
      </w:r>
    </w:p>
    <w:p w14:paraId="6407BBBE"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sz w:val="24"/>
        </w:rPr>
        <w:t xml:space="preserve">                                             危险指数：</w:t>
      </w:r>
    </w:p>
    <w:p w14:paraId="17BA5100" w14:textId="77777777" w:rsidR="0078730A" w:rsidRDefault="0078730A" w:rsidP="0078730A">
      <w:pPr>
        <w:spacing w:line="360" w:lineRule="auto"/>
        <w:ind w:firstLineChars="200" w:firstLine="482"/>
        <w:rPr>
          <w:rFonts w:ascii="仿宋" w:eastAsia="仿宋" w:hAnsi="仿宋"/>
          <w:b/>
          <w:bCs/>
          <w:sz w:val="24"/>
        </w:rPr>
      </w:pPr>
      <w:r>
        <w:rPr>
          <w:rFonts w:ascii="仿宋" w:eastAsia="仿宋" w:hAnsi="仿宋"/>
          <w:b/>
          <w:bCs/>
          <w:sz w:val="24"/>
        </w:rPr>
        <w:t>5、电能质量隐患</w:t>
      </w:r>
    </w:p>
    <w:p w14:paraId="61C232D5"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t>频率高：</w:t>
      </w:r>
      <w:r>
        <w:rPr>
          <w:rFonts w:ascii="仿宋" w:eastAsia="仿宋" w:hAnsi="仿宋"/>
          <w:sz w:val="24"/>
        </w:rPr>
        <w:t xml:space="preserve"> </w:t>
      </w:r>
    </w:p>
    <w:p w14:paraId="7224FA4E"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t>危害高：</w:t>
      </w:r>
      <w:r>
        <w:rPr>
          <w:rFonts w:ascii="仿宋" w:eastAsia="仿宋" w:hAnsi="仿宋"/>
          <w:sz w:val="24"/>
        </w:rPr>
        <w:t xml:space="preserve"> </w:t>
      </w:r>
    </w:p>
    <w:p w14:paraId="0FA375E1"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描  述：</w:t>
      </w:r>
      <w:r>
        <w:rPr>
          <w:rFonts w:ascii="仿宋" w:eastAsia="仿宋" w:hAnsi="仿宋"/>
          <w:sz w:val="24"/>
        </w:rPr>
        <w:t xml:space="preserve"> </w:t>
      </w:r>
    </w:p>
    <w:p w14:paraId="0CEDEFD0"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建  议：</w:t>
      </w:r>
      <w:r>
        <w:rPr>
          <w:rFonts w:ascii="仿宋" w:eastAsia="仿宋" w:hAnsi="仿宋"/>
          <w:sz w:val="24"/>
        </w:rPr>
        <w:t xml:space="preserve"> </w:t>
      </w:r>
    </w:p>
    <w:p w14:paraId="1F15C572"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目  的：</w:t>
      </w:r>
      <w:r>
        <w:rPr>
          <w:rFonts w:ascii="仿宋" w:eastAsia="仿宋" w:hAnsi="仿宋"/>
          <w:sz w:val="24"/>
        </w:rPr>
        <w:t xml:space="preserve">                  </w:t>
      </w:r>
    </w:p>
    <w:p w14:paraId="214479D0"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sz w:val="24"/>
        </w:rPr>
        <w:t xml:space="preserve">                                             危险指数：</w:t>
      </w:r>
    </w:p>
    <w:p w14:paraId="5B01DA68" w14:textId="77777777" w:rsidR="0078730A" w:rsidRDefault="0078730A" w:rsidP="0078730A">
      <w:pPr>
        <w:spacing w:line="360" w:lineRule="auto"/>
        <w:ind w:firstLineChars="200" w:firstLine="482"/>
        <w:rPr>
          <w:rFonts w:ascii="仿宋" w:eastAsia="仿宋" w:hAnsi="仿宋"/>
          <w:b/>
          <w:bCs/>
          <w:sz w:val="24"/>
        </w:rPr>
      </w:pPr>
      <w:r>
        <w:rPr>
          <w:rFonts w:ascii="仿宋" w:eastAsia="仿宋" w:hAnsi="仿宋"/>
          <w:b/>
          <w:bCs/>
          <w:sz w:val="24"/>
        </w:rPr>
        <w:t>6、其它危险隐患</w:t>
      </w:r>
    </w:p>
    <w:p w14:paraId="7124AA4F"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t>频率高：</w:t>
      </w:r>
      <w:r>
        <w:rPr>
          <w:rFonts w:ascii="仿宋" w:eastAsia="仿宋" w:hAnsi="仿宋"/>
          <w:sz w:val="24"/>
        </w:rPr>
        <w:t xml:space="preserve"> </w:t>
      </w:r>
    </w:p>
    <w:p w14:paraId="26A6936F"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t>危害高：</w:t>
      </w:r>
      <w:r>
        <w:rPr>
          <w:rFonts w:ascii="仿宋" w:eastAsia="仿宋" w:hAnsi="仿宋"/>
          <w:sz w:val="24"/>
        </w:rPr>
        <w:t xml:space="preserve"> </w:t>
      </w:r>
    </w:p>
    <w:p w14:paraId="5F72D12E"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lastRenderedPageBreak/>
        <w:t>描  述：</w:t>
      </w:r>
      <w:r>
        <w:rPr>
          <w:rFonts w:ascii="仿宋" w:eastAsia="仿宋" w:hAnsi="仿宋"/>
          <w:sz w:val="24"/>
        </w:rPr>
        <w:t xml:space="preserve"> </w:t>
      </w:r>
    </w:p>
    <w:p w14:paraId="52CFB2F8"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建  议：</w:t>
      </w:r>
      <w:r>
        <w:rPr>
          <w:rFonts w:ascii="仿宋" w:eastAsia="仿宋" w:hAnsi="仿宋"/>
          <w:sz w:val="24"/>
        </w:rPr>
        <w:t xml:space="preserve"> </w:t>
      </w:r>
    </w:p>
    <w:p w14:paraId="0511A518"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目  的：</w:t>
      </w:r>
      <w:r>
        <w:rPr>
          <w:rFonts w:ascii="仿宋" w:eastAsia="仿宋" w:hAnsi="仿宋"/>
          <w:sz w:val="24"/>
        </w:rPr>
        <w:t xml:space="preserve">                  </w:t>
      </w:r>
    </w:p>
    <w:p w14:paraId="10F74AC2"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sz w:val="24"/>
        </w:rPr>
        <w:t xml:space="preserve">                                             危险指数：</w:t>
      </w:r>
    </w:p>
    <w:p w14:paraId="79FBC16D" w14:textId="77777777" w:rsidR="0078730A" w:rsidRDefault="0078730A" w:rsidP="0078730A">
      <w:pPr>
        <w:spacing w:line="360" w:lineRule="auto"/>
        <w:ind w:firstLineChars="200" w:firstLine="482"/>
        <w:rPr>
          <w:rFonts w:ascii="仿宋" w:eastAsia="仿宋" w:hAnsi="仿宋"/>
          <w:b/>
          <w:bCs/>
          <w:sz w:val="24"/>
        </w:rPr>
      </w:pPr>
      <w:r>
        <w:rPr>
          <w:rFonts w:ascii="仿宋" w:eastAsia="仿宋" w:hAnsi="仿宋"/>
          <w:b/>
          <w:bCs/>
          <w:sz w:val="24"/>
        </w:rPr>
        <w:t>7、安全管理隐患</w:t>
      </w:r>
    </w:p>
    <w:p w14:paraId="4A386157"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t>频率高：</w:t>
      </w:r>
      <w:r>
        <w:rPr>
          <w:rFonts w:ascii="仿宋" w:eastAsia="仿宋" w:hAnsi="仿宋"/>
          <w:sz w:val="24"/>
        </w:rPr>
        <w:t xml:space="preserve"> </w:t>
      </w:r>
    </w:p>
    <w:p w14:paraId="6FFB326D" w14:textId="77777777" w:rsidR="0078730A" w:rsidRDefault="0078730A" w:rsidP="0078730A">
      <w:pPr>
        <w:spacing w:line="360" w:lineRule="auto"/>
        <w:ind w:firstLineChars="200" w:firstLine="480"/>
        <w:rPr>
          <w:rFonts w:ascii="仿宋" w:eastAsia="仿宋" w:hAnsi="仿宋"/>
          <w:sz w:val="24"/>
        </w:rPr>
      </w:pPr>
      <w:r>
        <w:rPr>
          <w:rFonts w:ascii="仿宋" w:eastAsia="仿宋" w:hAnsi="仿宋" w:cs="黑体" w:hint="eastAsia"/>
          <w:sz w:val="24"/>
        </w:rPr>
        <w:t>危害高：</w:t>
      </w:r>
      <w:r>
        <w:rPr>
          <w:rFonts w:ascii="仿宋" w:eastAsia="仿宋" w:hAnsi="仿宋"/>
          <w:sz w:val="24"/>
        </w:rPr>
        <w:t xml:space="preserve"> </w:t>
      </w:r>
    </w:p>
    <w:p w14:paraId="12CA680D"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描  述：</w:t>
      </w:r>
      <w:r>
        <w:rPr>
          <w:rFonts w:ascii="仿宋" w:eastAsia="仿宋" w:hAnsi="仿宋"/>
          <w:sz w:val="24"/>
        </w:rPr>
        <w:t xml:space="preserve"> </w:t>
      </w:r>
    </w:p>
    <w:p w14:paraId="7A06764A"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建  议：</w:t>
      </w:r>
      <w:r>
        <w:rPr>
          <w:rFonts w:ascii="仿宋" w:eastAsia="仿宋" w:hAnsi="仿宋"/>
          <w:sz w:val="24"/>
        </w:rPr>
        <w:t xml:space="preserve"> </w:t>
      </w:r>
    </w:p>
    <w:p w14:paraId="64F4DE3B"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cs="黑体" w:hint="eastAsia"/>
          <w:sz w:val="24"/>
        </w:rPr>
        <w:t>目  的：</w:t>
      </w:r>
      <w:r>
        <w:rPr>
          <w:rFonts w:ascii="仿宋" w:eastAsia="仿宋" w:hAnsi="仿宋"/>
          <w:sz w:val="24"/>
        </w:rPr>
        <w:t xml:space="preserve">                  </w:t>
      </w:r>
    </w:p>
    <w:p w14:paraId="20FE6643" w14:textId="77777777" w:rsidR="0078730A" w:rsidRDefault="0078730A" w:rsidP="0078730A">
      <w:pPr>
        <w:tabs>
          <w:tab w:val="left" w:pos="7136"/>
        </w:tabs>
        <w:spacing w:line="360" w:lineRule="auto"/>
        <w:ind w:firstLineChars="200" w:firstLine="480"/>
        <w:rPr>
          <w:rFonts w:ascii="仿宋" w:eastAsia="仿宋" w:hAnsi="仿宋"/>
          <w:sz w:val="24"/>
        </w:rPr>
      </w:pPr>
      <w:r>
        <w:rPr>
          <w:rFonts w:ascii="仿宋" w:eastAsia="仿宋" w:hAnsi="仿宋"/>
          <w:sz w:val="24"/>
        </w:rPr>
        <w:t xml:space="preserve">                                             危险指数：</w:t>
      </w:r>
    </w:p>
    <w:p w14:paraId="5AA5D03C" w14:textId="77777777" w:rsidR="0078730A" w:rsidRDefault="0078730A" w:rsidP="0078730A">
      <w:pPr>
        <w:tabs>
          <w:tab w:val="left" w:pos="7136"/>
        </w:tabs>
        <w:spacing w:line="360" w:lineRule="auto"/>
        <w:ind w:firstLine="480"/>
        <w:rPr>
          <w:rFonts w:ascii="仿宋" w:eastAsia="仿宋" w:hAnsi="仿宋"/>
          <w:sz w:val="24"/>
          <w:u w:val="single"/>
        </w:rPr>
      </w:pPr>
      <w:r>
        <w:rPr>
          <w:rFonts w:ascii="仿宋" w:eastAsia="仿宋" w:hAnsi="仿宋" w:hint="eastAsia"/>
          <w:sz w:val="24"/>
          <w:u w:val="single"/>
        </w:rPr>
        <w:t>以下为签字栏。</w:t>
      </w:r>
    </w:p>
    <w:p w14:paraId="26327AF8" w14:textId="77777777" w:rsidR="0078730A" w:rsidRDefault="0078730A" w:rsidP="0078730A">
      <w:pPr>
        <w:tabs>
          <w:tab w:val="left" w:pos="7136"/>
        </w:tabs>
        <w:spacing w:line="360" w:lineRule="auto"/>
        <w:ind w:firstLine="480"/>
        <w:rPr>
          <w:rFonts w:ascii="仿宋" w:eastAsia="仿宋" w:hAnsi="仿宋"/>
          <w:sz w:val="24"/>
          <w:u w:val="single"/>
        </w:rPr>
      </w:pPr>
    </w:p>
    <w:tbl>
      <w:tblPr>
        <w:tblW w:w="0" w:type="auto"/>
        <w:jc w:val="center"/>
        <w:tblBorders>
          <w:insideH w:val="single" w:sz="4" w:space="0" w:color="auto"/>
        </w:tblBorders>
        <w:tblLook w:val="0000" w:firstRow="0" w:lastRow="0" w:firstColumn="0" w:lastColumn="0" w:noHBand="0" w:noVBand="0"/>
      </w:tblPr>
      <w:tblGrid>
        <w:gridCol w:w="2689"/>
        <w:gridCol w:w="4682"/>
      </w:tblGrid>
      <w:tr w:rsidR="0078730A" w14:paraId="58626E2C" w14:textId="77777777" w:rsidTr="004A5BF8">
        <w:trPr>
          <w:jc w:val="center"/>
        </w:trPr>
        <w:tc>
          <w:tcPr>
            <w:tcW w:w="2689" w:type="dxa"/>
            <w:vAlign w:val="center"/>
          </w:tcPr>
          <w:p w14:paraId="79A44884" w14:textId="77777777" w:rsidR="0078730A" w:rsidRDefault="0078730A" w:rsidP="004A5BF8">
            <w:pPr>
              <w:tabs>
                <w:tab w:val="left" w:pos="7136"/>
              </w:tabs>
              <w:spacing w:line="360" w:lineRule="auto"/>
              <w:jc w:val="center"/>
              <w:rPr>
                <w:rFonts w:ascii="仿宋" w:eastAsia="仿宋" w:hAnsi="仿宋"/>
                <w:sz w:val="24"/>
              </w:rPr>
            </w:pPr>
            <w:r>
              <w:rPr>
                <w:rFonts w:ascii="仿宋" w:eastAsia="仿宋" w:hAnsi="仿宋" w:hint="eastAsia"/>
                <w:sz w:val="24"/>
              </w:rPr>
              <w:t>编制人：</w:t>
            </w:r>
          </w:p>
        </w:tc>
        <w:tc>
          <w:tcPr>
            <w:tcW w:w="4682" w:type="dxa"/>
            <w:vAlign w:val="center"/>
          </w:tcPr>
          <w:p w14:paraId="2E7EFAA6" w14:textId="77777777" w:rsidR="0078730A" w:rsidRDefault="0078730A" w:rsidP="004A5BF8">
            <w:pPr>
              <w:tabs>
                <w:tab w:val="left" w:pos="7136"/>
              </w:tabs>
              <w:spacing w:line="360" w:lineRule="auto"/>
              <w:jc w:val="center"/>
              <w:rPr>
                <w:rFonts w:ascii="仿宋" w:eastAsia="仿宋" w:hAnsi="仿宋"/>
                <w:sz w:val="24"/>
                <w:u w:val="single"/>
              </w:rPr>
            </w:pPr>
          </w:p>
        </w:tc>
      </w:tr>
      <w:tr w:rsidR="0078730A" w14:paraId="24D88F38" w14:textId="77777777" w:rsidTr="004A5BF8">
        <w:trPr>
          <w:jc w:val="center"/>
        </w:trPr>
        <w:tc>
          <w:tcPr>
            <w:tcW w:w="2689" w:type="dxa"/>
            <w:tcBorders>
              <w:bottom w:val="single" w:sz="4" w:space="0" w:color="auto"/>
            </w:tcBorders>
            <w:vAlign w:val="center"/>
          </w:tcPr>
          <w:p w14:paraId="53296CD8" w14:textId="77777777" w:rsidR="0078730A" w:rsidRDefault="0078730A" w:rsidP="004A5BF8">
            <w:pPr>
              <w:tabs>
                <w:tab w:val="left" w:pos="7136"/>
              </w:tabs>
              <w:spacing w:line="360" w:lineRule="auto"/>
              <w:jc w:val="center"/>
              <w:rPr>
                <w:rFonts w:ascii="仿宋" w:eastAsia="仿宋" w:hAnsi="仿宋"/>
                <w:sz w:val="24"/>
              </w:rPr>
            </w:pPr>
            <w:r>
              <w:rPr>
                <w:rFonts w:ascii="仿宋" w:eastAsia="仿宋" w:hAnsi="仿宋" w:hint="eastAsia"/>
                <w:sz w:val="24"/>
              </w:rPr>
              <w:t>审核人：</w:t>
            </w:r>
          </w:p>
        </w:tc>
        <w:tc>
          <w:tcPr>
            <w:tcW w:w="4682" w:type="dxa"/>
            <w:tcBorders>
              <w:bottom w:val="single" w:sz="4" w:space="0" w:color="auto"/>
            </w:tcBorders>
            <w:vAlign w:val="center"/>
          </w:tcPr>
          <w:p w14:paraId="774172A8" w14:textId="77777777" w:rsidR="0078730A" w:rsidRDefault="0078730A" w:rsidP="004A5BF8">
            <w:pPr>
              <w:tabs>
                <w:tab w:val="left" w:pos="7136"/>
              </w:tabs>
              <w:spacing w:line="360" w:lineRule="auto"/>
              <w:jc w:val="center"/>
              <w:rPr>
                <w:rFonts w:ascii="仿宋" w:eastAsia="仿宋" w:hAnsi="仿宋"/>
                <w:sz w:val="24"/>
                <w:u w:val="single"/>
              </w:rPr>
            </w:pPr>
          </w:p>
        </w:tc>
      </w:tr>
      <w:tr w:rsidR="0078730A" w14:paraId="5A1D8A13" w14:textId="77777777" w:rsidTr="004A5BF8">
        <w:trPr>
          <w:jc w:val="center"/>
        </w:trPr>
        <w:tc>
          <w:tcPr>
            <w:tcW w:w="2689" w:type="dxa"/>
            <w:tcBorders>
              <w:top w:val="single" w:sz="4" w:space="0" w:color="auto"/>
              <w:bottom w:val="single" w:sz="4" w:space="0" w:color="auto"/>
            </w:tcBorders>
            <w:vAlign w:val="center"/>
          </w:tcPr>
          <w:p w14:paraId="22FB184F" w14:textId="77777777" w:rsidR="0078730A" w:rsidRDefault="0078730A" w:rsidP="004A5BF8">
            <w:pPr>
              <w:tabs>
                <w:tab w:val="left" w:pos="7136"/>
              </w:tabs>
              <w:spacing w:line="360" w:lineRule="auto"/>
              <w:jc w:val="center"/>
              <w:rPr>
                <w:rFonts w:ascii="仿宋" w:eastAsia="仿宋" w:hAnsi="仿宋"/>
                <w:sz w:val="24"/>
              </w:rPr>
            </w:pPr>
            <w:r>
              <w:rPr>
                <w:rFonts w:ascii="仿宋" w:eastAsia="仿宋" w:hAnsi="仿宋" w:hint="eastAsia"/>
                <w:sz w:val="24"/>
              </w:rPr>
              <w:t>批准人：</w:t>
            </w:r>
          </w:p>
        </w:tc>
        <w:tc>
          <w:tcPr>
            <w:tcW w:w="4682" w:type="dxa"/>
            <w:tcBorders>
              <w:top w:val="single" w:sz="4" w:space="0" w:color="auto"/>
              <w:bottom w:val="single" w:sz="4" w:space="0" w:color="auto"/>
            </w:tcBorders>
            <w:vAlign w:val="center"/>
          </w:tcPr>
          <w:p w14:paraId="15E054AF" w14:textId="77777777" w:rsidR="0078730A" w:rsidRDefault="0078730A" w:rsidP="004A5BF8">
            <w:pPr>
              <w:tabs>
                <w:tab w:val="left" w:pos="7136"/>
              </w:tabs>
              <w:spacing w:line="360" w:lineRule="auto"/>
              <w:jc w:val="center"/>
              <w:rPr>
                <w:rFonts w:ascii="仿宋" w:eastAsia="仿宋" w:hAnsi="仿宋"/>
                <w:sz w:val="24"/>
                <w:u w:val="single"/>
              </w:rPr>
            </w:pPr>
          </w:p>
        </w:tc>
      </w:tr>
    </w:tbl>
    <w:p w14:paraId="3A46E633" w14:textId="77777777" w:rsidR="0078730A" w:rsidRDefault="0078730A" w:rsidP="0078730A"/>
    <w:p w14:paraId="0D468689" w14:textId="5B114A06" w:rsidR="0078730A" w:rsidRDefault="0078730A">
      <w:pPr>
        <w:spacing w:line="480" w:lineRule="exact"/>
        <w:jc w:val="center"/>
        <w:rPr>
          <w:rFonts w:ascii="仿宋" w:eastAsia="仿宋" w:hAnsi="仿宋" w:cstheme="majorEastAsia"/>
          <w:sz w:val="32"/>
          <w:szCs w:val="32"/>
        </w:rPr>
      </w:pPr>
    </w:p>
    <w:p w14:paraId="4151ADEF" w14:textId="758A76EC" w:rsidR="0078730A" w:rsidRDefault="0078730A">
      <w:pPr>
        <w:spacing w:line="480" w:lineRule="exact"/>
        <w:jc w:val="center"/>
        <w:rPr>
          <w:rFonts w:ascii="仿宋" w:eastAsia="仿宋" w:hAnsi="仿宋" w:cstheme="majorEastAsia"/>
          <w:sz w:val="32"/>
          <w:szCs w:val="32"/>
        </w:rPr>
      </w:pPr>
    </w:p>
    <w:p w14:paraId="5C01386A" w14:textId="35DE1DF0" w:rsidR="0078730A" w:rsidRDefault="0078730A">
      <w:pPr>
        <w:spacing w:line="480" w:lineRule="exact"/>
        <w:jc w:val="center"/>
        <w:rPr>
          <w:rFonts w:ascii="仿宋" w:eastAsia="仿宋" w:hAnsi="仿宋" w:cstheme="majorEastAsia"/>
          <w:sz w:val="32"/>
          <w:szCs w:val="32"/>
        </w:rPr>
      </w:pPr>
    </w:p>
    <w:p w14:paraId="73B334A5" w14:textId="77777777" w:rsidR="0078730A" w:rsidRDefault="0078730A" w:rsidP="0078730A">
      <w:pPr>
        <w:pStyle w:val="affa"/>
        <w:spacing w:line="360" w:lineRule="auto"/>
        <w:ind w:firstLineChars="0" w:firstLine="0"/>
        <w:jc w:val="center"/>
        <w:rPr>
          <w:rFonts w:hAnsi="黑体"/>
          <w:sz w:val="28"/>
          <w:szCs w:val="24"/>
        </w:rPr>
      </w:pPr>
      <w:bookmarkStart w:id="61" w:name="_Toc62079261"/>
      <w:bookmarkStart w:id="62" w:name="_Toc62079337"/>
      <w:bookmarkStart w:id="63" w:name="_Toc528066717"/>
      <w:bookmarkStart w:id="64" w:name="_Toc62079260"/>
      <w:bookmarkStart w:id="65" w:name="_Toc62079338"/>
      <w:bookmarkStart w:id="66" w:name="_Toc69892466"/>
      <w:bookmarkEnd w:id="61"/>
      <w:bookmarkEnd w:id="62"/>
      <w:bookmarkEnd w:id="63"/>
      <w:bookmarkEnd w:id="64"/>
      <w:bookmarkEnd w:id="65"/>
      <w:r>
        <w:rPr>
          <w:rFonts w:ascii="黑体" w:eastAsia="黑体" w:hAnsi="黑体" w:hint="eastAsia"/>
          <w:sz w:val="28"/>
          <w:szCs w:val="24"/>
        </w:rPr>
        <w:t>附录B 电气装置消防安全检测检测记录表模板</w:t>
      </w:r>
      <w:bookmarkEnd w:id="66"/>
    </w:p>
    <w:p w14:paraId="3CF79155" w14:textId="77777777" w:rsidR="0078730A" w:rsidRDefault="0078730A" w:rsidP="0078730A">
      <w:pPr>
        <w:pStyle w:val="afffff3"/>
        <w:numPr>
          <w:ilvl w:val="0"/>
          <w:numId w:val="0"/>
        </w:numPr>
        <w:spacing w:before="156" w:after="156" w:line="360" w:lineRule="auto"/>
        <w:ind w:left="403"/>
        <w:jc w:val="center"/>
        <w:rPr>
          <w:rFonts w:hAnsi="宋体"/>
          <w:szCs w:val="20"/>
        </w:rPr>
      </w:pPr>
      <w:r>
        <w:rPr>
          <w:rFonts w:hAnsi="宋体" w:hint="eastAsia"/>
        </w:rPr>
        <w:t>表B.0.1</w:t>
      </w:r>
      <w:r>
        <w:rPr>
          <w:rFonts w:hAnsi="宋体" w:hint="eastAsia"/>
          <w:szCs w:val="20"/>
        </w:rPr>
        <w:t>电气装置消防安全检测检测记录表模板</w:t>
      </w:r>
    </w:p>
    <w:tbl>
      <w:tblPr>
        <w:tblW w:w="98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2"/>
        <w:gridCol w:w="6408"/>
        <w:gridCol w:w="1043"/>
        <w:gridCol w:w="943"/>
        <w:gridCol w:w="696"/>
      </w:tblGrid>
      <w:tr w:rsidR="0078730A" w14:paraId="11934DA0"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008F393B" w14:textId="77777777" w:rsidR="0078730A" w:rsidRDefault="0078730A" w:rsidP="004A5BF8">
            <w:pPr>
              <w:widowControl/>
              <w:spacing w:line="360" w:lineRule="auto"/>
              <w:jc w:val="center"/>
              <w:textAlignment w:val="center"/>
              <w:rPr>
                <w:rFonts w:ascii="宋体" w:eastAsia="宋体" w:hAnsi="宋体" w:cs="Arial"/>
                <w:color w:val="000000"/>
                <w:szCs w:val="21"/>
              </w:rPr>
            </w:pPr>
            <w:r>
              <w:rPr>
                <w:rStyle w:val="font91"/>
                <w:rFonts w:ascii="宋体" w:eastAsia="宋体" w:hint="default"/>
                <w:szCs w:val="21"/>
                <w:lang w:bidi="ar"/>
              </w:rPr>
              <w:t>一、一般规定</w:t>
            </w:r>
          </w:p>
        </w:tc>
      </w:tr>
      <w:tr w:rsidR="0078730A" w14:paraId="1ACEED4F"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5B15A7A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68CD7D4E"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2E4D145F"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5E133DBA"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2333F1C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611DA041"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0F72A1E8"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lastRenderedPageBreak/>
              <w:t>查</w:t>
            </w:r>
          </w:p>
        </w:tc>
        <w:tc>
          <w:tcPr>
            <w:tcW w:w="6408" w:type="dxa"/>
            <w:tcBorders>
              <w:tl2br w:val="nil"/>
              <w:tr2bl w:val="nil"/>
            </w:tcBorders>
            <w:tcMar>
              <w:top w:w="12" w:type="dxa"/>
              <w:left w:w="12" w:type="dxa"/>
              <w:right w:w="12" w:type="dxa"/>
            </w:tcMar>
            <w:vAlign w:val="center"/>
          </w:tcPr>
          <w:p w14:paraId="3BB9E938" w14:textId="77777777" w:rsidR="0078730A" w:rsidRDefault="0078730A" w:rsidP="004A5BF8">
            <w:pPr>
              <w:widowControl/>
              <w:spacing w:line="360" w:lineRule="auto"/>
              <w:textAlignment w:val="center"/>
              <w:rPr>
                <w:rFonts w:ascii="宋体" w:hAnsi="宋体" w:cs="Arial"/>
                <w:color w:val="000000"/>
                <w:szCs w:val="21"/>
              </w:rPr>
            </w:pPr>
            <w:r>
              <w:rPr>
                <w:rFonts w:hAnsi="宋体" w:hint="eastAsia"/>
                <w:szCs w:val="22"/>
              </w:rPr>
              <w:lastRenderedPageBreak/>
              <w:t>电气装置和电气设备铭牌标志应清晰、明显</w:t>
            </w:r>
          </w:p>
        </w:tc>
        <w:tc>
          <w:tcPr>
            <w:tcW w:w="1043" w:type="dxa"/>
            <w:tcBorders>
              <w:tl2br w:val="nil"/>
              <w:tr2bl w:val="nil"/>
            </w:tcBorders>
            <w:noWrap/>
            <w:tcMar>
              <w:top w:w="12" w:type="dxa"/>
              <w:left w:w="12" w:type="dxa"/>
              <w:right w:w="12" w:type="dxa"/>
            </w:tcMar>
            <w:vAlign w:val="center"/>
          </w:tcPr>
          <w:p w14:paraId="6634DC10"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4EB400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004542A" w14:textId="77777777" w:rsidR="0078730A" w:rsidRDefault="0078730A" w:rsidP="004A5BF8">
            <w:pPr>
              <w:spacing w:line="360" w:lineRule="auto"/>
              <w:jc w:val="center"/>
              <w:rPr>
                <w:rFonts w:ascii="宋体" w:hAnsi="宋体" w:cs="Arial"/>
                <w:color w:val="000000"/>
                <w:szCs w:val="21"/>
              </w:rPr>
            </w:pPr>
          </w:p>
        </w:tc>
      </w:tr>
      <w:tr w:rsidR="0078730A" w14:paraId="4B8C2955"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899C504"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E27F767" w14:textId="77777777" w:rsidR="0078730A" w:rsidRDefault="0078730A" w:rsidP="004A5BF8">
            <w:pPr>
              <w:widowControl/>
              <w:spacing w:line="360" w:lineRule="auto"/>
              <w:textAlignment w:val="center"/>
              <w:rPr>
                <w:rFonts w:ascii="宋体" w:hAnsi="宋体" w:cs="Arial"/>
                <w:color w:val="000000"/>
                <w:szCs w:val="21"/>
              </w:rPr>
            </w:pPr>
            <w:r>
              <w:rPr>
                <w:rFonts w:hAnsi="宋体" w:hint="eastAsia"/>
                <w:szCs w:val="22"/>
              </w:rPr>
              <w:t>变压器室内、变配室室内和变配电设备周围严禁存放可燃物</w:t>
            </w:r>
          </w:p>
        </w:tc>
        <w:tc>
          <w:tcPr>
            <w:tcW w:w="1043" w:type="dxa"/>
            <w:tcBorders>
              <w:tl2br w:val="nil"/>
              <w:tr2bl w:val="nil"/>
            </w:tcBorders>
            <w:noWrap/>
            <w:tcMar>
              <w:top w:w="12" w:type="dxa"/>
              <w:left w:w="12" w:type="dxa"/>
              <w:right w:w="12" w:type="dxa"/>
            </w:tcMar>
            <w:vAlign w:val="center"/>
          </w:tcPr>
          <w:p w14:paraId="6E4B1929"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2112591"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6DB0643" w14:textId="77777777" w:rsidR="0078730A" w:rsidRDefault="0078730A" w:rsidP="004A5BF8">
            <w:pPr>
              <w:spacing w:line="360" w:lineRule="auto"/>
              <w:jc w:val="center"/>
              <w:rPr>
                <w:rFonts w:ascii="宋体" w:hAnsi="宋体" w:cs="Arial"/>
                <w:color w:val="000000"/>
                <w:szCs w:val="21"/>
              </w:rPr>
            </w:pPr>
          </w:p>
        </w:tc>
      </w:tr>
      <w:tr w:rsidR="0078730A" w14:paraId="05381E78"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B1A786B"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18A9935" w14:textId="77777777" w:rsidR="0078730A" w:rsidRDefault="0078730A" w:rsidP="004A5BF8">
            <w:pPr>
              <w:widowControl/>
              <w:spacing w:line="360" w:lineRule="auto"/>
              <w:textAlignment w:val="center"/>
              <w:rPr>
                <w:rFonts w:ascii="宋体" w:hAnsi="宋体" w:cs="Arial"/>
                <w:color w:val="000000"/>
                <w:szCs w:val="21"/>
              </w:rPr>
            </w:pPr>
            <w:r>
              <w:rPr>
                <w:rFonts w:hAnsi="宋体" w:hint="eastAsia"/>
                <w:szCs w:val="22"/>
              </w:rPr>
              <w:t>电气装置和电气设备表面应无积污、裂纹、破损现象</w:t>
            </w:r>
          </w:p>
        </w:tc>
        <w:tc>
          <w:tcPr>
            <w:tcW w:w="1043" w:type="dxa"/>
            <w:tcBorders>
              <w:tl2br w:val="nil"/>
              <w:tr2bl w:val="nil"/>
            </w:tcBorders>
            <w:noWrap/>
            <w:tcMar>
              <w:top w:w="12" w:type="dxa"/>
              <w:left w:w="12" w:type="dxa"/>
              <w:right w:w="12" w:type="dxa"/>
            </w:tcMar>
            <w:vAlign w:val="center"/>
          </w:tcPr>
          <w:p w14:paraId="5D245527"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w:t>
            </w:r>
          </w:p>
        </w:tc>
        <w:tc>
          <w:tcPr>
            <w:tcW w:w="943" w:type="dxa"/>
            <w:tcBorders>
              <w:tl2br w:val="nil"/>
              <w:tr2bl w:val="nil"/>
            </w:tcBorders>
            <w:noWrap/>
            <w:tcMar>
              <w:top w:w="12" w:type="dxa"/>
              <w:left w:w="12" w:type="dxa"/>
              <w:right w:w="12" w:type="dxa"/>
            </w:tcMar>
            <w:vAlign w:val="center"/>
          </w:tcPr>
          <w:p w14:paraId="55E39D45"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81553AF" w14:textId="77777777" w:rsidR="0078730A" w:rsidRDefault="0078730A" w:rsidP="004A5BF8">
            <w:pPr>
              <w:spacing w:line="360" w:lineRule="auto"/>
              <w:jc w:val="center"/>
              <w:rPr>
                <w:rFonts w:ascii="宋体" w:hAnsi="宋体" w:cs="Arial"/>
                <w:color w:val="000000"/>
                <w:szCs w:val="21"/>
              </w:rPr>
            </w:pPr>
          </w:p>
        </w:tc>
      </w:tr>
      <w:tr w:rsidR="0078730A" w14:paraId="47E34CE0"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4F5966B"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C9862E1"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2"/>
              </w:rPr>
              <w:t>电气装置和电气设备运行过程中应无异常声响和气味</w:t>
            </w:r>
          </w:p>
        </w:tc>
        <w:tc>
          <w:tcPr>
            <w:tcW w:w="1043" w:type="dxa"/>
            <w:tcBorders>
              <w:tl2br w:val="nil"/>
              <w:tr2bl w:val="nil"/>
            </w:tcBorders>
            <w:noWrap/>
            <w:tcMar>
              <w:top w:w="12" w:type="dxa"/>
              <w:left w:w="12" w:type="dxa"/>
              <w:right w:w="12" w:type="dxa"/>
            </w:tcMar>
            <w:vAlign w:val="center"/>
          </w:tcPr>
          <w:p w14:paraId="2D16540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4CA2D8A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E5F44E8" w14:textId="77777777" w:rsidR="0078730A" w:rsidRDefault="0078730A" w:rsidP="004A5BF8">
            <w:pPr>
              <w:spacing w:line="360" w:lineRule="auto"/>
              <w:jc w:val="center"/>
              <w:rPr>
                <w:rFonts w:ascii="宋体" w:hAnsi="宋体" w:cs="Arial"/>
                <w:color w:val="000000"/>
                <w:szCs w:val="21"/>
              </w:rPr>
            </w:pPr>
          </w:p>
        </w:tc>
      </w:tr>
      <w:tr w:rsidR="0078730A" w14:paraId="1D7A02AB"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60909FC"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3D0F5DE"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2"/>
              </w:rPr>
              <w:t>电气设备和线缆应无裂纹、破损、烧蚀等现象</w:t>
            </w:r>
          </w:p>
        </w:tc>
        <w:tc>
          <w:tcPr>
            <w:tcW w:w="1043" w:type="dxa"/>
            <w:tcBorders>
              <w:tl2br w:val="nil"/>
              <w:tr2bl w:val="nil"/>
            </w:tcBorders>
            <w:noWrap/>
            <w:tcMar>
              <w:top w:w="12" w:type="dxa"/>
              <w:left w:w="12" w:type="dxa"/>
              <w:right w:w="12" w:type="dxa"/>
            </w:tcMar>
            <w:vAlign w:val="center"/>
          </w:tcPr>
          <w:p w14:paraId="12752017"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25CCF0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D7FDE25" w14:textId="77777777" w:rsidR="0078730A" w:rsidRDefault="0078730A" w:rsidP="004A5BF8">
            <w:pPr>
              <w:spacing w:line="360" w:lineRule="auto"/>
              <w:jc w:val="center"/>
              <w:rPr>
                <w:rFonts w:ascii="宋体" w:hAnsi="宋体" w:cs="Arial"/>
                <w:color w:val="000000"/>
                <w:szCs w:val="21"/>
              </w:rPr>
            </w:pPr>
          </w:p>
        </w:tc>
      </w:tr>
      <w:tr w:rsidR="0078730A" w14:paraId="2E9CB0A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CC509B3"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E11FEFA" w14:textId="77777777" w:rsidR="0078730A" w:rsidRDefault="0078730A" w:rsidP="004A5BF8">
            <w:pPr>
              <w:pStyle w:val="afffff3"/>
              <w:numPr>
                <w:ilvl w:val="0"/>
                <w:numId w:val="0"/>
              </w:numPr>
              <w:spacing w:before="156" w:after="156" w:line="360" w:lineRule="auto"/>
              <w:rPr>
                <w:rFonts w:hAnsi="宋体" w:cs="Arial"/>
                <w:color w:val="000000"/>
              </w:rPr>
            </w:pPr>
            <w:r>
              <w:rPr>
                <w:rFonts w:hAnsi="宋体" w:hint="eastAsia"/>
              </w:rPr>
              <w:t>电气连接</w:t>
            </w:r>
            <w:r>
              <w:rPr>
                <w:rFonts w:hAnsi="宋体" w:hint="eastAsia"/>
                <w:kern w:val="2"/>
                <w:szCs w:val="22"/>
              </w:rPr>
              <w:t>接触点的每一侧应接一根导线，最多不应超过2根导线，且</w:t>
            </w:r>
            <w:r>
              <w:rPr>
                <w:rFonts w:hAnsi="宋体" w:hint="eastAsia"/>
              </w:rPr>
              <w:t>防松垫圈等零件齐全</w:t>
            </w:r>
          </w:p>
        </w:tc>
        <w:tc>
          <w:tcPr>
            <w:tcW w:w="1043" w:type="dxa"/>
            <w:tcBorders>
              <w:tl2br w:val="nil"/>
              <w:tr2bl w:val="nil"/>
            </w:tcBorders>
            <w:noWrap/>
            <w:tcMar>
              <w:top w:w="12" w:type="dxa"/>
              <w:left w:w="12" w:type="dxa"/>
              <w:right w:w="12" w:type="dxa"/>
            </w:tcMar>
            <w:vAlign w:val="center"/>
          </w:tcPr>
          <w:p w14:paraId="736FACD6"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1E467CC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12E0C5B" w14:textId="77777777" w:rsidR="0078730A" w:rsidRDefault="0078730A" w:rsidP="004A5BF8">
            <w:pPr>
              <w:spacing w:line="360" w:lineRule="auto"/>
              <w:jc w:val="center"/>
              <w:rPr>
                <w:rFonts w:ascii="宋体" w:hAnsi="宋体" w:cs="Arial"/>
                <w:color w:val="000000"/>
                <w:szCs w:val="21"/>
              </w:rPr>
            </w:pPr>
          </w:p>
        </w:tc>
      </w:tr>
      <w:tr w:rsidR="0078730A" w14:paraId="725BC38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C3226A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B02882D"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每个接触点的每一侧应接一根导线，最多不应超过</w:t>
            </w:r>
            <w:r>
              <w:rPr>
                <w:rFonts w:hAnsi="宋体" w:hint="eastAsia"/>
                <w:szCs w:val="21"/>
              </w:rPr>
              <w:t>2</w:t>
            </w:r>
            <w:r>
              <w:rPr>
                <w:rFonts w:hAnsi="宋体" w:hint="eastAsia"/>
                <w:szCs w:val="21"/>
              </w:rPr>
              <w:t>根导线，且防松垫圈等零件齐全</w:t>
            </w:r>
          </w:p>
        </w:tc>
        <w:tc>
          <w:tcPr>
            <w:tcW w:w="1043" w:type="dxa"/>
            <w:tcBorders>
              <w:tl2br w:val="nil"/>
              <w:tr2bl w:val="nil"/>
            </w:tcBorders>
            <w:noWrap/>
            <w:tcMar>
              <w:top w:w="12" w:type="dxa"/>
              <w:left w:w="12" w:type="dxa"/>
              <w:right w:w="12" w:type="dxa"/>
            </w:tcMar>
            <w:vAlign w:val="center"/>
          </w:tcPr>
          <w:p w14:paraId="6B2EEB3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202275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7AB5154" w14:textId="77777777" w:rsidR="0078730A" w:rsidRDefault="0078730A" w:rsidP="004A5BF8">
            <w:pPr>
              <w:spacing w:line="360" w:lineRule="auto"/>
              <w:jc w:val="center"/>
              <w:rPr>
                <w:rFonts w:ascii="宋体" w:hAnsi="宋体" w:cs="Arial"/>
                <w:color w:val="000000"/>
                <w:szCs w:val="21"/>
              </w:rPr>
            </w:pPr>
          </w:p>
        </w:tc>
      </w:tr>
      <w:tr w:rsidR="0078730A" w14:paraId="7297DD1E"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568215A"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6D44C57"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2"/>
              </w:rPr>
              <w:t>电气装置和电气设备不应安装在可燃材料上</w:t>
            </w:r>
          </w:p>
        </w:tc>
        <w:tc>
          <w:tcPr>
            <w:tcW w:w="1043" w:type="dxa"/>
            <w:tcBorders>
              <w:tl2br w:val="nil"/>
              <w:tr2bl w:val="nil"/>
            </w:tcBorders>
            <w:noWrap/>
            <w:tcMar>
              <w:top w:w="12" w:type="dxa"/>
              <w:left w:w="12" w:type="dxa"/>
              <w:right w:w="12" w:type="dxa"/>
            </w:tcMar>
            <w:vAlign w:val="center"/>
          </w:tcPr>
          <w:p w14:paraId="59818CDB"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A0592E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2E2D1D0" w14:textId="77777777" w:rsidR="0078730A" w:rsidRDefault="0078730A" w:rsidP="004A5BF8">
            <w:pPr>
              <w:spacing w:line="360" w:lineRule="auto"/>
              <w:jc w:val="center"/>
              <w:rPr>
                <w:rFonts w:ascii="宋体" w:hAnsi="宋体" w:cs="Arial"/>
                <w:color w:val="000000"/>
                <w:szCs w:val="21"/>
              </w:rPr>
            </w:pPr>
          </w:p>
        </w:tc>
      </w:tr>
      <w:tr w:rsidR="0078730A" w14:paraId="575CE72D"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70ACFD1"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4D371F3"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2"/>
              </w:rPr>
              <w:t>不同材质的电气连接应采用转接装置，严禁直接连接</w:t>
            </w:r>
          </w:p>
        </w:tc>
        <w:tc>
          <w:tcPr>
            <w:tcW w:w="1043" w:type="dxa"/>
            <w:tcBorders>
              <w:tl2br w:val="nil"/>
              <w:tr2bl w:val="nil"/>
            </w:tcBorders>
            <w:noWrap/>
            <w:tcMar>
              <w:top w:w="12" w:type="dxa"/>
              <w:left w:w="12" w:type="dxa"/>
              <w:right w:w="12" w:type="dxa"/>
            </w:tcMar>
            <w:vAlign w:val="center"/>
          </w:tcPr>
          <w:p w14:paraId="3EC735C5"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B668CC5"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8336957" w14:textId="77777777" w:rsidR="0078730A" w:rsidRDefault="0078730A" w:rsidP="004A5BF8">
            <w:pPr>
              <w:spacing w:line="360" w:lineRule="auto"/>
              <w:jc w:val="center"/>
              <w:rPr>
                <w:rFonts w:ascii="宋体" w:hAnsi="宋体" w:cs="Arial"/>
                <w:color w:val="000000"/>
                <w:szCs w:val="21"/>
              </w:rPr>
            </w:pPr>
          </w:p>
        </w:tc>
      </w:tr>
      <w:tr w:rsidR="0078730A" w14:paraId="0E0236CE"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21D8882"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20AB0ED" w14:textId="77777777" w:rsidR="0078730A" w:rsidRDefault="0078730A" w:rsidP="004A5BF8">
            <w:pPr>
              <w:pStyle w:val="afffff3"/>
              <w:numPr>
                <w:ilvl w:val="0"/>
                <w:numId w:val="0"/>
              </w:numPr>
              <w:spacing w:before="156" w:after="156" w:line="360" w:lineRule="auto"/>
              <w:rPr>
                <w:rFonts w:hAnsi="宋体"/>
                <w:kern w:val="2"/>
              </w:rPr>
            </w:pPr>
            <w:r>
              <w:rPr>
                <w:rFonts w:hAnsi="宋体" w:hint="eastAsia"/>
                <w:kern w:val="2"/>
                <w:szCs w:val="22"/>
              </w:rPr>
              <w:t>电气装置和电气设备的</w:t>
            </w:r>
            <w:r>
              <w:rPr>
                <w:rFonts w:hAnsi="宋体" w:hint="eastAsia"/>
                <w:bCs/>
              </w:rPr>
              <w:t>接线和连接部位应牢固可靠</w:t>
            </w:r>
          </w:p>
        </w:tc>
        <w:tc>
          <w:tcPr>
            <w:tcW w:w="1043" w:type="dxa"/>
            <w:tcBorders>
              <w:tl2br w:val="nil"/>
              <w:tr2bl w:val="nil"/>
            </w:tcBorders>
            <w:noWrap/>
            <w:tcMar>
              <w:top w:w="12" w:type="dxa"/>
              <w:left w:w="12" w:type="dxa"/>
              <w:right w:w="12" w:type="dxa"/>
            </w:tcMar>
            <w:vAlign w:val="center"/>
          </w:tcPr>
          <w:p w14:paraId="4F325BCC"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9F889E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ED07416" w14:textId="77777777" w:rsidR="0078730A" w:rsidRDefault="0078730A" w:rsidP="004A5BF8">
            <w:pPr>
              <w:spacing w:line="360" w:lineRule="auto"/>
              <w:jc w:val="center"/>
              <w:rPr>
                <w:rFonts w:ascii="宋体" w:hAnsi="宋体" w:cs="Arial"/>
                <w:color w:val="000000"/>
                <w:szCs w:val="21"/>
              </w:rPr>
            </w:pPr>
          </w:p>
        </w:tc>
      </w:tr>
      <w:tr w:rsidR="0078730A" w14:paraId="5F1E86AF"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5FD22E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B30B5E2" w14:textId="77777777" w:rsidR="0078730A" w:rsidRDefault="0078730A" w:rsidP="004A5BF8">
            <w:pPr>
              <w:widowControl/>
              <w:spacing w:line="360" w:lineRule="auto"/>
              <w:jc w:val="left"/>
              <w:textAlignment w:val="center"/>
              <w:rPr>
                <w:rFonts w:hAnsi="宋体"/>
                <w:bCs/>
                <w:szCs w:val="21"/>
              </w:rPr>
            </w:pPr>
            <w:r>
              <w:rPr>
                <w:rFonts w:hAnsi="宋体" w:hint="eastAsia"/>
                <w:szCs w:val="22"/>
              </w:rPr>
              <w:t>电气装置和电气设备</w:t>
            </w:r>
            <w:r>
              <w:rPr>
                <w:rFonts w:hAnsi="宋体" w:hint="eastAsia"/>
              </w:rPr>
              <w:t>的选型设计应符合</w:t>
            </w:r>
            <w:r>
              <w:rPr>
                <w:rFonts w:hAnsi="宋体" w:hint="eastAsia"/>
              </w:rPr>
              <w:t>GB 50054-2011</w:t>
            </w:r>
            <w:r>
              <w:rPr>
                <w:rFonts w:hAnsi="宋体" w:hint="eastAsia"/>
              </w:rPr>
              <w:t>的有关规定</w:t>
            </w:r>
          </w:p>
        </w:tc>
        <w:tc>
          <w:tcPr>
            <w:tcW w:w="1043" w:type="dxa"/>
            <w:tcBorders>
              <w:tl2br w:val="nil"/>
              <w:tr2bl w:val="nil"/>
            </w:tcBorders>
            <w:noWrap/>
            <w:tcMar>
              <w:top w:w="12" w:type="dxa"/>
              <w:left w:w="12" w:type="dxa"/>
              <w:right w:w="12" w:type="dxa"/>
            </w:tcMar>
            <w:vAlign w:val="center"/>
          </w:tcPr>
          <w:p w14:paraId="76BE8141"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057198D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2025908" w14:textId="77777777" w:rsidR="0078730A" w:rsidRDefault="0078730A" w:rsidP="004A5BF8">
            <w:pPr>
              <w:spacing w:line="360" w:lineRule="auto"/>
              <w:jc w:val="center"/>
              <w:rPr>
                <w:rFonts w:ascii="宋体" w:hAnsi="宋体" w:cs="Arial"/>
                <w:color w:val="000000"/>
                <w:szCs w:val="21"/>
              </w:rPr>
            </w:pPr>
          </w:p>
        </w:tc>
      </w:tr>
      <w:tr w:rsidR="0078730A" w14:paraId="16AD39F0"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121CE4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8F43AEF" w14:textId="77777777" w:rsidR="0078730A" w:rsidRDefault="0078730A" w:rsidP="004A5BF8">
            <w:pPr>
              <w:widowControl/>
              <w:spacing w:line="360" w:lineRule="auto"/>
              <w:jc w:val="left"/>
              <w:textAlignment w:val="center"/>
              <w:rPr>
                <w:rFonts w:hAnsi="宋体"/>
              </w:rPr>
            </w:pPr>
            <w:r>
              <w:rPr>
                <w:rFonts w:hAnsi="宋体" w:hint="eastAsia"/>
                <w:szCs w:val="22"/>
              </w:rPr>
              <w:t>电气装置和电气设备</w:t>
            </w:r>
            <w:r>
              <w:rPr>
                <w:rFonts w:hAnsi="宋体" w:hint="eastAsia"/>
              </w:rPr>
              <w:t>的安装应符合</w:t>
            </w:r>
            <w:r>
              <w:rPr>
                <w:rFonts w:hAnsi="宋体" w:hint="eastAsia"/>
              </w:rPr>
              <w:t>GB 50254-2014</w:t>
            </w:r>
            <w:r>
              <w:rPr>
                <w:rFonts w:hAnsi="宋体" w:hint="eastAsia"/>
              </w:rPr>
              <w:t>的有关规定</w:t>
            </w:r>
          </w:p>
        </w:tc>
        <w:tc>
          <w:tcPr>
            <w:tcW w:w="1043" w:type="dxa"/>
            <w:tcBorders>
              <w:tl2br w:val="nil"/>
              <w:tr2bl w:val="nil"/>
            </w:tcBorders>
            <w:noWrap/>
            <w:tcMar>
              <w:top w:w="12" w:type="dxa"/>
              <w:left w:w="12" w:type="dxa"/>
              <w:right w:w="12" w:type="dxa"/>
            </w:tcMar>
            <w:vAlign w:val="center"/>
          </w:tcPr>
          <w:p w14:paraId="4C85D04B"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4494B59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8086F94" w14:textId="77777777" w:rsidR="0078730A" w:rsidRDefault="0078730A" w:rsidP="004A5BF8">
            <w:pPr>
              <w:spacing w:line="360" w:lineRule="auto"/>
              <w:jc w:val="center"/>
              <w:rPr>
                <w:rFonts w:ascii="宋体" w:hAnsi="宋体" w:cs="Arial"/>
                <w:color w:val="000000"/>
                <w:szCs w:val="21"/>
              </w:rPr>
            </w:pPr>
          </w:p>
        </w:tc>
      </w:tr>
      <w:tr w:rsidR="0078730A" w14:paraId="708DC73E"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0E94765F" w14:textId="77777777" w:rsidR="0078730A" w:rsidRDefault="0078730A" w:rsidP="004A5BF8">
            <w:pPr>
              <w:widowControl/>
              <w:spacing w:line="360" w:lineRule="auto"/>
              <w:jc w:val="center"/>
              <w:textAlignment w:val="center"/>
              <w:rPr>
                <w:rFonts w:ascii="宋体" w:hAnsi="宋体" w:cs="Arial"/>
                <w:color w:val="000000"/>
                <w:szCs w:val="21"/>
              </w:rPr>
            </w:pPr>
            <w:r>
              <w:rPr>
                <w:rStyle w:val="font91"/>
                <w:rFonts w:ascii="宋体" w:eastAsia="宋体" w:hint="default"/>
                <w:szCs w:val="21"/>
                <w:lang w:bidi="ar"/>
              </w:rPr>
              <w:t>二、高压配电部分</w:t>
            </w:r>
          </w:p>
        </w:tc>
      </w:tr>
      <w:tr w:rsidR="0078730A" w14:paraId="4240D75C"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0A21803A" w14:textId="77777777" w:rsidR="0078730A" w:rsidRDefault="0078730A" w:rsidP="004A5BF8">
            <w:pPr>
              <w:widowControl/>
              <w:spacing w:line="360" w:lineRule="auto"/>
              <w:jc w:val="center"/>
              <w:textAlignment w:val="center"/>
              <w:rPr>
                <w:rFonts w:ascii="宋体" w:hAnsi="宋体" w:cs="Arial"/>
                <w:color w:val="000000"/>
                <w:szCs w:val="21"/>
              </w:rPr>
            </w:pPr>
            <w:r>
              <w:rPr>
                <w:rStyle w:val="font141"/>
                <w:rFonts w:ascii="Segoe UI Emoji" w:eastAsia="宋体" w:hAnsi="Segoe UI Emoji" w:cs="Segoe UI Emoji" w:hint="eastAsia"/>
                <w:lang w:bidi="ar"/>
              </w:rPr>
              <w:t>2.1</w:t>
            </w:r>
            <w:r>
              <w:rPr>
                <w:rStyle w:val="font141"/>
                <w:rFonts w:ascii="Segoe UI Emoji" w:eastAsia="宋体" w:hAnsi="Segoe UI Emoji" w:cs="Segoe UI Emoji" w:hint="eastAsia"/>
                <w:lang w:bidi="ar"/>
              </w:rPr>
              <w:t>、</w:t>
            </w:r>
            <w:r>
              <w:rPr>
                <w:rStyle w:val="font21"/>
                <w:rFonts w:hint="default"/>
                <w:lang w:bidi="ar"/>
              </w:rPr>
              <w:t>油浸式变压器</w:t>
            </w:r>
          </w:p>
        </w:tc>
      </w:tr>
      <w:tr w:rsidR="0078730A" w14:paraId="0C55DE9B"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4C92B74B"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338E8E0A"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7EEBEEA5"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3C2F280D"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78205B27"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64DF8443"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5549A877"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05D0B400" w14:textId="77777777" w:rsidR="0078730A" w:rsidRDefault="0078730A" w:rsidP="004A5BF8">
            <w:pPr>
              <w:pStyle w:val="afffff3"/>
              <w:numPr>
                <w:ilvl w:val="0"/>
                <w:numId w:val="0"/>
              </w:numPr>
              <w:spacing w:before="156" w:after="156" w:line="360" w:lineRule="auto"/>
              <w:rPr>
                <w:rFonts w:hAnsi="宋体" w:cs="Arial"/>
                <w:color w:val="000000"/>
              </w:rPr>
            </w:pPr>
            <w:r>
              <w:rPr>
                <w:rFonts w:hAnsi="宋体" w:hint="eastAsia"/>
                <w:kern w:val="2"/>
                <w:szCs w:val="22"/>
              </w:rPr>
              <w:t>变压器室通往其他配电装置的电缆贯穿的隔墙、孔洞和电缆构筑物的开孔部位，均应与变压器室实施同级别防火封堵</w:t>
            </w:r>
          </w:p>
        </w:tc>
        <w:tc>
          <w:tcPr>
            <w:tcW w:w="1043" w:type="dxa"/>
            <w:tcBorders>
              <w:tl2br w:val="nil"/>
              <w:tr2bl w:val="nil"/>
            </w:tcBorders>
            <w:noWrap/>
            <w:tcMar>
              <w:top w:w="12" w:type="dxa"/>
              <w:left w:w="12" w:type="dxa"/>
              <w:right w:w="12" w:type="dxa"/>
            </w:tcMar>
            <w:vAlign w:val="center"/>
          </w:tcPr>
          <w:p w14:paraId="3296248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5039E7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6E406A4" w14:textId="77777777" w:rsidR="0078730A" w:rsidRDefault="0078730A" w:rsidP="004A5BF8">
            <w:pPr>
              <w:spacing w:line="360" w:lineRule="auto"/>
              <w:jc w:val="center"/>
              <w:rPr>
                <w:rFonts w:ascii="宋体" w:hAnsi="宋体" w:cs="Arial"/>
                <w:color w:val="000000"/>
                <w:szCs w:val="21"/>
              </w:rPr>
            </w:pPr>
          </w:p>
        </w:tc>
      </w:tr>
      <w:tr w:rsidR="0078730A" w14:paraId="267B35F8"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DE1F181"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FFAC2AD" w14:textId="77777777" w:rsidR="0078730A" w:rsidRDefault="0078730A" w:rsidP="004A5BF8">
            <w:pPr>
              <w:pStyle w:val="afffff3"/>
              <w:numPr>
                <w:ilvl w:val="0"/>
                <w:numId w:val="0"/>
              </w:numPr>
              <w:spacing w:before="156" w:after="156" w:line="360" w:lineRule="auto"/>
              <w:rPr>
                <w:rFonts w:hAnsi="宋体" w:cs="Arial"/>
                <w:color w:val="000000"/>
              </w:rPr>
            </w:pPr>
            <w:r>
              <w:rPr>
                <w:rFonts w:hAnsi="宋体" w:hint="eastAsia"/>
                <w:kern w:val="2"/>
                <w:szCs w:val="22"/>
              </w:rPr>
              <w:t>变压器室、配电装置室、高压电容器室应设置防止鸟、蛇、鼠类等小动物从采光窗、通风窗、门、电缆沟道等进入室内的设施</w:t>
            </w:r>
          </w:p>
        </w:tc>
        <w:tc>
          <w:tcPr>
            <w:tcW w:w="1043" w:type="dxa"/>
            <w:tcBorders>
              <w:tl2br w:val="nil"/>
              <w:tr2bl w:val="nil"/>
            </w:tcBorders>
            <w:noWrap/>
            <w:tcMar>
              <w:top w:w="12" w:type="dxa"/>
              <w:left w:w="12" w:type="dxa"/>
              <w:right w:w="12" w:type="dxa"/>
            </w:tcMar>
            <w:vAlign w:val="center"/>
          </w:tcPr>
          <w:p w14:paraId="220B0E0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D26490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0CCA8F9" w14:textId="77777777" w:rsidR="0078730A" w:rsidRDefault="0078730A" w:rsidP="004A5BF8">
            <w:pPr>
              <w:spacing w:line="360" w:lineRule="auto"/>
              <w:jc w:val="center"/>
              <w:rPr>
                <w:rFonts w:ascii="宋体" w:hAnsi="宋体" w:cs="Arial"/>
                <w:color w:val="000000"/>
                <w:szCs w:val="21"/>
              </w:rPr>
            </w:pPr>
          </w:p>
        </w:tc>
      </w:tr>
      <w:tr w:rsidR="0078730A" w14:paraId="472D7950"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FD238F1"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EDF6B31" w14:textId="77777777" w:rsidR="0078730A" w:rsidRDefault="0078730A" w:rsidP="004A5BF8">
            <w:pPr>
              <w:widowControl/>
              <w:spacing w:line="360" w:lineRule="auto"/>
              <w:textAlignment w:val="center"/>
              <w:rPr>
                <w:rFonts w:ascii="宋体" w:hAnsi="宋体" w:cs="Arial"/>
                <w:color w:val="000000"/>
                <w:szCs w:val="21"/>
              </w:rPr>
            </w:pPr>
            <w:r>
              <w:rPr>
                <w:rFonts w:hAnsi="宋体" w:hint="eastAsia"/>
                <w:szCs w:val="22"/>
              </w:rPr>
              <w:t>在规定范围内，储油柜各部位应无渗油、漏油现象</w:t>
            </w:r>
          </w:p>
        </w:tc>
        <w:tc>
          <w:tcPr>
            <w:tcW w:w="1043" w:type="dxa"/>
            <w:tcBorders>
              <w:tl2br w:val="nil"/>
              <w:tr2bl w:val="nil"/>
            </w:tcBorders>
            <w:noWrap/>
            <w:tcMar>
              <w:top w:w="12" w:type="dxa"/>
              <w:left w:w="12" w:type="dxa"/>
              <w:right w:w="12" w:type="dxa"/>
            </w:tcMar>
            <w:vAlign w:val="center"/>
          </w:tcPr>
          <w:p w14:paraId="7C1FF10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706E2BD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D9423C7" w14:textId="77777777" w:rsidR="0078730A" w:rsidRDefault="0078730A" w:rsidP="004A5BF8">
            <w:pPr>
              <w:spacing w:line="360" w:lineRule="auto"/>
              <w:jc w:val="center"/>
              <w:rPr>
                <w:rFonts w:ascii="宋体" w:hAnsi="宋体" w:cs="Arial"/>
                <w:color w:val="000000"/>
                <w:szCs w:val="21"/>
              </w:rPr>
            </w:pPr>
          </w:p>
        </w:tc>
      </w:tr>
      <w:tr w:rsidR="0078730A" w14:paraId="68758448"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693BABE"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C6FEC34"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2"/>
              </w:rPr>
              <w:t>吸湿器应工作正常，吸附剂干燥应无变色现象</w:t>
            </w:r>
          </w:p>
        </w:tc>
        <w:tc>
          <w:tcPr>
            <w:tcW w:w="1043" w:type="dxa"/>
            <w:tcBorders>
              <w:tl2br w:val="nil"/>
              <w:tr2bl w:val="nil"/>
            </w:tcBorders>
            <w:noWrap/>
            <w:tcMar>
              <w:top w:w="12" w:type="dxa"/>
              <w:left w:w="12" w:type="dxa"/>
              <w:right w:w="12" w:type="dxa"/>
            </w:tcMar>
            <w:vAlign w:val="center"/>
          </w:tcPr>
          <w:p w14:paraId="4CC57748"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4E7DF0A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0870FC9" w14:textId="77777777" w:rsidR="0078730A" w:rsidRDefault="0078730A" w:rsidP="004A5BF8">
            <w:pPr>
              <w:spacing w:line="360" w:lineRule="auto"/>
              <w:jc w:val="center"/>
              <w:rPr>
                <w:rFonts w:ascii="宋体" w:hAnsi="宋体" w:cs="Arial"/>
                <w:color w:val="000000"/>
                <w:szCs w:val="21"/>
              </w:rPr>
            </w:pPr>
          </w:p>
        </w:tc>
      </w:tr>
      <w:tr w:rsidR="0078730A" w14:paraId="5FF25349"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F60BE6E"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D7680F7"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2"/>
              </w:rPr>
              <w:t>泄油池内应无污物和明显漏油现象</w:t>
            </w:r>
          </w:p>
        </w:tc>
        <w:tc>
          <w:tcPr>
            <w:tcW w:w="1043" w:type="dxa"/>
            <w:tcBorders>
              <w:tl2br w:val="nil"/>
              <w:tr2bl w:val="nil"/>
            </w:tcBorders>
            <w:noWrap/>
            <w:tcMar>
              <w:top w:w="12" w:type="dxa"/>
              <w:left w:w="12" w:type="dxa"/>
              <w:right w:w="12" w:type="dxa"/>
            </w:tcMar>
            <w:vAlign w:val="center"/>
          </w:tcPr>
          <w:p w14:paraId="063E591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20EC037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94DFD12" w14:textId="77777777" w:rsidR="0078730A" w:rsidRDefault="0078730A" w:rsidP="004A5BF8">
            <w:pPr>
              <w:spacing w:line="360" w:lineRule="auto"/>
              <w:jc w:val="center"/>
              <w:rPr>
                <w:rFonts w:ascii="宋体" w:hAnsi="宋体" w:cs="Arial"/>
                <w:color w:val="000000"/>
                <w:szCs w:val="21"/>
              </w:rPr>
            </w:pPr>
          </w:p>
        </w:tc>
      </w:tr>
      <w:tr w:rsidR="0078730A" w14:paraId="15FB68D9"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E71F6C0"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5141EC9"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变压</w:t>
            </w:r>
            <w:r>
              <w:rPr>
                <w:rFonts w:ascii="Arial" w:hAnsi="Arial" w:cs="Arial" w:hint="eastAsia"/>
                <w:color w:val="333333"/>
                <w:szCs w:val="21"/>
                <w:shd w:val="clear" w:color="auto" w:fill="FFFFFF"/>
              </w:rPr>
              <w:t>器电力</w:t>
            </w:r>
            <w:r>
              <w:rPr>
                <w:rFonts w:ascii="Arial" w:hAnsi="Arial" w:cs="Arial"/>
                <w:color w:val="333333"/>
                <w:szCs w:val="21"/>
                <w:shd w:val="clear" w:color="auto" w:fill="FFFFFF"/>
              </w:rPr>
              <w:t>预防性试验</w:t>
            </w:r>
            <w:r>
              <w:rPr>
                <w:rFonts w:ascii="Arial" w:hAnsi="Arial" w:cs="Arial" w:hint="eastAsia"/>
                <w:color w:val="333333"/>
                <w:szCs w:val="21"/>
                <w:shd w:val="clear" w:color="auto" w:fill="FFFFFF"/>
              </w:rPr>
              <w:t>数据应显示正常，对于运行</w:t>
            </w:r>
            <w:r>
              <w:rPr>
                <w:rFonts w:ascii="Arial" w:hAnsi="Arial" w:cs="Arial" w:hint="eastAsia"/>
                <w:color w:val="333333"/>
                <w:szCs w:val="21"/>
                <w:shd w:val="clear" w:color="auto" w:fill="FFFFFF"/>
              </w:rPr>
              <w:t>10</w:t>
            </w:r>
            <w:r>
              <w:rPr>
                <w:rFonts w:ascii="Arial" w:hAnsi="Arial" w:cs="Arial" w:hint="eastAsia"/>
                <w:color w:val="333333"/>
                <w:szCs w:val="21"/>
                <w:shd w:val="clear" w:color="auto" w:fill="FFFFFF"/>
              </w:rPr>
              <w:t>年及以上的变压器及高压设备，应每年进行一次预防性试验</w:t>
            </w:r>
          </w:p>
        </w:tc>
        <w:tc>
          <w:tcPr>
            <w:tcW w:w="1043" w:type="dxa"/>
            <w:tcBorders>
              <w:tl2br w:val="nil"/>
              <w:tr2bl w:val="nil"/>
            </w:tcBorders>
            <w:noWrap/>
            <w:tcMar>
              <w:top w:w="12" w:type="dxa"/>
              <w:left w:w="12" w:type="dxa"/>
              <w:right w:w="12" w:type="dxa"/>
            </w:tcMar>
            <w:vAlign w:val="center"/>
          </w:tcPr>
          <w:p w14:paraId="0FEDC26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2F4720B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6BFC528" w14:textId="77777777" w:rsidR="0078730A" w:rsidRDefault="0078730A" w:rsidP="004A5BF8">
            <w:pPr>
              <w:spacing w:line="360" w:lineRule="auto"/>
              <w:jc w:val="center"/>
              <w:rPr>
                <w:rFonts w:ascii="宋体" w:hAnsi="宋体" w:cs="Arial"/>
                <w:color w:val="000000"/>
                <w:szCs w:val="21"/>
              </w:rPr>
            </w:pPr>
          </w:p>
        </w:tc>
      </w:tr>
      <w:tr w:rsidR="0078730A" w14:paraId="2BC7417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8F21416"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9F9863B" w14:textId="77777777" w:rsidR="0078730A" w:rsidRDefault="0078730A" w:rsidP="004A5BF8">
            <w:pPr>
              <w:widowControl/>
              <w:spacing w:line="360" w:lineRule="auto"/>
              <w:jc w:val="left"/>
              <w:textAlignment w:val="center"/>
              <w:rPr>
                <w:rFonts w:hAnsi="宋体"/>
                <w:szCs w:val="21"/>
              </w:rPr>
            </w:pPr>
            <w:r>
              <w:rPr>
                <w:rFonts w:ascii="Arial" w:eastAsia="宋体" w:hAnsi="Arial" w:cs="Arial" w:hint="eastAsia"/>
                <w:color w:val="333333"/>
                <w:szCs w:val="21"/>
                <w:shd w:val="clear" w:color="auto" w:fill="FFFFFF"/>
              </w:rPr>
              <w:t>变压器的配置应符合</w:t>
            </w:r>
            <w:r>
              <w:rPr>
                <w:rFonts w:ascii="Arial" w:eastAsia="宋体" w:hAnsi="Arial" w:cs="Arial" w:hint="eastAsia"/>
                <w:color w:val="333333"/>
                <w:szCs w:val="21"/>
                <w:shd w:val="clear" w:color="auto" w:fill="FFFFFF"/>
              </w:rPr>
              <w:t>GB 50053-2013</w:t>
            </w:r>
            <w:r>
              <w:rPr>
                <w:rFonts w:ascii="Arial" w:eastAsia="宋体" w:hAnsi="Arial" w:cs="Arial" w:hint="eastAsia"/>
                <w:color w:val="333333"/>
                <w:szCs w:val="21"/>
                <w:shd w:val="clear" w:color="auto" w:fill="FFFFFF"/>
              </w:rPr>
              <w:t>的第</w:t>
            </w:r>
            <w:r>
              <w:rPr>
                <w:rFonts w:ascii="Arial" w:eastAsia="宋体" w:hAnsi="Arial" w:cs="Arial" w:hint="eastAsia"/>
                <w:color w:val="333333"/>
                <w:szCs w:val="21"/>
                <w:shd w:val="clear" w:color="auto" w:fill="FFFFFF"/>
              </w:rPr>
              <w:t>3.3</w:t>
            </w:r>
            <w:r>
              <w:rPr>
                <w:rFonts w:ascii="Arial" w:eastAsia="宋体" w:hAnsi="Arial" w:cs="Arial" w:hint="eastAsia"/>
                <w:color w:val="333333"/>
                <w:szCs w:val="21"/>
                <w:shd w:val="clear" w:color="auto" w:fill="FFFFFF"/>
              </w:rPr>
              <w:t>节要求</w:t>
            </w:r>
          </w:p>
        </w:tc>
        <w:tc>
          <w:tcPr>
            <w:tcW w:w="1043" w:type="dxa"/>
            <w:tcBorders>
              <w:tl2br w:val="nil"/>
              <w:tr2bl w:val="nil"/>
            </w:tcBorders>
            <w:noWrap/>
            <w:tcMar>
              <w:top w:w="12" w:type="dxa"/>
              <w:left w:w="12" w:type="dxa"/>
              <w:right w:w="12" w:type="dxa"/>
            </w:tcMar>
            <w:vAlign w:val="center"/>
          </w:tcPr>
          <w:p w14:paraId="649F5109" w14:textId="77777777" w:rsidR="0078730A" w:rsidRDefault="0078730A" w:rsidP="004A5BF8">
            <w:pPr>
              <w:widowControl/>
              <w:spacing w:line="360" w:lineRule="auto"/>
              <w:jc w:val="center"/>
              <w:textAlignment w:val="center"/>
              <w:rPr>
                <w:rFonts w:ascii="宋体" w:hAnsi="宋体" w:cs="Arial"/>
                <w:color w:val="000000"/>
                <w:kern w:val="0"/>
                <w:szCs w:val="21"/>
                <w:lang w:bidi="ar"/>
              </w:rPr>
            </w:pPr>
          </w:p>
        </w:tc>
        <w:tc>
          <w:tcPr>
            <w:tcW w:w="943" w:type="dxa"/>
            <w:tcBorders>
              <w:tl2br w:val="nil"/>
              <w:tr2bl w:val="nil"/>
            </w:tcBorders>
            <w:noWrap/>
            <w:tcMar>
              <w:top w:w="12" w:type="dxa"/>
              <w:left w:w="12" w:type="dxa"/>
              <w:right w:w="12" w:type="dxa"/>
            </w:tcMar>
            <w:vAlign w:val="center"/>
          </w:tcPr>
          <w:p w14:paraId="4EF4AAA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B44719D" w14:textId="77777777" w:rsidR="0078730A" w:rsidRDefault="0078730A" w:rsidP="004A5BF8">
            <w:pPr>
              <w:spacing w:line="360" w:lineRule="auto"/>
              <w:jc w:val="center"/>
              <w:rPr>
                <w:rFonts w:ascii="宋体" w:hAnsi="宋体" w:cs="Arial"/>
                <w:color w:val="000000"/>
                <w:szCs w:val="21"/>
              </w:rPr>
            </w:pPr>
          </w:p>
        </w:tc>
      </w:tr>
      <w:tr w:rsidR="0078730A" w14:paraId="75E1A799"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162668BD"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5A8CE896" w14:textId="77777777" w:rsidR="0078730A" w:rsidRDefault="0078730A" w:rsidP="004A5BF8">
            <w:pPr>
              <w:widowControl/>
              <w:spacing w:line="360" w:lineRule="auto"/>
              <w:textAlignment w:val="center"/>
              <w:rPr>
                <w:rFonts w:ascii="宋体" w:hAnsi="宋体" w:cs="Arial"/>
                <w:color w:val="000000"/>
                <w:szCs w:val="21"/>
              </w:rPr>
            </w:pPr>
            <w:r>
              <w:rPr>
                <w:rFonts w:hAnsi="宋体" w:hint="eastAsia"/>
                <w:szCs w:val="22"/>
              </w:rPr>
              <w:t>油浸式变压器室室温环境温度应不超过</w:t>
            </w:r>
            <w:r>
              <w:rPr>
                <w:rFonts w:hAnsi="宋体" w:hint="eastAsia"/>
                <w:szCs w:val="22"/>
              </w:rPr>
              <w:t>45</w:t>
            </w:r>
            <w:r>
              <w:rPr>
                <w:rFonts w:hAnsi="宋体" w:hint="eastAsia"/>
                <w:szCs w:val="22"/>
              </w:rPr>
              <w:t>℃</w:t>
            </w:r>
          </w:p>
        </w:tc>
        <w:tc>
          <w:tcPr>
            <w:tcW w:w="1043" w:type="dxa"/>
            <w:tcBorders>
              <w:tl2br w:val="nil"/>
              <w:tr2bl w:val="nil"/>
            </w:tcBorders>
            <w:noWrap/>
            <w:tcMar>
              <w:top w:w="12" w:type="dxa"/>
              <w:left w:w="12" w:type="dxa"/>
              <w:right w:w="12" w:type="dxa"/>
            </w:tcMar>
            <w:vAlign w:val="center"/>
          </w:tcPr>
          <w:p w14:paraId="6AC398BB"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6CC740C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30C31DD" w14:textId="77777777" w:rsidR="0078730A" w:rsidRDefault="0078730A" w:rsidP="004A5BF8">
            <w:pPr>
              <w:spacing w:line="360" w:lineRule="auto"/>
              <w:jc w:val="center"/>
              <w:rPr>
                <w:rFonts w:ascii="宋体" w:hAnsi="宋体" w:cs="Arial"/>
                <w:color w:val="000000"/>
                <w:szCs w:val="21"/>
              </w:rPr>
            </w:pPr>
          </w:p>
        </w:tc>
      </w:tr>
      <w:tr w:rsidR="0078730A" w14:paraId="1E0B9B76"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CE7A140"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D21FA15" w14:textId="77777777" w:rsidR="0078730A" w:rsidRDefault="0078730A" w:rsidP="004A5BF8">
            <w:pPr>
              <w:pStyle w:val="afffff3"/>
              <w:numPr>
                <w:ilvl w:val="0"/>
                <w:numId w:val="0"/>
              </w:numPr>
              <w:spacing w:before="156" w:after="156" w:line="360" w:lineRule="auto"/>
              <w:rPr>
                <w:rFonts w:hAnsi="宋体" w:cs="Arial"/>
                <w:color w:val="000000"/>
              </w:rPr>
            </w:pPr>
            <w:r>
              <w:rPr>
                <w:rFonts w:hAnsi="宋体" w:hint="eastAsia"/>
                <w:kern w:val="2"/>
                <w:szCs w:val="22"/>
              </w:rPr>
              <w:t>测试各部位电气连接点（含端子）、引线接点、电缆终端头温度不应超过表</w:t>
            </w:r>
            <w:r>
              <w:rPr>
                <w:rFonts w:hAnsi="宋体" w:hint="eastAsia"/>
                <w:bCs/>
              </w:rPr>
              <w:t>4.2.1-1</w:t>
            </w:r>
            <w:r>
              <w:rPr>
                <w:rFonts w:hAnsi="宋体" w:hint="eastAsia"/>
                <w:kern w:val="2"/>
                <w:szCs w:val="22"/>
              </w:rPr>
              <w:t>中规定的数值</w:t>
            </w:r>
          </w:p>
        </w:tc>
        <w:tc>
          <w:tcPr>
            <w:tcW w:w="1043" w:type="dxa"/>
            <w:tcBorders>
              <w:tl2br w:val="nil"/>
              <w:tr2bl w:val="nil"/>
            </w:tcBorders>
            <w:noWrap/>
            <w:tcMar>
              <w:top w:w="12" w:type="dxa"/>
              <w:left w:w="12" w:type="dxa"/>
              <w:right w:w="12" w:type="dxa"/>
            </w:tcMar>
            <w:vAlign w:val="center"/>
          </w:tcPr>
          <w:p w14:paraId="6B83A568"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346D864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8C66488" w14:textId="77777777" w:rsidR="0078730A" w:rsidRDefault="0078730A" w:rsidP="004A5BF8">
            <w:pPr>
              <w:spacing w:line="360" w:lineRule="auto"/>
              <w:jc w:val="center"/>
              <w:rPr>
                <w:rFonts w:ascii="宋体" w:hAnsi="宋体" w:cs="Arial"/>
                <w:color w:val="000000"/>
                <w:szCs w:val="21"/>
              </w:rPr>
            </w:pPr>
          </w:p>
        </w:tc>
      </w:tr>
      <w:tr w:rsidR="0078730A" w14:paraId="7D488EA5"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E57C07B"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77FF484" w14:textId="77777777" w:rsidR="0078730A" w:rsidRDefault="0078730A" w:rsidP="004A5BF8">
            <w:pPr>
              <w:pStyle w:val="afffff3"/>
              <w:numPr>
                <w:ilvl w:val="0"/>
                <w:numId w:val="0"/>
              </w:numPr>
              <w:spacing w:before="156" w:after="156" w:line="360" w:lineRule="auto"/>
              <w:rPr>
                <w:rFonts w:hAnsi="宋体"/>
                <w:kern w:val="2"/>
                <w:szCs w:val="22"/>
              </w:rPr>
            </w:pPr>
            <w:r>
              <w:rPr>
                <w:rFonts w:hAnsi="宋体" w:hint="eastAsia"/>
                <w:kern w:val="2"/>
                <w:szCs w:val="22"/>
              </w:rPr>
              <w:t>油浸式或干式电压互感器的绕组温度不应超过表</w:t>
            </w:r>
            <w:r>
              <w:rPr>
                <w:rFonts w:hAnsi="宋体" w:hint="eastAsia"/>
                <w:bCs/>
              </w:rPr>
              <w:t>4.2.1-</w:t>
            </w:r>
            <w:r>
              <w:rPr>
                <w:rFonts w:hAnsi="宋体"/>
                <w:bCs/>
              </w:rPr>
              <w:t>2</w:t>
            </w:r>
            <w:r>
              <w:rPr>
                <w:rFonts w:hAnsi="宋体" w:hint="eastAsia"/>
                <w:kern w:val="2"/>
                <w:szCs w:val="22"/>
              </w:rPr>
              <w:t>中的数值</w:t>
            </w:r>
          </w:p>
        </w:tc>
        <w:tc>
          <w:tcPr>
            <w:tcW w:w="1043" w:type="dxa"/>
            <w:tcBorders>
              <w:tl2br w:val="nil"/>
              <w:tr2bl w:val="nil"/>
            </w:tcBorders>
            <w:noWrap/>
            <w:tcMar>
              <w:top w:w="12" w:type="dxa"/>
              <w:left w:w="12" w:type="dxa"/>
              <w:right w:w="12" w:type="dxa"/>
            </w:tcMar>
            <w:vAlign w:val="center"/>
          </w:tcPr>
          <w:p w14:paraId="12D450E2"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762FBB4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0307015" w14:textId="77777777" w:rsidR="0078730A" w:rsidRDefault="0078730A" w:rsidP="004A5BF8">
            <w:pPr>
              <w:spacing w:line="360" w:lineRule="auto"/>
              <w:jc w:val="center"/>
              <w:rPr>
                <w:rFonts w:ascii="宋体" w:hAnsi="宋体" w:cs="Arial"/>
                <w:color w:val="000000"/>
                <w:szCs w:val="21"/>
              </w:rPr>
            </w:pPr>
          </w:p>
        </w:tc>
      </w:tr>
      <w:tr w:rsidR="0078730A" w14:paraId="06E1BB19"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39558E9"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380BDFB" w14:textId="77777777" w:rsidR="0078730A" w:rsidRDefault="0078730A" w:rsidP="004A5BF8">
            <w:pPr>
              <w:widowControl/>
              <w:spacing w:line="360" w:lineRule="auto"/>
              <w:textAlignment w:val="center"/>
              <w:rPr>
                <w:rFonts w:ascii="宋体" w:hAnsi="宋体" w:cs="Arial"/>
                <w:color w:val="000000"/>
                <w:szCs w:val="21"/>
              </w:rPr>
            </w:pPr>
            <w:r>
              <w:rPr>
                <w:rFonts w:hAnsi="宋体" w:hint="eastAsia"/>
                <w:szCs w:val="22"/>
              </w:rPr>
              <w:t>变压器顶层油温不应超过</w:t>
            </w:r>
            <w:r>
              <w:rPr>
                <w:rFonts w:hAnsi="宋体" w:hint="eastAsia"/>
                <w:szCs w:val="22"/>
              </w:rPr>
              <w:t>85</w:t>
            </w:r>
            <w:r>
              <w:rPr>
                <w:rFonts w:hAnsi="宋体" w:hint="eastAsia"/>
                <w:szCs w:val="22"/>
              </w:rPr>
              <w:t>℃</w:t>
            </w:r>
          </w:p>
        </w:tc>
        <w:tc>
          <w:tcPr>
            <w:tcW w:w="1043" w:type="dxa"/>
            <w:tcBorders>
              <w:tl2br w:val="nil"/>
              <w:tr2bl w:val="nil"/>
            </w:tcBorders>
            <w:noWrap/>
            <w:tcMar>
              <w:top w:w="12" w:type="dxa"/>
              <w:left w:w="12" w:type="dxa"/>
              <w:right w:w="12" w:type="dxa"/>
            </w:tcMar>
            <w:vAlign w:val="center"/>
          </w:tcPr>
          <w:p w14:paraId="2D053022"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3B145C3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721CDD2" w14:textId="77777777" w:rsidR="0078730A" w:rsidRDefault="0078730A" w:rsidP="004A5BF8">
            <w:pPr>
              <w:spacing w:line="360" w:lineRule="auto"/>
              <w:jc w:val="center"/>
              <w:rPr>
                <w:rFonts w:ascii="宋体" w:hAnsi="宋体" w:cs="Arial"/>
                <w:color w:val="000000"/>
                <w:szCs w:val="21"/>
              </w:rPr>
            </w:pPr>
          </w:p>
        </w:tc>
      </w:tr>
      <w:tr w:rsidR="0078730A" w14:paraId="73D6E22E"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1CD35E57" w14:textId="77777777" w:rsidR="0078730A" w:rsidRDefault="0078730A" w:rsidP="004A5BF8">
            <w:pPr>
              <w:widowControl/>
              <w:spacing w:line="360" w:lineRule="auto"/>
              <w:jc w:val="center"/>
              <w:textAlignment w:val="center"/>
              <w:rPr>
                <w:rFonts w:ascii="宋体" w:hAnsi="宋体" w:cs="Arial"/>
                <w:color w:val="000000"/>
                <w:szCs w:val="21"/>
              </w:rPr>
            </w:pPr>
            <w:r>
              <w:rPr>
                <w:rStyle w:val="font141"/>
                <w:rFonts w:ascii="Segoe UI Emoji" w:eastAsia="宋体" w:hAnsi="Segoe UI Emoji" w:cs="Segoe UI Emoji" w:hint="eastAsia"/>
                <w:lang w:bidi="ar"/>
              </w:rPr>
              <w:t>2.2</w:t>
            </w:r>
            <w:r>
              <w:rPr>
                <w:rStyle w:val="font141"/>
                <w:rFonts w:ascii="Segoe UI Emoji" w:eastAsia="宋体" w:hAnsi="Segoe UI Emoji" w:cs="Segoe UI Emoji" w:hint="eastAsia"/>
                <w:lang w:bidi="ar"/>
              </w:rPr>
              <w:t>、</w:t>
            </w:r>
            <w:r>
              <w:rPr>
                <w:rStyle w:val="font21"/>
                <w:rFonts w:hint="default"/>
                <w:lang w:bidi="ar"/>
              </w:rPr>
              <w:t>干式变压器</w:t>
            </w:r>
          </w:p>
        </w:tc>
      </w:tr>
      <w:tr w:rsidR="0078730A" w14:paraId="1284D20E"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15AFEFDB"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199162D4"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79891051"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1A43E13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3923190D"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5C1AC656"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0C7B1DC2"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6A315791" w14:textId="77777777" w:rsidR="0078730A" w:rsidRDefault="0078730A" w:rsidP="004A5BF8">
            <w:pPr>
              <w:widowControl/>
              <w:spacing w:line="360" w:lineRule="auto"/>
              <w:textAlignment w:val="center"/>
              <w:rPr>
                <w:rFonts w:ascii="宋体" w:hAnsi="宋体" w:cs="Arial"/>
                <w:color w:val="000000"/>
                <w:szCs w:val="21"/>
              </w:rPr>
            </w:pPr>
            <w:r>
              <w:rPr>
                <w:rStyle w:val="font151"/>
                <w:rFonts w:ascii="宋体" w:eastAsia="宋体" w:hAnsi="宋体" w:hint="default"/>
                <w:lang w:bidi="ar"/>
              </w:rPr>
              <w:t>变压器室不应堆放可燃物及杂物</w:t>
            </w:r>
          </w:p>
        </w:tc>
        <w:tc>
          <w:tcPr>
            <w:tcW w:w="1043" w:type="dxa"/>
            <w:tcBorders>
              <w:tl2br w:val="nil"/>
              <w:tr2bl w:val="nil"/>
            </w:tcBorders>
            <w:noWrap/>
            <w:tcMar>
              <w:top w:w="12" w:type="dxa"/>
              <w:left w:w="12" w:type="dxa"/>
              <w:right w:w="12" w:type="dxa"/>
            </w:tcMar>
            <w:vAlign w:val="center"/>
          </w:tcPr>
          <w:p w14:paraId="01F94972"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53833FE1"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D366DAF" w14:textId="77777777" w:rsidR="0078730A" w:rsidRDefault="0078730A" w:rsidP="004A5BF8">
            <w:pPr>
              <w:spacing w:line="360" w:lineRule="auto"/>
              <w:jc w:val="center"/>
              <w:rPr>
                <w:rFonts w:ascii="宋体" w:hAnsi="宋体" w:cs="Arial"/>
                <w:color w:val="000000"/>
                <w:szCs w:val="21"/>
              </w:rPr>
            </w:pPr>
          </w:p>
        </w:tc>
      </w:tr>
      <w:tr w:rsidR="0078730A" w14:paraId="040DB6B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A37C383"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8542C25" w14:textId="77777777" w:rsidR="0078730A" w:rsidRDefault="0078730A" w:rsidP="004A5BF8">
            <w:pPr>
              <w:widowControl/>
              <w:spacing w:line="360" w:lineRule="auto"/>
              <w:textAlignment w:val="center"/>
              <w:rPr>
                <w:rFonts w:ascii="宋体" w:hAnsi="宋体" w:cs="Arial"/>
                <w:color w:val="000000"/>
                <w:szCs w:val="21"/>
              </w:rPr>
            </w:pPr>
            <w:r>
              <w:rPr>
                <w:rStyle w:val="font151"/>
                <w:rFonts w:ascii="宋体" w:eastAsia="宋体" w:hAnsi="宋体" w:hint="default"/>
                <w:lang w:bidi="ar"/>
              </w:rPr>
              <w:t>变压器无异常声响</w:t>
            </w:r>
          </w:p>
        </w:tc>
        <w:tc>
          <w:tcPr>
            <w:tcW w:w="1043" w:type="dxa"/>
            <w:tcBorders>
              <w:tl2br w:val="nil"/>
              <w:tr2bl w:val="nil"/>
            </w:tcBorders>
            <w:noWrap/>
            <w:tcMar>
              <w:top w:w="12" w:type="dxa"/>
              <w:left w:w="12" w:type="dxa"/>
              <w:right w:w="12" w:type="dxa"/>
            </w:tcMar>
            <w:vAlign w:val="center"/>
          </w:tcPr>
          <w:p w14:paraId="702E39B7"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8691D1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38EB049" w14:textId="77777777" w:rsidR="0078730A" w:rsidRDefault="0078730A" w:rsidP="004A5BF8">
            <w:pPr>
              <w:spacing w:line="360" w:lineRule="auto"/>
              <w:jc w:val="center"/>
              <w:rPr>
                <w:rFonts w:ascii="宋体" w:hAnsi="宋体" w:cs="Arial"/>
                <w:color w:val="000000"/>
                <w:szCs w:val="21"/>
              </w:rPr>
            </w:pPr>
          </w:p>
        </w:tc>
      </w:tr>
      <w:tr w:rsidR="0078730A" w14:paraId="4B6DF367"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D26536F"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25B8677"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szCs w:val="21"/>
              </w:rPr>
              <w:t>变压</w:t>
            </w:r>
            <w:r>
              <w:rPr>
                <w:rFonts w:ascii="Arial" w:hAnsi="Arial" w:cs="Arial" w:hint="eastAsia"/>
                <w:color w:val="333333"/>
                <w:szCs w:val="21"/>
                <w:shd w:val="clear" w:color="auto" w:fill="FFFFFF"/>
              </w:rPr>
              <w:t>器电力</w:t>
            </w:r>
            <w:r>
              <w:rPr>
                <w:rFonts w:ascii="Arial" w:hAnsi="Arial" w:cs="Arial"/>
                <w:color w:val="333333"/>
                <w:szCs w:val="21"/>
                <w:shd w:val="clear" w:color="auto" w:fill="FFFFFF"/>
              </w:rPr>
              <w:t>预防性试验</w:t>
            </w:r>
            <w:r>
              <w:rPr>
                <w:rFonts w:ascii="Arial" w:hAnsi="Arial" w:cs="Arial" w:hint="eastAsia"/>
                <w:color w:val="333333"/>
                <w:szCs w:val="21"/>
                <w:shd w:val="clear" w:color="auto" w:fill="FFFFFF"/>
              </w:rPr>
              <w:t>数据应显示正常，对于运行</w:t>
            </w:r>
            <w:r>
              <w:rPr>
                <w:rFonts w:ascii="Arial" w:hAnsi="Arial" w:cs="Arial" w:hint="eastAsia"/>
                <w:color w:val="333333"/>
                <w:szCs w:val="21"/>
                <w:shd w:val="clear" w:color="auto" w:fill="FFFFFF"/>
              </w:rPr>
              <w:t>10</w:t>
            </w:r>
            <w:r>
              <w:rPr>
                <w:rFonts w:ascii="Arial" w:hAnsi="Arial" w:cs="Arial" w:hint="eastAsia"/>
                <w:color w:val="333333"/>
                <w:szCs w:val="21"/>
                <w:shd w:val="clear" w:color="auto" w:fill="FFFFFF"/>
              </w:rPr>
              <w:t>年及以上的变压器及高压设备，应每年进行一次预防性试验</w:t>
            </w:r>
          </w:p>
        </w:tc>
        <w:tc>
          <w:tcPr>
            <w:tcW w:w="1043" w:type="dxa"/>
            <w:tcBorders>
              <w:tl2br w:val="nil"/>
              <w:tr2bl w:val="nil"/>
            </w:tcBorders>
            <w:noWrap/>
            <w:tcMar>
              <w:top w:w="12" w:type="dxa"/>
              <w:left w:w="12" w:type="dxa"/>
              <w:right w:w="12" w:type="dxa"/>
            </w:tcMar>
            <w:vAlign w:val="center"/>
          </w:tcPr>
          <w:p w14:paraId="6C426576"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A3B3EB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DE23DE9" w14:textId="77777777" w:rsidR="0078730A" w:rsidRDefault="0078730A" w:rsidP="004A5BF8">
            <w:pPr>
              <w:spacing w:line="360" w:lineRule="auto"/>
              <w:jc w:val="center"/>
              <w:rPr>
                <w:rFonts w:ascii="宋体" w:hAnsi="宋体" w:cs="Arial"/>
                <w:color w:val="000000"/>
                <w:szCs w:val="21"/>
              </w:rPr>
            </w:pPr>
          </w:p>
        </w:tc>
      </w:tr>
      <w:tr w:rsidR="0078730A" w14:paraId="07574590"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541F9580"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5AB73C98" w14:textId="77777777" w:rsidR="0078730A" w:rsidRDefault="0078730A" w:rsidP="004A5BF8">
            <w:pPr>
              <w:widowControl/>
              <w:spacing w:line="360" w:lineRule="auto"/>
              <w:textAlignment w:val="center"/>
              <w:rPr>
                <w:rFonts w:ascii="宋体" w:hAnsi="宋体" w:cs="仿宋"/>
                <w:color w:val="000000"/>
                <w:szCs w:val="21"/>
              </w:rPr>
            </w:pPr>
            <w:r>
              <w:rPr>
                <w:rFonts w:ascii="宋体" w:hAnsi="宋体" w:hint="eastAsia"/>
                <w:szCs w:val="21"/>
              </w:rPr>
              <w:t>干式变压器的最高允许温度不应超过表</w:t>
            </w:r>
            <w:r>
              <w:rPr>
                <w:rFonts w:ascii="宋体" w:hAnsi="宋体" w:hint="eastAsia"/>
                <w:bCs/>
                <w:szCs w:val="21"/>
              </w:rPr>
              <w:t>4.2.2</w:t>
            </w:r>
            <w:r>
              <w:rPr>
                <w:rFonts w:ascii="宋体" w:hAnsi="宋体" w:hint="eastAsia"/>
                <w:szCs w:val="21"/>
              </w:rPr>
              <w:t>中规定的最高允许温度值</w:t>
            </w:r>
          </w:p>
        </w:tc>
        <w:tc>
          <w:tcPr>
            <w:tcW w:w="1043" w:type="dxa"/>
            <w:tcBorders>
              <w:tl2br w:val="nil"/>
              <w:tr2bl w:val="nil"/>
            </w:tcBorders>
            <w:noWrap/>
            <w:tcMar>
              <w:top w:w="12" w:type="dxa"/>
              <w:left w:w="12" w:type="dxa"/>
              <w:right w:w="12" w:type="dxa"/>
            </w:tcMar>
            <w:vAlign w:val="center"/>
          </w:tcPr>
          <w:p w14:paraId="429C7F0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08C28B1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A5E8669" w14:textId="77777777" w:rsidR="0078730A" w:rsidRDefault="0078730A" w:rsidP="004A5BF8">
            <w:pPr>
              <w:spacing w:line="360" w:lineRule="auto"/>
              <w:jc w:val="center"/>
              <w:rPr>
                <w:rFonts w:ascii="宋体" w:hAnsi="宋体" w:cs="Arial"/>
                <w:color w:val="000000"/>
                <w:szCs w:val="21"/>
              </w:rPr>
            </w:pPr>
          </w:p>
        </w:tc>
      </w:tr>
      <w:tr w:rsidR="0078730A" w14:paraId="05352F1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A144981"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754A970"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szCs w:val="21"/>
              </w:rPr>
              <w:t>变</w:t>
            </w:r>
            <w:r>
              <w:rPr>
                <w:rFonts w:ascii="Arial" w:eastAsia="宋体" w:hAnsi="Arial" w:cs="Arial" w:hint="eastAsia"/>
                <w:color w:val="333333"/>
                <w:szCs w:val="21"/>
                <w:shd w:val="clear" w:color="auto" w:fill="FFFFFF"/>
              </w:rPr>
              <w:t>压器的配置应符合</w:t>
            </w:r>
            <w:r>
              <w:rPr>
                <w:rFonts w:ascii="Arial" w:eastAsia="宋体" w:hAnsi="Arial" w:cs="Arial" w:hint="eastAsia"/>
                <w:color w:val="333333"/>
                <w:szCs w:val="21"/>
                <w:shd w:val="clear" w:color="auto" w:fill="FFFFFF"/>
              </w:rPr>
              <w:t>GB 50053-2013</w:t>
            </w:r>
            <w:r>
              <w:rPr>
                <w:rFonts w:ascii="Arial" w:eastAsia="宋体" w:hAnsi="Arial" w:cs="Arial" w:hint="eastAsia"/>
                <w:color w:val="333333"/>
                <w:szCs w:val="21"/>
                <w:shd w:val="clear" w:color="auto" w:fill="FFFFFF"/>
              </w:rPr>
              <w:t>的第</w:t>
            </w:r>
            <w:r>
              <w:rPr>
                <w:rFonts w:ascii="Arial" w:eastAsia="宋体" w:hAnsi="Arial" w:cs="Arial" w:hint="eastAsia"/>
                <w:color w:val="333333"/>
                <w:szCs w:val="21"/>
                <w:shd w:val="clear" w:color="auto" w:fill="FFFFFF"/>
              </w:rPr>
              <w:t>3.3</w:t>
            </w:r>
            <w:r>
              <w:rPr>
                <w:rFonts w:ascii="Arial" w:eastAsia="宋体" w:hAnsi="Arial" w:cs="Arial" w:hint="eastAsia"/>
                <w:color w:val="333333"/>
                <w:szCs w:val="21"/>
                <w:shd w:val="clear" w:color="auto" w:fill="FFFFFF"/>
              </w:rPr>
              <w:t>节要求</w:t>
            </w:r>
          </w:p>
        </w:tc>
        <w:tc>
          <w:tcPr>
            <w:tcW w:w="1043" w:type="dxa"/>
            <w:tcBorders>
              <w:tl2br w:val="nil"/>
              <w:tr2bl w:val="nil"/>
            </w:tcBorders>
            <w:noWrap/>
            <w:tcMar>
              <w:top w:w="12" w:type="dxa"/>
              <w:left w:w="12" w:type="dxa"/>
              <w:right w:w="12" w:type="dxa"/>
            </w:tcMar>
            <w:vAlign w:val="center"/>
          </w:tcPr>
          <w:p w14:paraId="45F503C8"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639EDE2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0BE7256" w14:textId="77777777" w:rsidR="0078730A" w:rsidRDefault="0078730A" w:rsidP="004A5BF8">
            <w:pPr>
              <w:spacing w:line="360" w:lineRule="auto"/>
              <w:jc w:val="center"/>
              <w:rPr>
                <w:rFonts w:ascii="宋体" w:hAnsi="宋体" w:cs="Arial"/>
                <w:color w:val="000000"/>
                <w:szCs w:val="21"/>
              </w:rPr>
            </w:pPr>
          </w:p>
        </w:tc>
      </w:tr>
      <w:tr w:rsidR="0078730A" w14:paraId="5383FFAA"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645CB476" w14:textId="77777777" w:rsidR="0078730A" w:rsidRDefault="0078730A" w:rsidP="004A5BF8">
            <w:pPr>
              <w:widowControl/>
              <w:spacing w:line="360" w:lineRule="auto"/>
              <w:jc w:val="center"/>
              <w:textAlignment w:val="center"/>
              <w:rPr>
                <w:rFonts w:ascii="宋体" w:hAnsi="宋体" w:cs="Arial"/>
                <w:color w:val="000000"/>
                <w:szCs w:val="21"/>
              </w:rPr>
            </w:pPr>
            <w:r>
              <w:rPr>
                <w:rStyle w:val="font141"/>
                <w:rFonts w:ascii="Segoe UI Emoji" w:eastAsia="宋体" w:hAnsi="Segoe UI Emoji" w:cs="Segoe UI Emoji" w:hint="eastAsia"/>
                <w:lang w:bidi="ar"/>
              </w:rPr>
              <w:t>2.3</w:t>
            </w:r>
            <w:r>
              <w:rPr>
                <w:rStyle w:val="font141"/>
                <w:rFonts w:ascii="Segoe UI Emoji" w:eastAsia="宋体" w:hAnsi="Segoe UI Emoji" w:cs="Segoe UI Emoji" w:hint="eastAsia"/>
                <w:lang w:bidi="ar"/>
              </w:rPr>
              <w:t>、</w:t>
            </w:r>
            <w:r>
              <w:rPr>
                <w:rStyle w:val="font21"/>
                <w:rFonts w:hint="default"/>
                <w:lang w:bidi="ar"/>
              </w:rPr>
              <w:t>高压开关与断路器</w:t>
            </w:r>
          </w:p>
        </w:tc>
      </w:tr>
      <w:tr w:rsidR="0078730A" w14:paraId="4BD986E4"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09F3ECB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6DCCAE5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6048866F"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595A39E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756C03C5"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3D25DD70"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7318A91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141B2C5A" w14:textId="77777777" w:rsidR="0078730A" w:rsidRDefault="0078730A" w:rsidP="004A5BF8">
            <w:pPr>
              <w:pStyle w:val="afffff3"/>
              <w:numPr>
                <w:ilvl w:val="0"/>
                <w:numId w:val="0"/>
              </w:numPr>
              <w:spacing w:before="156" w:after="156" w:line="360" w:lineRule="auto"/>
              <w:rPr>
                <w:rFonts w:hAnsi="宋体" w:cs="Arial"/>
                <w:color w:val="000000"/>
              </w:rPr>
            </w:pPr>
            <w:r>
              <w:rPr>
                <w:rFonts w:hAnsi="宋体" w:hint="eastAsia"/>
                <w:kern w:val="2"/>
                <w:szCs w:val="22"/>
              </w:rPr>
              <w:t>在同一变电所内，当变压器为干式、气体绝缘式或非可燃性液体绝缘的变压器时，不应采用少油断路器保护装置</w:t>
            </w:r>
          </w:p>
        </w:tc>
        <w:tc>
          <w:tcPr>
            <w:tcW w:w="1043" w:type="dxa"/>
            <w:tcBorders>
              <w:tl2br w:val="nil"/>
              <w:tr2bl w:val="nil"/>
            </w:tcBorders>
            <w:noWrap/>
            <w:tcMar>
              <w:top w:w="12" w:type="dxa"/>
              <w:left w:w="12" w:type="dxa"/>
              <w:right w:w="12" w:type="dxa"/>
            </w:tcMar>
            <w:vAlign w:val="center"/>
          </w:tcPr>
          <w:p w14:paraId="71812247"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20CF6B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6621E01" w14:textId="77777777" w:rsidR="0078730A" w:rsidRDefault="0078730A" w:rsidP="004A5BF8">
            <w:pPr>
              <w:spacing w:line="360" w:lineRule="auto"/>
              <w:jc w:val="center"/>
              <w:rPr>
                <w:rFonts w:ascii="宋体" w:hAnsi="宋体" w:cs="Arial"/>
                <w:color w:val="000000"/>
                <w:szCs w:val="21"/>
              </w:rPr>
            </w:pPr>
          </w:p>
        </w:tc>
      </w:tr>
      <w:tr w:rsidR="0078730A" w14:paraId="0E077DD0"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0ACF0B2"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59AC2CB" w14:textId="77777777" w:rsidR="0078730A" w:rsidRDefault="0078730A" w:rsidP="004A5BF8">
            <w:pPr>
              <w:widowControl/>
              <w:spacing w:line="360" w:lineRule="auto"/>
              <w:textAlignment w:val="center"/>
              <w:rPr>
                <w:rFonts w:ascii="宋体" w:hAnsi="宋体" w:cs="Arial"/>
                <w:color w:val="000000"/>
                <w:szCs w:val="21"/>
              </w:rPr>
            </w:pPr>
            <w:r>
              <w:rPr>
                <w:rFonts w:hAnsi="宋体" w:hint="eastAsia"/>
                <w:szCs w:val="22"/>
              </w:rPr>
              <w:t>少油断路器的油色、油位应正常，应无渗油、漏油现象</w:t>
            </w:r>
          </w:p>
        </w:tc>
        <w:tc>
          <w:tcPr>
            <w:tcW w:w="1043" w:type="dxa"/>
            <w:tcBorders>
              <w:tl2br w:val="nil"/>
              <w:tr2bl w:val="nil"/>
            </w:tcBorders>
            <w:noWrap/>
            <w:tcMar>
              <w:top w:w="12" w:type="dxa"/>
              <w:left w:w="12" w:type="dxa"/>
              <w:right w:w="12" w:type="dxa"/>
            </w:tcMar>
            <w:vAlign w:val="center"/>
          </w:tcPr>
          <w:p w14:paraId="0D2FAF67"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968CB1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4445F44" w14:textId="77777777" w:rsidR="0078730A" w:rsidRDefault="0078730A" w:rsidP="004A5BF8">
            <w:pPr>
              <w:spacing w:line="360" w:lineRule="auto"/>
              <w:jc w:val="center"/>
              <w:rPr>
                <w:rFonts w:ascii="宋体" w:hAnsi="宋体" w:cs="Arial"/>
                <w:color w:val="000000"/>
                <w:szCs w:val="21"/>
              </w:rPr>
            </w:pPr>
          </w:p>
        </w:tc>
      </w:tr>
      <w:tr w:rsidR="0078730A" w14:paraId="03C50A42" w14:textId="77777777" w:rsidTr="004A5BF8">
        <w:trPr>
          <w:trHeight w:val="1535"/>
          <w:jc w:val="center"/>
        </w:trPr>
        <w:tc>
          <w:tcPr>
            <w:tcW w:w="732" w:type="dxa"/>
            <w:tcBorders>
              <w:tl2br w:val="nil"/>
              <w:tr2bl w:val="nil"/>
            </w:tcBorders>
            <w:tcMar>
              <w:top w:w="12" w:type="dxa"/>
              <w:left w:w="12" w:type="dxa"/>
              <w:right w:w="12" w:type="dxa"/>
            </w:tcMar>
            <w:vAlign w:val="center"/>
          </w:tcPr>
          <w:p w14:paraId="50723A5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lastRenderedPageBreak/>
              <w:t>测</w:t>
            </w:r>
          </w:p>
        </w:tc>
        <w:tc>
          <w:tcPr>
            <w:tcW w:w="6408" w:type="dxa"/>
            <w:tcBorders>
              <w:tl2br w:val="nil"/>
              <w:tr2bl w:val="nil"/>
            </w:tcBorders>
            <w:tcMar>
              <w:top w:w="12" w:type="dxa"/>
              <w:left w:w="12" w:type="dxa"/>
              <w:right w:w="12" w:type="dxa"/>
            </w:tcMar>
            <w:vAlign w:val="center"/>
          </w:tcPr>
          <w:p w14:paraId="493470F9" w14:textId="77777777" w:rsidR="0078730A" w:rsidRDefault="0078730A" w:rsidP="004A5BF8">
            <w:pPr>
              <w:pStyle w:val="afffff3"/>
              <w:numPr>
                <w:ilvl w:val="0"/>
                <w:numId w:val="0"/>
              </w:numPr>
              <w:spacing w:before="156" w:after="156" w:line="360" w:lineRule="auto"/>
              <w:rPr>
                <w:rFonts w:hAnsi="宋体" w:cs="Arial"/>
                <w:color w:val="000000"/>
              </w:rPr>
            </w:pPr>
            <w:r>
              <w:rPr>
                <w:rFonts w:hAnsi="宋体" w:hint="eastAsia"/>
                <w:kern w:val="2"/>
                <w:szCs w:val="22"/>
              </w:rPr>
              <w:lastRenderedPageBreak/>
              <w:t>测试母线间相互连接点的温度、开关和断路器动静触头温度、接触点的温度和电缆头温度值不应超过表</w:t>
            </w:r>
            <w:r>
              <w:rPr>
                <w:rFonts w:hAnsi="宋体" w:hint="eastAsia"/>
                <w:bCs/>
              </w:rPr>
              <w:t>4.2.1-1</w:t>
            </w:r>
            <w:r>
              <w:rPr>
                <w:rFonts w:hAnsi="宋体" w:hint="eastAsia"/>
                <w:kern w:val="2"/>
                <w:szCs w:val="22"/>
              </w:rPr>
              <w:t>中规定的值</w:t>
            </w:r>
          </w:p>
        </w:tc>
        <w:tc>
          <w:tcPr>
            <w:tcW w:w="1043" w:type="dxa"/>
            <w:tcBorders>
              <w:tl2br w:val="nil"/>
              <w:tr2bl w:val="nil"/>
            </w:tcBorders>
            <w:noWrap/>
            <w:tcMar>
              <w:top w:w="12" w:type="dxa"/>
              <w:left w:w="12" w:type="dxa"/>
              <w:right w:w="12" w:type="dxa"/>
            </w:tcMar>
            <w:vAlign w:val="center"/>
          </w:tcPr>
          <w:p w14:paraId="7BDECCBB"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2D611EB1"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1E3306A" w14:textId="77777777" w:rsidR="0078730A" w:rsidRDefault="0078730A" w:rsidP="004A5BF8">
            <w:pPr>
              <w:spacing w:line="360" w:lineRule="auto"/>
              <w:jc w:val="center"/>
              <w:rPr>
                <w:rFonts w:ascii="宋体" w:hAnsi="宋体" w:cs="Arial"/>
                <w:color w:val="000000"/>
                <w:szCs w:val="21"/>
              </w:rPr>
            </w:pPr>
          </w:p>
        </w:tc>
      </w:tr>
      <w:tr w:rsidR="0078730A" w14:paraId="31A2F67F"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39273EDA" w14:textId="77777777" w:rsidR="0078730A" w:rsidRDefault="0078730A" w:rsidP="004A5BF8">
            <w:pPr>
              <w:widowControl/>
              <w:spacing w:line="360" w:lineRule="auto"/>
              <w:jc w:val="center"/>
              <w:textAlignment w:val="center"/>
              <w:rPr>
                <w:rFonts w:ascii="宋体" w:hAnsi="宋体" w:cs="Arial"/>
                <w:color w:val="000000"/>
                <w:szCs w:val="21"/>
              </w:rPr>
            </w:pPr>
            <w:r>
              <w:rPr>
                <w:rStyle w:val="font141"/>
                <w:rFonts w:ascii="Segoe UI Emoji" w:eastAsia="宋体" w:hAnsi="Segoe UI Emoji" w:cs="Segoe UI Emoji" w:hint="eastAsia"/>
                <w:lang w:bidi="ar"/>
              </w:rPr>
              <w:t>2.4</w:t>
            </w:r>
            <w:r>
              <w:rPr>
                <w:rStyle w:val="font141"/>
                <w:rFonts w:ascii="Segoe UI Emoji" w:eastAsia="宋体" w:hAnsi="Segoe UI Emoji" w:cs="Segoe UI Emoji" w:hint="eastAsia"/>
                <w:lang w:bidi="ar"/>
              </w:rPr>
              <w:t>、</w:t>
            </w:r>
            <w:r>
              <w:rPr>
                <w:rStyle w:val="font21"/>
                <w:rFonts w:hint="default"/>
                <w:lang w:bidi="ar"/>
              </w:rPr>
              <w:t>高压熔断器</w:t>
            </w:r>
          </w:p>
        </w:tc>
      </w:tr>
      <w:tr w:rsidR="0078730A" w14:paraId="605E0CD7"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53D7315D"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018DA4B7"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31F4B17C"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1349B3F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0D891E5A"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3CFB13A1" w14:textId="77777777" w:rsidTr="004A5BF8">
        <w:trPr>
          <w:trHeight w:val="567"/>
          <w:jc w:val="center"/>
        </w:trPr>
        <w:tc>
          <w:tcPr>
            <w:tcW w:w="732" w:type="dxa"/>
            <w:tcBorders>
              <w:tl2br w:val="nil"/>
              <w:tr2bl w:val="nil"/>
            </w:tcBorders>
            <w:tcMar>
              <w:top w:w="12" w:type="dxa"/>
              <w:left w:w="12" w:type="dxa"/>
              <w:right w:w="12" w:type="dxa"/>
            </w:tcMar>
            <w:vAlign w:val="center"/>
          </w:tcPr>
          <w:p w14:paraId="131F87C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3BA7F1FF" w14:textId="77777777" w:rsidR="0078730A" w:rsidRDefault="0078730A" w:rsidP="004A5BF8">
            <w:pPr>
              <w:widowControl/>
              <w:spacing w:line="360" w:lineRule="auto"/>
              <w:textAlignment w:val="center"/>
              <w:rPr>
                <w:rFonts w:ascii="宋体" w:hAnsi="宋体" w:cs="Arial"/>
                <w:color w:val="000000"/>
                <w:szCs w:val="21"/>
              </w:rPr>
            </w:pPr>
            <w:r>
              <w:rPr>
                <w:rFonts w:hAnsi="宋体" w:hint="eastAsia"/>
                <w:szCs w:val="21"/>
              </w:rPr>
              <w:t>熔体管应无损伤、变形、开裂现象</w:t>
            </w:r>
          </w:p>
        </w:tc>
        <w:tc>
          <w:tcPr>
            <w:tcW w:w="1043" w:type="dxa"/>
            <w:tcBorders>
              <w:tl2br w:val="nil"/>
              <w:tr2bl w:val="nil"/>
            </w:tcBorders>
            <w:noWrap/>
            <w:tcMar>
              <w:top w:w="12" w:type="dxa"/>
              <w:left w:w="12" w:type="dxa"/>
              <w:right w:w="12" w:type="dxa"/>
            </w:tcMar>
            <w:vAlign w:val="center"/>
          </w:tcPr>
          <w:p w14:paraId="34FB9948"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3342A3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34519C8" w14:textId="77777777" w:rsidR="0078730A" w:rsidRDefault="0078730A" w:rsidP="004A5BF8">
            <w:pPr>
              <w:spacing w:line="360" w:lineRule="auto"/>
              <w:jc w:val="center"/>
              <w:rPr>
                <w:rFonts w:ascii="宋体" w:hAnsi="宋体" w:cs="Arial"/>
                <w:color w:val="000000"/>
                <w:szCs w:val="21"/>
              </w:rPr>
            </w:pPr>
          </w:p>
        </w:tc>
      </w:tr>
      <w:tr w:rsidR="0078730A" w14:paraId="2423EEA0" w14:textId="77777777" w:rsidTr="004A5BF8">
        <w:trPr>
          <w:trHeight w:val="567"/>
          <w:jc w:val="center"/>
        </w:trPr>
        <w:tc>
          <w:tcPr>
            <w:tcW w:w="732" w:type="dxa"/>
            <w:tcBorders>
              <w:tl2br w:val="nil"/>
              <w:tr2bl w:val="nil"/>
            </w:tcBorders>
            <w:tcMar>
              <w:top w:w="12" w:type="dxa"/>
              <w:left w:w="12" w:type="dxa"/>
              <w:right w:w="12" w:type="dxa"/>
            </w:tcMar>
            <w:vAlign w:val="center"/>
          </w:tcPr>
          <w:p w14:paraId="072CD8A4"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5E7FB430"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测试各连接点、接触点、动静触头的温度</w:t>
            </w:r>
            <w:r>
              <w:rPr>
                <w:rFonts w:hAnsi="宋体" w:hint="eastAsia"/>
                <w:szCs w:val="21"/>
              </w:rPr>
              <w:t>,</w:t>
            </w:r>
            <w:r>
              <w:rPr>
                <w:rFonts w:hAnsi="宋体" w:hint="eastAsia"/>
                <w:szCs w:val="21"/>
              </w:rPr>
              <w:t>其温度值应</w:t>
            </w:r>
            <w:r>
              <w:rPr>
                <w:rStyle w:val="font151"/>
                <w:rFonts w:ascii="宋体" w:eastAsia="宋体" w:hAnsi="宋体" w:hint="default"/>
                <w:lang w:bidi="ar"/>
              </w:rPr>
              <w:t>符合要求</w:t>
            </w:r>
          </w:p>
        </w:tc>
        <w:tc>
          <w:tcPr>
            <w:tcW w:w="1043" w:type="dxa"/>
            <w:tcBorders>
              <w:tl2br w:val="nil"/>
              <w:tr2bl w:val="nil"/>
            </w:tcBorders>
            <w:noWrap/>
            <w:tcMar>
              <w:top w:w="12" w:type="dxa"/>
              <w:left w:w="12" w:type="dxa"/>
              <w:right w:w="12" w:type="dxa"/>
            </w:tcMar>
            <w:vAlign w:val="center"/>
          </w:tcPr>
          <w:p w14:paraId="64308082"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33BEEAB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E3F7979" w14:textId="77777777" w:rsidR="0078730A" w:rsidRDefault="0078730A" w:rsidP="004A5BF8">
            <w:pPr>
              <w:spacing w:line="360" w:lineRule="auto"/>
              <w:jc w:val="center"/>
              <w:rPr>
                <w:rFonts w:ascii="宋体" w:hAnsi="宋体" w:cs="Arial"/>
                <w:color w:val="000000"/>
                <w:szCs w:val="21"/>
              </w:rPr>
            </w:pPr>
          </w:p>
        </w:tc>
      </w:tr>
      <w:tr w:rsidR="0078730A" w14:paraId="650D3A37"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11863789" w14:textId="77777777" w:rsidR="0078730A" w:rsidRDefault="0078730A" w:rsidP="004A5BF8">
            <w:pPr>
              <w:widowControl/>
              <w:spacing w:line="360" w:lineRule="auto"/>
              <w:jc w:val="center"/>
              <w:textAlignment w:val="center"/>
              <w:rPr>
                <w:rFonts w:ascii="宋体" w:hAnsi="宋体" w:cs="Arial"/>
                <w:color w:val="000000"/>
                <w:szCs w:val="21"/>
              </w:rPr>
            </w:pPr>
            <w:r>
              <w:rPr>
                <w:rStyle w:val="font141"/>
                <w:rFonts w:ascii="Segoe UI Emoji" w:eastAsia="宋体" w:hAnsi="Segoe UI Emoji" w:cs="Segoe UI Emoji" w:hint="eastAsia"/>
                <w:lang w:bidi="ar"/>
              </w:rPr>
              <w:t>2.5</w:t>
            </w:r>
            <w:r>
              <w:rPr>
                <w:rStyle w:val="font141"/>
                <w:rFonts w:ascii="Segoe UI Emoji" w:eastAsia="宋体" w:hAnsi="Segoe UI Emoji" w:cs="Segoe UI Emoji" w:hint="eastAsia"/>
                <w:lang w:bidi="ar"/>
              </w:rPr>
              <w:t>、</w:t>
            </w:r>
            <w:r>
              <w:rPr>
                <w:rStyle w:val="font21"/>
                <w:rFonts w:hint="default"/>
                <w:lang w:bidi="ar"/>
              </w:rPr>
              <w:t>电压互感器与电流互感器</w:t>
            </w:r>
          </w:p>
        </w:tc>
      </w:tr>
      <w:tr w:rsidR="0078730A" w14:paraId="12809659"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477F39B4"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76D5938A"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7A8A1D9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1F9D87C4"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796E2B50"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5D463EC2"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6A149897"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332EC4E7"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rPr>
              <w:t>电压、电流表、信号装置指示应正常</w:t>
            </w:r>
          </w:p>
        </w:tc>
        <w:tc>
          <w:tcPr>
            <w:tcW w:w="1043" w:type="dxa"/>
            <w:tcBorders>
              <w:tl2br w:val="nil"/>
              <w:tr2bl w:val="nil"/>
            </w:tcBorders>
            <w:noWrap/>
            <w:tcMar>
              <w:top w:w="12" w:type="dxa"/>
              <w:left w:w="12" w:type="dxa"/>
              <w:right w:w="12" w:type="dxa"/>
            </w:tcMar>
            <w:vAlign w:val="center"/>
          </w:tcPr>
          <w:p w14:paraId="2444A8E9"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910C80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3D7EA5A" w14:textId="77777777" w:rsidR="0078730A" w:rsidRDefault="0078730A" w:rsidP="004A5BF8">
            <w:pPr>
              <w:spacing w:line="360" w:lineRule="auto"/>
              <w:jc w:val="center"/>
              <w:rPr>
                <w:rFonts w:ascii="宋体" w:hAnsi="宋体" w:cs="Arial"/>
                <w:color w:val="000000"/>
                <w:szCs w:val="21"/>
              </w:rPr>
            </w:pPr>
          </w:p>
        </w:tc>
      </w:tr>
      <w:tr w:rsidR="0078730A" w14:paraId="3A3818B2"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AE27DE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E05EB0E"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rPr>
              <w:t>油浸式互感器的油色、油位应正常，应无渗漏现象</w:t>
            </w:r>
          </w:p>
        </w:tc>
        <w:tc>
          <w:tcPr>
            <w:tcW w:w="1043" w:type="dxa"/>
            <w:tcBorders>
              <w:tl2br w:val="nil"/>
              <w:tr2bl w:val="nil"/>
            </w:tcBorders>
            <w:noWrap/>
            <w:tcMar>
              <w:top w:w="12" w:type="dxa"/>
              <w:left w:w="12" w:type="dxa"/>
              <w:right w:w="12" w:type="dxa"/>
            </w:tcMar>
            <w:vAlign w:val="center"/>
          </w:tcPr>
          <w:p w14:paraId="1417389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9E32E7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B7B09E9" w14:textId="77777777" w:rsidR="0078730A" w:rsidRDefault="0078730A" w:rsidP="004A5BF8">
            <w:pPr>
              <w:spacing w:line="360" w:lineRule="auto"/>
              <w:jc w:val="center"/>
              <w:rPr>
                <w:rFonts w:ascii="宋体" w:hAnsi="宋体" w:cs="Arial"/>
                <w:color w:val="000000"/>
                <w:szCs w:val="21"/>
              </w:rPr>
            </w:pPr>
          </w:p>
        </w:tc>
      </w:tr>
      <w:tr w:rsidR="0078730A" w14:paraId="4AAD9A86"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518319E"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C3442C7"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rPr>
              <w:t>电压互感器不应短路</w:t>
            </w:r>
          </w:p>
        </w:tc>
        <w:tc>
          <w:tcPr>
            <w:tcW w:w="1043" w:type="dxa"/>
            <w:tcBorders>
              <w:tl2br w:val="nil"/>
              <w:tr2bl w:val="nil"/>
            </w:tcBorders>
            <w:noWrap/>
            <w:tcMar>
              <w:top w:w="12" w:type="dxa"/>
              <w:left w:w="12" w:type="dxa"/>
              <w:right w:w="12" w:type="dxa"/>
            </w:tcMar>
            <w:vAlign w:val="center"/>
          </w:tcPr>
          <w:p w14:paraId="5BF2B7F7"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988593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ED4898C" w14:textId="77777777" w:rsidR="0078730A" w:rsidRDefault="0078730A" w:rsidP="004A5BF8">
            <w:pPr>
              <w:spacing w:line="360" w:lineRule="auto"/>
              <w:jc w:val="center"/>
              <w:rPr>
                <w:rFonts w:ascii="宋体" w:hAnsi="宋体" w:cs="Arial"/>
                <w:color w:val="000000"/>
                <w:szCs w:val="21"/>
              </w:rPr>
            </w:pPr>
          </w:p>
        </w:tc>
      </w:tr>
      <w:tr w:rsidR="0078730A" w14:paraId="6AC43AA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10DD848"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B2EEE38"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rPr>
              <w:t>电流互感器不应开路</w:t>
            </w:r>
          </w:p>
        </w:tc>
        <w:tc>
          <w:tcPr>
            <w:tcW w:w="1043" w:type="dxa"/>
            <w:tcBorders>
              <w:tl2br w:val="nil"/>
              <w:tr2bl w:val="nil"/>
            </w:tcBorders>
            <w:noWrap/>
            <w:tcMar>
              <w:top w:w="12" w:type="dxa"/>
              <w:left w:w="12" w:type="dxa"/>
              <w:right w:w="12" w:type="dxa"/>
            </w:tcMar>
            <w:vAlign w:val="center"/>
          </w:tcPr>
          <w:p w14:paraId="2275865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1AF1B6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5BACFD8" w14:textId="77777777" w:rsidR="0078730A" w:rsidRDefault="0078730A" w:rsidP="004A5BF8">
            <w:pPr>
              <w:spacing w:line="360" w:lineRule="auto"/>
              <w:jc w:val="center"/>
              <w:rPr>
                <w:rFonts w:ascii="宋体" w:hAnsi="宋体" w:cs="Arial"/>
                <w:color w:val="000000"/>
                <w:szCs w:val="21"/>
              </w:rPr>
            </w:pPr>
          </w:p>
        </w:tc>
      </w:tr>
      <w:tr w:rsidR="0078730A" w14:paraId="2AC03DE9"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050A8B5F"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00917908"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测试分级绝缘电压互感器，其一次绕组末屏的引出端子和铁芯引出的接地端子、倒装式电流互感器二次绕组的金属导管的接地电阻应小于4Ω</w:t>
            </w:r>
          </w:p>
        </w:tc>
        <w:tc>
          <w:tcPr>
            <w:tcW w:w="1043" w:type="dxa"/>
            <w:tcBorders>
              <w:tl2br w:val="nil"/>
              <w:tr2bl w:val="nil"/>
            </w:tcBorders>
            <w:noWrap/>
            <w:tcMar>
              <w:top w:w="12" w:type="dxa"/>
              <w:left w:w="12" w:type="dxa"/>
              <w:right w:w="12" w:type="dxa"/>
            </w:tcMar>
            <w:vAlign w:val="center"/>
          </w:tcPr>
          <w:p w14:paraId="67DCE040"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1F93E7D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833152E" w14:textId="77777777" w:rsidR="0078730A" w:rsidRDefault="0078730A" w:rsidP="004A5BF8">
            <w:pPr>
              <w:spacing w:line="360" w:lineRule="auto"/>
              <w:jc w:val="center"/>
              <w:rPr>
                <w:rFonts w:ascii="宋体" w:hAnsi="宋体" w:cs="Arial"/>
                <w:color w:val="000000"/>
                <w:szCs w:val="21"/>
              </w:rPr>
            </w:pPr>
          </w:p>
        </w:tc>
      </w:tr>
      <w:tr w:rsidR="0078730A" w14:paraId="471AE7A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C13CFF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F1DF2AD"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rPr>
              <w:t>测试高压互感器绕组出头和连接端子温</w:t>
            </w:r>
            <w:r>
              <w:rPr>
                <w:rFonts w:ascii="宋体" w:eastAsia="宋体" w:hAnsi="宋体" w:cs="宋体" w:hint="eastAsia"/>
              </w:rPr>
              <w:t>度，其值不应超过表</w:t>
            </w:r>
            <w:r>
              <w:rPr>
                <w:rFonts w:ascii="宋体" w:eastAsia="宋体" w:hAnsi="宋体" w:cs="宋体" w:hint="eastAsia"/>
                <w:szCs w:val="22"/>
              </w:rPr>
              <w:t>4.2.1-1</w:t>
            </w:r>
            <w:r>
              <w:rPr>
                <w:rFonts w:ascii="宋体" w:eastAsia="宋体" w:hAnsi="宋体" w:cs="宋体" w:hint="eastAsia"/>
              </w:rPr>
              <w:t>中的规定</w:t>
            </w:r>
          </w:p>
        </w:tc>
        <w:tc>
          <w:tcPr>
            <w:tcW w:w="1043" w:type="dxa"/>
            <w:tcBorders>
              <w:tl2br w:val="nil"/>
              <w:tr2bl w:val="nil"/>
            </w:tcBorders>
            <w:noWrap/>
            <w:tcMar>
              <w:top w:w="12" w:type="dxa"/>
              <w:left w:w="12" w:type="dxa"/>
              <w:right w:w="12" w:type="dxa"/>
            </w:tcMar>
            <w:vAlign w:val="center"/>
          </w:tcPr>
          <w:p w14:paraId="0AF39651"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3DDA4F2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B1A9D8B" w14:textId="77777777" w:rsidR="0078730A" w:rsidRDefault="0078730A" w:rsidP="004A5BF8">
            <w:pPr>
              <w:spacing w:line="360" w:lineRule="auto"/>
              <w:jc w:val="center"/>
              <w:rPr>
                <w:rFonts w:ascii="宋体" w:hAnsi="宋体" w:cs="Arial"/>
                <w:color w:val="000000"/>
                <w:szCs w:val="21"/>
              </w:rPr>
            </w:pPr>
          </w:p>
        </w:tc>
      </w:tr>
      <w:tr w:rsidR="0078730A" w14:paraId="3BF393AD"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E363C7F"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1BBC8E0" w14:textId="77777777" w:rsidR="0078730A" w:rsidRDefault="0078730A" w:rsidP="004A5BF8">
            <w:pPr>
              <w:widowControl/>
              <w:spacing w:line="360" w:lineRule="auto"/>
              <w:textAlignment w:val="center"/>
              <w:rPr>
                <w:rFonts w:ascii="宋体" w:hAnsi="宋体" w:cs="Arial"/>
                <w:color w:val="000000"/>
                <w:szCs w:val="21"/>
              </w:rPr>
            </w:pPr>
            <w:r>
              <w:rPr>
                <w:rFonts w:ascii="宋体" w:eastAsia="宋体" w:hAnsi="宋体" w:cs="宋体" w:hint="eastAsia"/>
              </w:rPr>
              <w:t>测试电压互感器的绕组温度，其值不应超过表</w:t>
            </w:r>
            <w:r>
              <w:rPr>
                <w:rFonts w:ascii="宋体" w:eastAsia="宋体" w:hAnsi="宋体" w:cs="宋体" w:hint="eastAsia"/>
                <w:szCs w:val="22"/>
              </w:rPr>
              <w:t>4.2.1-</w:t>
            </w:r>
            <w:r>
              <w:rPr>
                <w:rFonts w:ascii="宋体" w:eastAsia="宋体" w:hAnsi="宋体" w:cs="宋体" w:hint="eastAsia"/>
              </w:rPr>
              <w:t>2中的规定值</w:t>
            </w:r>
          </w:p>
        </w:tc>
        <w:tc>
          <w:tcPr>
            <w:tcW w:w="1043" w:type="dxa"/>
            <w:tcBorders>
              <w:tl2br w:val="nil"/>
              <w:tr2bl w:val="nil"/>
            </w:tcBorders>
            <w:noWrap/>
            <w:tcMar>
              <w:top w:w="12" w:type="dxa"/>
              <w:left w:w="12" w:type="dxa"/>
              <w:right w:w="12" w:type="dxa"/>
            </w:tcMar>
            <w:vAlign w:val="center"/>
          </w:tcPr>
          <w:p w14:paraId="0C161338"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45EBF6A7"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8623E10" w14:textId="77777777" w:rsidR="0078730A" w:rsidRDefault="0078730A" w:rsidP="004A5BF8">
            <w:pPr>
              <w:spacing w:line="360" w:lineRule="auto"/>
              <w:jc w:val="center"/>
              <w:rPr>
                <w:rFonts w:ascii="宋体" w:hAnsi="宋体" w:cs="Arial"/>
                <w:color w:val="000000"/>
                <w:szCs w:val="21"/>
              </w:rPr>
            </w:pPr>
          </w:p>
        </w:tc>
      </w:tr>
      <w:tr w:rsidR="0078730A" w14:paraId="4A4A22EC"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0A751F9B" w14:textId="77777777" w:rsidR="0078730A" w:rsidRDefault="0078730A" w:rsidP="004A5BF8">
            <w:pPr>
              <w:widowControl/>
              <w:spacing w:line="360" w:lineRule="auto"/>
              <w:jc w:val="center"/>
              <w:textAlignment w:val="center"/>
              <w:rPr>
                <w:rFonts w:ascii="宋体" w:hAnsi="宋体" w:cs="Arial"/>
                <w:color w:val="000000"/>
                <w:szCs w:val="21"/>
              </w:rPr>
            </w:pPr>
            <w:r>
              <w:rPr>
                <w:rStyle w:val="font21"/>
                <w:rFonts w:ascii="Segoe UI Emoji" w:hAnsi="Segoe UI Emoji" w:cs="Segoe UI Emoji" w:hint="default"/>
                <w:lang w:bidi="ar"/>
              </w:rPr>
              <w:t>2.6</w:t>
            </w:r>
            <w:r>
              <w:rPr>
                <w:rStyle w:val="font21"/>
                <w:rFonts w:ascii="Segoe UI Emoji" w:hAnsi="Segoe UI Emoji" w:cs="Segoe UI Emoji" w:hint="default"/>
                <w:lang w:bidi="ar"/>
              </w:rPr>
              <w:t>、</w:t>
            </w:r>
            <w:r>
              <w:rPr>
                <w:rStyle w:val="font21"/>
                <w:rFonts w:hint="default"/>
                <w:lang w:bidi="ar"/>
              </w:rPr>
              <w:t>高压电容器</w:t>
            </w:r>
          </w:p>
        </w:tc>
      </w:tr>
      <w:tr w:rsidR="0078730A" w14:paraId="4728FF0B"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192A989F"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lastRenderedPageBreak/>
              <w:t>类别</w:t>
            </w:r>
          </w:p>
        </w:tc>
        <w:tc>
          <w:tcPr>
            <w:tcW w:w="6408" w:type="dxa"/>
            <w:tcBorders>
              <w:tl2br w:val="nil"/>
              <w:tr2bl w:val="nil"/>
            </w:tcBorders>
            <w:shd w:val="clear" w:color="auto" w:fill="D9D9D9"/>
            <w:tcMar>
              <w:top w:w="12" w:type="dxa"/>
              <w:left w:w="12" w:type="dxa"/>
              <w:right w:w="12" w:type="dxa"/>
            </w:tcMar>
            <w:vAlign w:val="center"/>
          </w:tcPr>
          <w:p w14:paraId="122DB9EC"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7F42420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2BEB5E88"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7F96618B"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1B1D1BD8"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0ACD120E"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783A5A61"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szCs w:val="21"/>
              </w:rPr>
              <w:t>电容器的外壳和支架应接地</w:t>
            </w:r>
          </w:p>
        </w:tc>
        <w:tc>
          <w:tcPr>
            <w:tcW w:w="1043" w:type="dxa"/>
            <w:tcBorders>
              <w:tl2br w:val="nil"/>
              <w:tr2bl w:val="nil"/>
            </w:tcBorders>
            <w:noWrap/>
            <w:tcMar>
              <w:top w:w="12" w:type="dxa"/>
              <w:left w:w="12" w:type="dxa"/>
              <w:right w:w="12" w:type="dxa"/>
            </w:tcMar>
            <w:vAlign w:val="center"/>
          </w:tcPr>
          <w:p w14:paraId="71AA3D63"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2B01EC70"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3D846B4" w14:textId="77777777" w:rsidR="0078730A" w:rsidRDefault="0078730A" w:rsidP="004A5BF8">
            <w:pPr>
              <w:spacing w:line="360" w:lineRule="auto"/>
              <w:jc w:val="center"/>
              <w:rPr>
                <w:rFonts w:ascii="宋体" w:hAnsi="宋体" w:cs="Arial"/>
                <w:color w:val="000000"/>
                <w:szCs w:val="21"/>
              </w:rPr>
            </w:pPr>
          </w:p>
        </w:tc>
      </w:tr>
      <w:tr w:rsidR="0078730A" w14:paraId="14E2C9F0"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6C1E6A4"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7B9EBC3"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szCs w:val="21"/>
              </w:rPr>
              <w:t>油色、油位正常，应无渗漏现象</w:t>
            </w:r>
          </w:p>
        </w:tc>
        <w:tc>
          <w:tcPr>
            <w:tcW w:w="1043" w:type="dxa"/>
            <w:tcBorders>
              <w:tl2br w:val="nil"/>
              <w:tr2bl w:val="nil"/>
            </w:tcBorders>
            <w:noWrap/>
            <w:tcMar>
              <w:top w:w="12" w:type="dxa"/>
              <w:left w:w="12" w:type="dxa"/>
              <w:right w:w="12" w:type="dxa"/>
            </w:tcMar>
            <w:vAlign w:val="center"/>
          </w:tcPr>
          <w:p w14:paraId="52964492"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9D17FB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51E4250" w14:textId="77777777" w:rsidR="0078730A" w:rsidRDefault="0078730A" w:rsidP="004A5BF8">
            <w:pPr>
              <w:spacing w:line="360" w:lineRule="auto"/>
              <w:jc w:val="center"/>
              <w:rPr>
                <w:rFonts w:ascii="宋体" w:hAnsi="宋体" w:cs="Arial"/>
                <w:color w:val="000000"/>
                <w:szCs w:val="21"/>
              </w:rPr>
            </w:pPr>
          </w:p>
        </w:tc>
      </w:tr>
      <w:tr w:rsidR="0078730A" w14:paraId="5374BA5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B69AB9E"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FE9A569" w14:textId="77777777" w:rsidR="0078730A" w:rsidRDefault="0078730A" w:rsidP="004A5BF8">
            <w:pPr>
              <w:widowControl/>
              <w:spacing w:line="360" w:lineRule="auto"/>
              <w:textAlignment w:val="center"/>
              <w:rPr>
                <w:rFonts w:ascii="宋体" w:hAnsi="宋体"/>
                <w:szCs w:val="21"/>
              </w:rPr>
            </w:pPr>
            <w:r>
              <w:rPr>
                <w:rFonts w:ascii="宋体" w:hAnsi="宋体" w:hint="eastAsia"/>
              </w:rPr>
              <w:t>电容器装置的选型、安装要求应符合GB 50053-2013的5.1的要求</w:t>
            </w:r>
          </w:p>
        </w:tc>
        <w:tc>
          <w:tcPr>
            <w:tcW w:w="1043" w:type="dxa"/>
            <w:tcBorders>
              <w:tl2br w:val="nil"/>
              <w:tr2bl w:val="nil"/>
            </w:tcBorders>
            <w:noWrap/>
            <w:tcMar>
              <w:top w:w="12" w:type="dxa"/>
              <w:left w:w="12" w:type="dxa"/>
              <w:right w:w="12" w:type="dxa"/>
            </w:tcMar>
            <w:vAlign w:val="center"/>
          </w:tcPr>
          <w:p w14:paraId="417BA541"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3F7F8F0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B9F906F" w14:textId="77777777" w:rsidR="0078730A" w:rsidRDefault="0078730A" w:rsidP="004A5BF8">
            <w:pPr>
              <w:spacing w:line="360" w:lineRule="auto"/>
              <w:jc w:val="center"/>
              <w:rPr>
                <w:rFonts w:ascii="宋体" w:hAnsi="宋体" w:cs="Arial"/>
                <w:color w:val="000000"/>
                <w:szCs w:val="21"/>
              </w:rPr>
            </w:pPr>
          </w:p>
        </w:tc>
      </w:tr>
      <w:tr w:rsidR="0078730A" w14:paraId="54A47396"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401D17B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372369E0" w14:textId="77777777" w:rsidR="0078730A" w:rsidRDefault="0078730A" w:rsidP="004A5BF8">
            <w:pPr>
              <w:widowControl/>
              <w:spacing w:line="360" w:lineRule="auto"/>
              <w:textAlignment w:val="center"/>
              <w:rPr>
                <w:rFonts w:ascii="宋体" w:hAnsi="宋体" w:cs="仿宋"/>
                <w:color w:val="000000"/>
                <w:szCs w:val="21"/>
              </w:rPr>
            </w:pPr>
            <w:r>
              <w:rPr>
                <w:rFonts w:ascii="宋体" w:hAnsi="宋体" w:hint="eastAsia"/>
                <w:szCs w:val="21"/>
              </w:rPr>
              <w:t>测试高压电容器组在运行中连接端子的温度</w:t>
            </w:r>
            <w:r>
              <w:rPr>
                <w:rStyle w:val="font151"/>
                <w:rFonts w:ascii="宋体" w:eastAsia="宋体" w:hAnsi="宋体" w:hint="default"/>
                <w:lang w:bidi="ar"/>
              </w:rPr>
              <w:t>是否符合要求</w:t>
            </w:r>
          </w:p>
        </w:tc>
        <w:tc>
          <w:tcPr>
            <w:tcW w:w="1043" w:type="dxa"/>
            <w:tcBorders>
              <w:tl2br w:val="nil"/>
              <w:tr2bl w:val="nil"/>
            </w:tcBorders>
            <w:noWrap/>
            <w:tcMar>
              <w:top w:w="12" w:type="dxa"/>
              <w:left w:w="12" w:type="dxa"/>
              <w:right w:w="12" w:type="dxa"/>
            </w:tcMar>
            <w:vAlign w:val="center"/>
          </w:tcPr>
          <w:p w14:paraId="64A17829"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218BA92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5E59C29" w14:textId="77777777" w:rsidR="0078730A" w:rsidRDefault="0078730A" w:rsidP="004A5BF8">
            <w:pPr>
              <w:spacing w:line="360" w:lineRule="auto"/>
              <w:jc w:val="center"/>
              <w:rPr>
                <w:rFonts w:ascii="宋体" w:hAnsi="宋体" w:cs="Arial"/>
                <w:color w:val="000000"/>
                <w:szCs w:val="21"/>
              </w:rPr>
            </w:pPr>
          </w:p>
        </w:tc>
      </w:tr>
      <w:tr w:rsidR="0078730A" w14:paraId="62A402E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3F31F2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0FEF6F4"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szCs w:val="21"/>
              </w:rPr>
              <w:t>测试电容器运行电流（包括谐波电流）</w:t>
            </w:r>
          </w:p>
        </w:tc>
        <w:tc>
          <w:tcPr>
            <w:tcW w:w="1043" w:type="dxa"/>
            <w:tcBorders>
              <w:tl2br w:val="nil"/>
              <w:tr2bl w:val="nil"/>
            </w:tcBorders>
            <w:noWrap/>
            <w:tcMar>
              <w:top w:w="12" w:type="dxa"/>
              <w:left w:w="12" w:type="dxa"/>
              <w:right w:w="12" w:type="dxa"/>
            </w:tcMar>
            <w:vAlign w:val="center"/>
          </w:tcPr>
          <w:p w14:paraId="3054DC0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428A269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8F7B9E9" w14:textId="77777777" w:rsidR="0078730A" w:rsidRDefault="0078730A" w:rsidP="004A5BF8">
            <w:pPr>
              <w:spacing w:line="360" w:lineRule="auto"/>
              <w:jc w:val="center"/>
              <w:rPr>
                <w:rFonts w:ascii="宋体" w:hAnsi="宋体" w:cs="Arial"/>
                <w:color w:val="000000"/>
                <w:szCs w:val="21"/>
              </w:rPr>
            </w:pPr>
          </w:p>
        </w:tc>
      </w:tr>
      <w:tr w:rsidR="0078730A" w14:paraId="2DF01975"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49110B6C" w14:textId="77777777" w:rsidR="0078730A" w:rsidRDefault="0078730A" w:rsidP="004A5BF8">
            <w:pPr>
              <w:widowControl/>
              <w:spacing w:line="360" w:lineRule="auto"/>
              <w:jc w:val="center"/>
              <w:textAlignment w:val="center"/>
              <w:rPr>
                <w:rFonts w:ascii="宋体" w:hAnsi="宋体" w:cs="Arial"/>
                <w:color w:val="000000"/>
                <w:szCs w:val="21"/>
              </w:rPr>
            </w:pPr>
            <w:r>
              <w:rPr>
                <w:rStyle w:val="font91"/>
                <w:rFonts w:ascii="宋体" w:eastAsia="宋体" w:hint="default"/>
                <w:szCs w:val="21"/>
                <w:lang w:bidi="ar"/>
              </w:rPr>
              <w:t>三、低压配电</w:t>
            </w:r>
          </w:p>
        </w:tc>
      </w:tr>
      <w:tr w:rsidR="0078730A" w14:paraId="723DE16C"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6F0D7491" w14:textId="77777777" w:rsidR="0078730A" w:rsidRDefault="0078730A" w:rsidP="004A5BF8">
            <w:pPr>
              <w:widowControl/>
              <w:spacing w:line="360" w:lineRule="auto"/>
              <w:jc w:val="center"/>
              <w:textAlignment w:val="center"/>
              <w:rPr>
                <w:rFonts w:ascii="宋体" w:eastAsia="宋体" w:hAnsi="宋体" w:cs="Arial"/>
                <w:color w:val="000000"/>
                <w:szCs w:val="21"/>
              </w:rPr>
            </w:pPr>
            <w:r>
              <w:rPr>
                <w:rStyle w:val="font141"/>
                <w:rFonts w:ascii="Segoe UI Emoji" w:eastAsia="宋体" w:hAnsi="Segoe UI Emoji" w:cs="Segoe UI Emoji" w:hint="eastAsia"/>
                <w:lang w:bidi="ar"/>
              </w:rPr>
              <w:t>3.1</w:t>
            </w:r>
            <w:r>
              <w:rPr>
                <w:rStyle w:val="font141"/>
                <w:rFonts w:ascii="Segoe UI Emoji" w:eastAsia="宋体" w:hAnsi="Segoe UI Emoji" w:cs="Segoe UI Emoji" w:hint="eastAsia"/>
                <w:lang w:bidi="ar"/>
              </w:rPr>
              <w:t>、</w:t>
            </w:r>
            <w:r>
              <w:rPr>
                <w:rStyle w:val="font21"/>
                <w:rFonts w:hint="default"/>
                <w:lang w:bidi="ar"/>
              </w:rPr>
              <w:t>低压电器</w:t>
            </w:r>
          </w:p>
        </w:tc>
      </w:tr>
      <w:tr w:rsidR="0078730A" w14:paraId="57A23BBF"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4AFDEB1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0A3098C4"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05614EA7"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01132008"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55C091B2"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3A906D85"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05DAEAC7"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noWrap/>
            <w:tcMar>
              <w:top w:w="12" w:type="dxa"/>
              <w:left w:w="12" w:type="dxa"/>
              <w:right w:w="12" w:type="dxa"/>
            </w:tcMar>
            <w:vAlign w:val="center"/>
          </w:tcPr>
          <w:p w14:paraId="3A6D8659"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szCs w:val="21"/>
              </w:rPr>
              <w:t>绝缘导线穿越金属构件时，应有不被损伤的保护措施</w:t>
            </w:r>
          </w:p>
        </w:tc>
        <w:tc>
          <w:tcPr>
            <w:tcW w:w="1043" w:type="dxa"/>
            <w:tcBorders>
              <w:tl2br w:val="nil"/>
              <w:tr2bl w:val="nil"/>
            </w:tcBorders>
            <w:noWrap/>
            <w:tcMar>
              <w:top w:w="12" w:type="dxa"/>
              <w:left w:w="12" w:type="dxa"/>
              <w:right w:w="12" w:type="dxa"/>
            </w:tcMar>
            <w:vAlign w:val="center"/>
          </w:tcPr>
          <w:p w14:paraId="16C7C4B3"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8D1BBA1"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117D698" w14:textId="77777777" w:rsidR="0078730A" w:rsidRDefault="0078730A" w:rsidP="004A5BF8">
            <w:pPr>
              <w:spacing w:line="360" w:lineRule="auto"/>
              <w:jc w:val="center"/>
              <w:rPr>
                <w:rFonts w:ascii="宋体" w:hAnsi="宋体" w:cs="Arial"/>
                <w:color w:val="000000"/>
                <w:szCs w:val="21"/>
              </w:rPr>
            </w:pPr>
          </w:p>
        </w:tc>
      </w:tr>
      <w:tr w:rsidR="0078730A" w14:paraId="52985E85"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1C65B29"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41A4178D"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szCs w:val="21"/>
              </w:rPr>
              <w:t>连接到发热元件（如管形电阻）上的绝缘导线，应采取隔热措施</w:t>
            </w:r>
          </w:p>
        </w:tc>
        <w:tc>
          <w:tcPr>
            <w:tcW w:w="1043" w:type="dxa"/>
            <w:tcBorders>
              <w:tl2br w:val="nil"/>
              <w:tr2bl w:val="nil"/>
            </w:tcBorders>
            <w:noWrap/>
            <w:tcMar>
              <w:top w:w="12" w:type="dxa"/>
              <w:left w:w="12" w:type="dxa"/>
              <w:right w:w="12" w:type="dxa"/>
            </w:tcMar>
            <w:vAlign w:val="center"/>
          </w:tcPr>
          <w:p w14:paraId="4F284607"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5713512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B1D6AD6" w14:textId="77777777" w:rsidR="0078730A" w:rsidRDefault="0078730A" w:rsidP="004A5BF8">
            <w:pPr>
              <w:spacing w:line="360" w:lineRule="auto"/>
              <w:jc w:val="center"/>
              <w:rPr>
                <w:rFonts w:ascii="宋体" w:hAnsi="宋体" w:cs="Arial"/>
                <w:color w:val="000000"/>
                <w:szCs w:val="21"/>
              </w:rPr>
            </w:pPr>
          </w:p>
        </w:tc>
      </w:tr>
      <w:tr w:rsidR="0078730A" w14:paraId="1CDCECC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A6EF8CC"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4E4B73D7" w14:textId="77777777" w:rsidR="0078730A" w:rsidRDefault="0078730A" w:rsidP="004A5BF8">
            <w:pPr>
              <w:widowControl/>
              <w:spacing w:line="360" w:lineRule="auto"/>
              <w:textAlignment w:val="center"/>
              <w:rPr>
                <w:rFonts w:ascii="宋体" w:hAnsi="宋体" w:cs="Arial"/>
                <w:color w:val="000000"/>
                <w:szCs w:val="21"/>
              </w:rPr>
            </w:pPr>
            <w:r>
              <w:rPr>
                <w:rFonts w:hAnsi="宋体" w:hint="eastAsia"/>
              </w:rPr>
              <w:t>电器端子</w:t>
            </w:r>
            <w:r>
              <w:rPr>
                <w:rFonts w:ascii="宋体" w:hAnsi="宋体" w:hint="eastAsia"/>
                <w:szCs w:val="21"/>
              </w:rPr>
              <w:t>接线应采用铜质或有电镀金属层防锈的螺栓和螺钉连接，连接应牢固，要有防松动的装置，</w:t>
            </w:r>
            <w:r>
              <w:rPr>
                <w:rFonts w:hAnsi="宋体" w:hint="eastAsia"/>
              </w:rPr>
              <w:t>防松弹簧垫圈应无缺损</w:t>
            </w:r>
          </w:p>
        </w:tc>
        <w:tc>
          <w:tcPr>
            <w:tcW w:w="1043" w:type="dxa"/>
            <w:tcBorders>
              <w:tl2br w:val="nil"/>
              <w:tr2bl w:val="nil"/>
            </w:tcBorders>
            <w:noWrap/>
            <w:tcMar>
              <w:top w:w="12" w:type="dxa"/>
              <w:left w:w="12" w:type="dxa"/>
              <w:right w:w="12" w:type="dxa"/>
            </w:tcMar>
            <w:vAlign w:val="center"/>
          </w:tcPr>
          <w:p w14:paraId="3FA7CEC1"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23B39F2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CEE4BC1" w14:textId="77777777" w:rsidR="0078730A" w:rsidRDefault="0078730A" w:rsidP="004A5BF8">
            <w:pPr>
              <w:spacing w:line="360" w:lineRule="auto"/>
              <w:jc w:val="center"/>
              <w:rPr>
                <w:rFonts w:ascii="宋体" w:hAnsi="宋体" w:cs="Arial"/>
                <w:color w:val="000000"/>
                <w:szCs w:val="21"/>
              </w:rPr>
            </w:pPr>
          </w:p>
        </w:tc>
      </w:tr>
      <w:tr w:rsidR="0078730A" w14:paraId="374D9BF2"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2736015"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7F39F9C4"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szCs w:val="21"/>
              </w:rPr>
              <w:t>金属外壳、框架应可靠接地</w:t>
            </w:r>
          </w:p>
        </w:tc>
        <w:tc>
          <w:tcPr>
            <w:tcW w:w="1043" w:type="dxa"/>
            <w:tcBorders>
              <w:tl2br w:val="nil"/>
              <w:tr2bl w:val="nil"/>
            </w:tcBorders>
            <w:noWrap/>
            <w:tcMar>
              <w:top w:w="12" w:type="dxa"/>
              <w:left w:w="12" w:type="dxa"/>
              <w:right w:w="12" w:type="dxa"/>
            </w:tcMar>
            <w:vAlign w:val="center"/>
          </w:tcPr>
          <w:p w14:paraId="6E2FC2DF"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953C9C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E71300F" w14:textId="77777777" w:rsidR="0078730A" w:rsidRDefault="0078730A" w:rsidP="004A5BF8">
            <w:pPr>
              <w:spacing w:line="360" w:lineRule="auto"/>
              <w:jc w:val="center"/>
              <w:rPr>
                <w:rFonts w:ascii="宋体" w:hAnsi="宋体" w:cs="Arial"/>
                <w:color w:val="000000"/>
                <w:szCs w:val="21"/>
              </w:rPr>
            </w:pPr>
          </w:p>
        </w:tc>
      </w:tr>
      <w:tr w:rsidR="0078730A" w14:paraId="149276EF"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7646D5A"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22C3F8C1" w14:textId="77777777" w:rsidR="0078730A" w:rsidRDefault="0078730A" w:rsidP="004A5BF8">
            <w:pPr>
              <w:widowControl/>
              <w:spacing w:line="360" w:lineRule="auto"/>
              <w:textAlignment w:val="center"/>
              <w:rPr>
                <w:rFonts w:ascii="宋体" w:hAnsi="宋体" w:cs="仿宋"/>
                <w:color w:val="000000"/>
                <w:szCs w:val="21"/>
              </w:rPr>
            </w:pPr>
            <w:r>
              <w:rPr>
                <w:rFonts w:ascii="宋体" w:hAnsi="宋体" w:hint="eastAsia"/>
                <w:szCs w:val="21"/>
              </w:rPr>
              <w:t>熔断器规程应与线路配置一致</w:t>
            </w:r>
          </w:p>
        </w:tc>
        <w:tc>
          <w:tcPr>
            <w:tcW w:w="1043" w:type="dxa"/>
            <w:tcBorders>
              <w:tl2br w:val="nil"/>
              <w:tr2bl w:val="nil"/>
            </w:tcBorders>
            <w:noWrap/>
            <w:tcMar>
              <w:top w:w="12" w:type="dxa"/>
              <w:left w:w="12" w:type="dxa"/>
              <w:right w:w="12" w:type="dxa"/>
            </w:tcMar>
            <w:vAlign w:val="center"/>
          </w:tcPr>
          <w:p w14:paraId="532ABC89"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298FA4F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6B97A38" w14:textId="77777777" w:rsidR="0078730A" w:rsidRDefault="0078730A" w:rsidP="004A5BF8">
            <w:pPr>
              <w:spacing w:line="360" w:lineRule="auto"/>
              <w:jc w:val="center"/>
              <w:rPr>
                <w:rFonts w:ascii="宋体" w:hAnsi="宋体" w:cs="Arial"/>
                <w:color w:val="000000"/>
                <w:szCs w:val="21"/>
              </w:rPr>
            </w:pPr>
          </w:p>
        </w:tc>
      </w:tr>
      <w:tr w:rsidR="0078730A" w14:paraId="19691887"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1E97854"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04BA0FA0"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szCs w:val="21"/>
              </w:rPr>
              <w:t>计量仪表指示应正常</w:t>
            </w:r>
          </w:p>
        </w:tc>
        <w:tc>
          <w:tcPr>
            <w:tcW w:w="1043" w:type="dxa"/>
            <w:tcBorders>
              <w:tl2br w:val="nil"/>
              <w:tr2bl w:val="nil"/>
            </w:tcBorders>
            <w:noWrap/>
            <w:tcMar>
              <w:top w:w="12" w:type="dxa"/>
              <w:left w:w="12" w:type="dxa"/>
              <w:right w:w="12" w:type="dxa"/>
            </w:tcMar>
            <w:vAlign w:val="center"/>
          </w:tcPr>
          <w:p w14:paraId="70F6302F"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2FA36AB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B41E133" w14:textId="77777777" w:rsidR="0078730A" w:rsidRDefault="0078730A" w:rsidP="004A5BF8">
            <w:pPr>
              <w:spacing w:line="360" w:lineRule="auto"/>
              <w:jc w:val="center"/>
              <w:rPr>
                <w:rFonts w:ascii="宋体" w:hAnsi="宋体" w:cs="Arial"/>
                <w:color w:val="000000"/>
                <w:szCs w:val="21"/>
              </w:rPr>
            </w:pPr>
          </w:p>
        </w:tc>
      </w:tr>
      <w:tr w:rsidR="0078730A" w14:paraId="567B2C9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FDEB2F4"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4D843885" w14:textId="77777777" w:rsidR="0078730A" w:rsidRDefault="0078730A" w:rsidP="004A5BF8">
            <w:pPr>
              <w:widowControl/>
              <w:spacing w:line="360" w:lineRule="auto"/>
              <w:textAlignment w:val="center"/>
              <w:rPr>
                <w:rFonts w:ascii="宋体" w:hAnsi="宋体"/>
                <w:szCs w:val="21"/>
              </w:rPr>
            </w:pPr>
            <w:r>
              <w:rPr>
                <w:rFonts w:hAnsi="宋体" w:hint="eastAsia"/>
                <w:szCs w:val="21"/>
              </w:rPr>
              <w:t>安装在柜、屏、台、箱（盘）或建筑墙上的电器，应采用金属支架或卡轨，绝缘板固定应牢固可靠</w:t>
            </w:r>
          </w:p>
        </w:tc>
        <w:tc>
          <w:tcPr>
            <w:tcW w:w="1043" w:type="dxa"/>
            <w:tcBorders>
              <w:tl2br w:val="nil"/>
              <w:tr2bl w:val="nil"/>
            </w:tcBorders>
            <w:noWrap/>
            <w:tcMar>
              <w:top w:w="12" w:type="dxa"/>
              <w:left w:w="12" w:type="dxa"/>
              <w:right w:w="12" w:type="dxa"/>
            </w:tcMar>
            <w:vAlign w:val="center"/>
          </w:tcPr>
          <w:p w14:paraId="64792626"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6B965D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1856B88" w14:textId="77777777" w:rsidR="0078730A" w:rsidRDefault="0078730A" w:rsidP="004A5BF8">
            <w:pPr>
              <w:spacing w:line="360" w:lineRule="auto"/>
              <w:jc w:val="center"/>
              <w:rPr>
                <w:rFonts w:ascii="宋体" w:hAnsi="宋体" w:cs="Arial"/>
                <w:color w:val="000000"/>
                <w:szCs w:val="21"/>
              </w:rPr>
            </w:pPr>
          </w:p>
        </w:tc>
      </w:tr>
      <w:tr w:rsidR="0078730A" w14:paraId="330BF80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E6AF4E0"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7841028C" w14:textId="77777777" w:rsidR="0078730A" w:rsidRDefault="0078730A" w:rsidP="004A5BF8">
            <w:pPr>
              <w:widowControl/>
              <w:spacing w:line="360" w:lineRule="auto"/>
              <w:textAlignment w:val="center"/>
              <w:rPr>
                <w:rFonts w:ascii="宋体" w:hAnsi="宋体"/>
                <w:szCs w:val="21"/>
              </w:rPr>
            </w:pPr>
            <w:r>
              <w:rPr>
                <w:rFonts w:hAnsi="宋体" w:hint="eastAsia"/>
                <w:szCs w:val="21"/>
              </w:rPr>
              <w:t>柜、屏、台、箱（盘）的固定支架、金属框架和箱体外壳必须接地（</w:t>
            </w:r>
            <w:r>
              <w:rPr>
                <w:rFonts w:hAnsi="宋体" w:hint="eastAsia"/>
                <w:szCs w:val="21"/>
              </w:rPr>
              <w:t>PE</w:t>
            </w:r>
            <w:r>
              <w:rPr>
                <w:rFonts w:hAnsi="宋体" w:hint="eastAsia"/>
                <w:szCs w:val="21"/>
              </w:rPr>
              <w:t>）或接零（</w:t>
            </w:r>
            <w:r>
              <w:rPr>
                <w:rFonts w:hAnsi="宋体" w:hint="eastAsia"/>
                <w:szCs w:val="21"/>
              </w:rPr>
              <w:t>PEN</w:t>
            </w:r>
            <w:r>
              <w:rPr>
                <w:rFonts w:hAnsi="宋体" w:hint="eastAsia"/>
                <w:szCs w:val="21"/>
              </w:rPr>
              <w:t>）；装有电器的可开门和金属框架接地端子间，连接的编制铜线不应断裂松脱</w:t>
            </w:r>
          </w:p>
        </w:tc>
        <w:tc>
          <w:tcPr>
            <w:tcW w:w="1043" w:type="dxa"/>
            <w:tcBorders>
              <w:tl2br w:val="nil"/>
              <w:tr2bl w:val="nil"/>
            </w:tcBorders>
            <w:noWrap/>
            <w:tcMar>
              <w:top w:w="12" w:type="dxa"/>
              <w:left w:w="12" w:type="dxa"/>
              <w:right w:w="12" w:type="dxa"/>
            </w:tcMar>
            <w:vAlign w:val="center"/>
          </w:tcPr>
          <w:p w14:paraId="710BB881"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9B2329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44C6D59" w14:textId="77777777" w:rsidR="0078730A" w:rsidRDefault="0078730A" w:rsidP="004A5BF8">
            <w:pPr>
              <w:spacing w:line="360" w:lineRule="auto"/>
              <w:jc w:val="center"/>
              <w:rPr>
                <w:rFonts w:ascii="宋体" w:hAnsi="宋体" w:cs="Arial"/>
                <w:color w:val="000000"/>
                <w:szCs w:val="21"/>
              </w:rPr>
            </w:pPr>
          </w:p>
        </w:tc>
      </w:tr>
      <w:tr w:rsidR="0078730A" w14:paraId="5390EE39"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D35FDD3"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4B578216" w14:textId="77777777" w:rsidR="0078730A" w:rsidRDefault="0078730A" w:rsidP="004A5BF8">
            <w:pPr>
              <w:widowControl/>
              <w:spacing w:line="360" w:lineRule="auto"/>
              <w:textAlignment w:val="center"/>
              <w:rPr>
                <w:rFonts w:ascii="宋体" w:hAnsi="宋体"/>
                <w:szCs w:val="21"/>
              </w:rPr>
            </w:pPr>
            <w:r>
              <w:rPr>
                <w:rFonts w:hAnsi="宋体" w:hint="eastAsia"/>
                <w:szCs w:val="21"/>
              </w:rPr>
              <w:t>有防震规定电器的减震装置，其紧固螺栓应采用防松措施</w:t>
            </w:r>
          </w:p>
        </w:tc>
        <w:tc>
          <w:tcPr>
            <w:tcW w:w="1043" w:type="dxa"/>
            <w:tcBorders>
              <w:tl2br w:val="nil"/>
              <w:tr2bl w:val="nil"/>
            </w:tcBorders>
            <w:noWrap/>
            <w:tcMar>
              <w:top w:w="12" w:type="dxa"/>
              <w:left w:w="12" w:type="dxa"/>
              <w:right w:w="12" w:type="dxa"/>
            </w:tcMar>
            <w:vAlign w:val="center"/>
          </w:tcPr>
          <w:p w14:paraId="77265856"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517CCF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D1FAF32" w14:textId="77777777" w:rsidR="0078730A" w:rsidRDefault="0078730A" w:rsidP="004A5BF8">
            <w:pPr>
              <w:spacing w:line="360" w:lineRule="auto"/>
              <w:jc w:val="center"/>
              <w:rPr>
                <w:rFonts w:ascii="宋体" w:hAnsi="宋体" w:cs="Arial"/>
                <w:color w:val="000000"/>
                <w:szCs w:val="21"/>
              </w:rPr>
            </w:pPr>
          </w:p>
        </w:tc>
      </w:tr>
      <w:tr w:rsidR="0078730A" w14:paraId="23F1D1B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A0FF179"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50AF96F5" w14:textId="77777777" w:rsidR="0078730A" w:rsidRDefault="0078730A" w:rsidP="004A5BF8">
            <w:pPr>
              <w:widowControl/>
              <w:spacing w:line="360" w:lineRule="auto"/>
              <w:textAlignment w:val="center"/>
              <w:rPr>
                <w:rFonts w:ascii="宋体" w:hAnsi="宋体"/>
                <w:szCs w:val="21"/>
              </w:rPr>
            </w:pPr>
            <w:r>
              <w:rPr>
                <w:rFonts w:hAnsi="宋体" w:hint="eastAsia"/>
                <w:szCs w:val="21"/>
              </w:rPr>
              <w:t>接线应排列整齐，导线的绝缘良好，应无损伤</w:t>
            </w:r>
          </w:p>
        </w:tc>
        <w:tc>
          <w:tcPr>
            <w:tcW w:w="1043" w:type="dxa"/>
            <w:tcBorders>
              <w:tl2br w:val="nil"/>
              <w:tr2bl w:val="nil"/>
            </w:tcBorders>
            <w:noWrap/>
            <w:tcMar>
              <w:top w:w="12" w:type="dxa"/>
              <w:left w:w="12" w:type="dxa"/>
              <w:right w:w="12" w:type="dxa"/>
            </w:tcMar>
            <w:vAlign w:val="center"/>
          </w:tcPr>
          <w:p w14:paraId="7B3F1356"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DD5BE6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BF57E0F" w14:textId="77777777" w:rsidR="0078730A" w:rsidRDefault="0078730A" w:rsidP="004A5BF8">
            <w:pPr>
              <w:spacing w:line="360" w:lineRule="auto"/>
              <w:jc w:val="center"/>
              <w:rPr>
                <w:rFonts w:ascii="宋体" w:hAnsi="宋体" w:cs="Arial"/>
                <w:color w:val="000000"/>
                <w:szCs w:val="21"/>
              </w:rPr>
            </w:pPr>
          </w:p>
        </w:tc>
      </w:tr>
      <w:tr w:rsidR="0078730A" w14:paraId="27A41A8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F07A2F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3303A1C4" w14:textId="77777777" w:rsidR="0078730A" w:rsidRDefault="0078730A" w:rsidP="004A5BF8">
            <w:pPr>
              <w:widowControl/>
              <w:spacing w:line="360" w:lineRule="auto"/>
              <w:textAlignment w:val="center"/>
              <w:rPr>
                <w:rFonts w:ascii="宋体" w:hAnsi="宋体"/>
                <w:szCs w:val="21"/>
              </w:rPr>
            </w:pPr>
            <w:r>
              <w:rPr>
                <w:rFonts w:hAnsi="宋体" w:hint="eastAsia"/>
                <w:szCs w:val="21"/>
              </w:rPr>
              <w:t>电源线应接在电器固定触头端，不应反接在可动的触头端，且电器不应上下倒置安装</w:t>
            </w:r>
          </w:p>
        </w:tc>
        <w:tc>
          <w:tcPr>
            <w:tcW w:w="1043" w:type="dxa"/>
            <w:tcBorders>
              <w:tl2br w:val="nil"/>
              <w:tr2bl w:val="nil"/>
            </w:tcBorders>
            <w:noWrap/>
            <w:tcMar>
              <w:top w:w="12" w:type="dxa"/>
              <w:left w:w="12" w:type="dxa"/>
              <w:right w:w="12" w:type="dxa"/>
            </w:tcMar>
            <w:vAlign w:val="center"/>
          </w:tcPr>
          <w:p w14:paraId="2D61B359"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82A1A54"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240B673" w14:textId="77777777" w:rsidR="0078730A" w:rsidRDefault="0078730A" w:rsidP="004A5BF8">
            <w:pPr>
              <w:spacing w:line="360" w:lineRule="auto"/>
              <w:jc w:val="center"/>
              <w:rPr>
                <w:rFonts w:ascii="宋体" w:hAnsi="宋体" w:cs="Arial"/>
                <w:color w:val="000000"/>
                <w:szCs w:val="21"/>
              </w:rPr>
            </w:pPr>
          </w:p>
        </w:tc>
      </w:tr>
      <w:tr w:rsidR="0078730A" w14:paraId="0C0168D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D9A1165"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7A9A288E" w14:textId="77777777" w:rsidR="0078730A" w:rsidRDefault="0078730A" w:rsidP="004A5BF8">
            <w:pPr>
              <w:widowControl/>
              <w:spacing w:line="360" w:lineRule="auto"/>
              <w:textAlignment w:val="center"/>
              <w:rPr>
                <w:rFonts w:ascii="宋体" w:hAnsi="宋体"/>
                <w:szCs w:val="21"/>
              </w:rPr>
            </w:pPr>
            <w:r>
              <w:rPr>
                <w:rFonts w:hAnsi="宋体" w:hint="eastAsia"/>
                <w:szCs w:val="21"/>
              </w:rPr>
              <w:t>与电器连接的电线端部应绞紧</w:t>
            </w:r>
            <w:r>
              <w:rPr>
                <w:rFonts w:hAnsi="宋体" w:hint="eastAsia"/>
                <w:szCs w:val="21"/>
              </w:rPr>
              <w:t>,</w:t>
            </w:r>
            <w:r>
              <w:rPr>
                <w:rFonts w:hAnsi="宋体" w:hint="eastAsia"/>
                <w:szCs w:val="21"/>
              </w:rPr>
              <w:t>无松散、断股缺陷</w:t>
            </w:r>
          </w:p>
        </w:tc>
        <w:tc>
          <w:tcPr>
            <w:tcW w:w="1043" w:type="dxa"/>
            <w:tcBorders>
              <w:tl2br w:val="nil"/>
              <w:tr2bl w:val="nil"/>
            </w:tcBorders>
            <w:noWrap/>
            <w:tcMar>
              <w:top w:w="12" w:type="dxa"/>
              <w:left w:w="12" w:type="dxa"/>
              <w:right w:w="12" w:type="dxa"/>
            </w:tcMar>
            <w:vAlign w:val="center"/>
          </w:tcPr>
          <w:p w14:paraId="0712B9C3"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46D302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BDD187E" w14:textId="77777777" w:rsidR="0078730A" w:rsidRDefault="0078730A" w:rsidP="004A5BF8">
            <w:pPr>
              <w:spacing w:line="360" w:lineRule="auto"/>
              <w:jc w:val="center"/>
              <w:rPr>
                <w:rFonts w:ascii="宋体" w:hAnsi="宋体" w:cs="Arial"/>
                <w:color w:val="000000"/>
                <w:szCs w:val="21"/>
              </w:rPr>
            </w:pPr>
          </w:p>
        </w:tc>
      </w:tr>
      <w:tr w:rsidR="0078730A" w14:paraId="76CBDA32"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D1F3255"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20DAABE4" w14:textId="77777777" w:rsidR="0078730A" w:rsidRDefault="0078730A" w:rsidP="004A5BF8">
            <w:pPr>
              <w:widowControl/>
              <w:spacing w:line="360" w:lineRule="auto"/>
              <w:textAlignment w:val="center"/>
              <w:rPr>
                <w:rFonts w:ascii="宋体" w:hAnsi="宋体"/>
                <w:szCs w:val="21"/>
              </w:rPr>
            </w:pPr>
            <w:r>
              <w:rPr>
                <w:rFonts w:hAnsi="宋体" w:hint="eastAsia"/>
                <w:szCs w:val="21"/>
              </w:rPr>
              <w:t>电器外露可导电外壳接地连接应可靠完好</w:t>
            </w:r>
          </w:p>
        </w:tc>
        <w:tc>
          <w:tcPr>
            <w:tcW w:w="1043" w:type="dxa"/>
            <w:tcBorders>
              <w:tl2br w:val="nil"/>
              <w:tr2bl w:val="nil"/>
            </w:tcBorders>
            <w:noWrap/>
            <w:tcMar>
              <w:top w:w="12" w:type="dxa"/>
              <w:left w:w="12" w:type="dxa"/>
              <w:right w:w="12" w:type="dxa"/>
            </w:tcMar>
            <w:vAlign w:val="center"/>
          </w:tcPr>
          <w:p w14:paraId="00010879"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42AEB7B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3CBA6D4" w14:textId="77777777" w:rsidR="0078730A" w:rsidRDefault="0078730A" w:rsidP="004A5BF8">
            <w:pPr>
              <w:spacing w:line="360" w:lineRule="auto"/>
              <w:jc w:val="center"/>
              <w:rPr>
                <w:rFonts w:ascii="宋体" w:hAnsi="宋体" w:cs="Arial"/>
                <w:color w:val="000000"/>
                <w:szCs w:val="21"/>
              </w:rPr>
            </w:pPr>
          </w:p>
        </w:tc>
      </w:tr>
      <w:tr w:rsidR="0078730A" w14:paraId="57680A8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57E9F70"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65B7351F" w14:textId="77777777" w:rsidR="0078730A" w:rsidRDefault="0078730A" w:rsidP="004A5BF8">
            <w:pPr>
              <w:widowControl/>
              <w:spacing w:line="360" w:lineRule="auto"/>
              <w:textAlignment w:val="center"/>
              <w:rPr>
                <w:rFonts w:ascii="宋体" w:hAnsi="宋体"/>
                <w:szCs w:val="21"/>
              </w:rPr>
            </w:pPr>
            <w:r>
              <w:rPr>
                <w:rFonts w:hAnsi="宋体" w:hint="eastAsia"/>
                <w:szCs w:val="21"/>
              </w:rPr>
              <w:t>电器发热元件周围应散热良好，与导线间应有隔热措施</w:t>
            </w:r>
          </w:p>
        </w:tc>
        <w:tc>
          <w:tcPr>
            <w:tcW w:w="1043" w:type="dxa"/>
            <w:tcBorders>
              <w:tl2br w:val="nil"/>
              <w:tr2bl w:val="nil"/>
            </w:tcBorders>
            <w:noWrap/>
            <w:tcMar>
              <w:top w:w="12" w:type="dxa"/>
              <w:left w:w="12" w:type="dxa"/>
              <w:right w:w="12" w:type="dxa"/>
            </w:tcMar>
            <w:vAlign w:val="center"/>
          </w:tcPr>
          <w:p w14:paraId="407DD142"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5D1B981"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9C64C40" w14:textId="77777777" w:rsidR="0078730A" w:rsidRDefault="0078730A" w:rsidP="004A5BF8">
            <w:pPr>
              <w:spacing w:line="360" w:lineRule="auto"/>
              <w:jc w:val="center"/>
              <w:rPr>
                <w:rFonts w:ascii="宋体" w:hAnsi="宋体" w:cs="Arial"/>
                <w:color w:val="000000"/>
                <w:szCs w:val="21"/>
              </w:rPr>
            </w:pPr>
          </w:p>
        </w:tc>
      </w:tr>
      <w:tr w:rsidR="0078730A" w14:paraId="07D07A3E"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D69416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59FFBEA6" w14:textId="77777777" w:rsidR="0078730A" w:rsidRDefault="0078730A" w:rsidP="004A5BF8">
            <w:pPr>
              <w:widowControl/>
              <w:spacing w:line="360" w:lineRule="auto"/>
              <w:textAlignment w:val="center"/>
              <w:rPr>
                <w:rFonts w:hAnsi="宋体"/>
                <w:szCs w:val="21"/>
              </w:rPr>
            </w:pPr>
            <w:r>
              <w:rPr>
                <w:rFonts w:hAnsi="宋体" w:hint="eastAsia"/>
                <w:szCs w:val="21"/>
              </w:rPr>
              <w:t>电器端子安装牢固，端子规格应与所连接的导线截面大小适配</w:t>
            </w:r>
          </w:p>
        </w:tc>
        <w:tc>
          <w:tcPr>
            <w:tcW w:w="1043" w:type="dxa"/>
            <w:tcBorders>
              <w:tl2br w:val="nil"/>
              <w:tr2bl w:val="nil"/>
            </w:tcBorders>
            <w:noWrap/>
            <w:tcMar>
              <w:top w:w="12" w:type="dxa"/>
              <w:left w:w="12" w:type="dxa"/>
              <w:right w:w="12" w:type="dxa"/>
            </w:tcMar>
            <w:vAlign w:val="center"/>
          </w:tcPr>
          <w:p w14:paraId="4341CE28"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E8EA4E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15A147A" w14:textId="77777777" w:rsidR="0078730A" w:rsidRDefault="0078730A" w:rsidP="004A5BF8">
            <w:pPr>
              <w:spacing w:line="360" w:lineRule="auto"/>
              <w:jc w:val="center"/>
              <w:rPr>
                <w:rFonts w:ascii="宋体" w:hAnsi="宋体" w:cs="Arial"/>
                <w:color w:val="000000"/>
                <w:szCs w:val="21"/>
              </w:rPr>
            </w:pPr>
          </w:p>
        </w:tc>
      </w:tr>
      <w:tr w:rsidR="0078730A" w14:paraId="5B347BCB"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3EE61E8"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4B2EE2C3" w14:textId="77777777" w:rsidR="0078730A" w:rsidRDefault="0078730A" w:rsidP="004A5BF8">
            <w:pPr>
              <w:widowControl/>
              <w:spacing w:line="360" w:lineRule="auto"/>
              <w:textAlignment w:val="center"/>
              <w:rPr>
                <w:rFonts w:hAnsi="宋体"/>
                <w:szCs w:val="21"/>
              </w:rPr>
            </w:pPr>
            <w:r>
              <w:rPr>
                <w:rFonts w:hAnsi="宋体" w:hint="eastAsia"/>
                <w:szCs w:val="21"/>
              </w:rPr>
              <w:t>电磁型电器不应有异常电磁振动声音</w:t>
            </w:r>
          </w:p>
        </w:tc>
        <w:tc>
          <w:tcPr>
            <w:tcW w:w="1043" w:type="dxa"/>
            <w:tcBorders>
              <w:tl2br w:val="nil"/>
              <w:tr2bl w:val="nil"/>
            </w:tcBorders>
            <w:noWrap/>
            <w:tcMar>
              <w:top w:w="12" w:type="dxa"/>
              <w:left w:w="12" w:type="dxa"/>
              <w:right w:w="12" w:type="dxa"/>
            </w:tcMar>
            <w:vAlign w:val="center"/>
          </w:tcPr>
          <w:p w14:paraId="60BE38BE"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C93AC0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83CAFE3" w14:textId="77777777" w:rsidR="0078730A" w:rsidRDefault="0078730A" w:rsidP="004A5BF8">
            <w:pPr>
              <w:spacing w:line="360" w:lineRule="auto"/>
              <w:jc w:val="center"/>
              <w:rPr>
                <w:rFonts w:ascii="宋体" w:hAnsi="宋体" w:cs="Arial"/>
                <w:color w:val="000000"/>
                <w:szCs w:val="21"/>
              </w:rPr>
            </w:pPr>
          </w:p>
        </w:tc>
      </w:tr>
      <w:tr w:rsidR="0078730A" w14:paraId="04E36E70"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77DFCE8"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075C01D0" w14:textId="77777777" w:rsidR="0078730A" w:rsidRDefault="0078730A" w:rsidP="004A5BF8">
            <w:pPr>
              <w:widowControl/>
              <w:spacing w:line="360" w:lineRule="auto"/>
              <w:textAlignment w:val="center"/>
              <w:rPr>
                <w:rFonts w:hAnsi="宋体"/>
                <w:szCs w:val="21"/>
              </w:rPr>
            </w:pPr>
            <w:r>
              <w:rPr>
                <w:rFonts w:hAnsi="宋体" w:hint="eastAsia"/>
                <w:szCs w:val="21"/>
              </w:rPr>
              <w:t>负荷开关、隔离电器和控制电器的灭弧罩、触头间隔板应完好，无缺损</w:t>
            </w:r>
          </w:p>
        </w:tc>
        <w:tc>
          <w:tcPr>
            <w:tcW w:w="1043" w:type="dxa"/>
            <w:tcBorders>
              <w:tl2br w:val="nil"/>
              <w:tr2bl w:val="nil"/>
            </w:tcBorders>
            <w:noWrap/>
            <w:tcMar>
              <w:top w:w="12" w:type="dxa"/>
              <w:left w:w="12" w:type="dxa"/>
              <w:right w:w="12" w:type="dxa"/>
            </w:tcMar>
            <w:vAlign w:val="center"/>
          </w:tcPr>
          <w:p w14:paraId="6FBE3E82"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070F90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90EB931" w14:textId="77777777" w:rsidR="0078730A" w:rsidRDefault="0078730A" w:rsidP="004A5BF8">
            <w:pPr>
              <w:spacing w:line="360" w:lineRule="auto"/>
              <w:jc w:val="center"/>
              <w:rPr>
                <w:rFonts w:ascii="宋体" w:hAnsi="宋体" w:cs="Arial"/>
                <w:color w:val="000000"/>
                <w:szCs w:val="21"/>
              </w:rPr>
            </w:pPr>
          </w:p>
        </w:tc>
      </w:tr>
      <w:tr w:rsidR="0078730A" w14:paraId="6D0F5E53"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241065CD"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noWrap/>
            <w:tcMar>
              <w:top w:w="12" w:type="dxa"/>
              <w:left w:w="12" w:type="dxa"/>
              <w:right w:w="12" w:type="dxa"/>
            </w:tcMar>
            <w:vAlign w:val="center"/>
          </w:tcPr>
          <w:p w14:paraId="241E3C45"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szCs w:val="21"/>
              </w:rPr>
              <w:t>测量母线的连接点、分支接点、接触点的温度，允许温升值不应大于表</w:t>
            </w:r>
            <w:r>
              <w:rPr>
                <w:rFonts w:ascii="宋体" w:hAnsi="宋体" w:cs="黑体" w:hint="eastAsia"/>
              </w:rPr>
              <w:t>4.3.1-1</w:t>
            </w:r>
            <w:r>
              <w:rPr>
                <w:rFonts w:ascii="宋体" w:hAnsi="宋体" w:hint="eastAsia"/>
                <w:szCs w:val="21"/>
              </w:rPr>
              <w:t>和表</w:t>
            </w:r>
            <w:r>
              <w:rPr>
                <w:rFonts w:ascii="宋体" w:hAnsi="宋体" w:cs="黑体" w:hint="eastAsia"/>
              </w:rPr>
              <w:t>4.3.1-2</w:t>
            </w:r>
            <w:r>
              <w:rPr>
                <w:rFonts w:ascii="宋体" w:hAnsi="宋体" w:hint="eastAsia"/>
                <w:szCs w:val="21"/>
              </w:rPr>
              <w:t>中的规定</w:t>
            </w:r>
          </w:p>
        </w:tc>
        <w:tc>
          <w:tcPr>
            <w:tcW w:w="1043" w:type="dxa"/>
            <w:tcBorders>
              <w:tl2br w:val="nil"/>
              <w:tr2bl w:val="nil"/>
            </w:tcBorders>
            <w:noWrap/>
            <w:tcMar>
              <w:top w:w="12" w:type="dxa"/>
              <w:left w:w="12" w:type="dxa"/>
              <w:right w:w="12" w:type="dxa"/>
            </w:tcMar>
            <w:vAlign w:val="center"/>
          </w:tcPr>
          <w:p w14:paraId="36FAF1E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541E94F7"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445991B" w14:textId="77777777" w:rsidR="0078730A" w:rsidRDefault="0078730A" w:rsidP="004A5BF8">
            <w:pPr>
              <w:spacing w:line="360" w:lineRule="auto"/>
              <w:jc w:val="center"/>
              <w:rPr>
                <w:rFonts w:ascii="宋体" w:hAnsi="宋体" w:cs="Arial"/>
                <w:color w:val="000000"/>
                <w:szCs w:val="21"/>
              </w:rPr>
            </w:pPr>
          </w:p>
        </w:tc>
      </w:tr>
      <w:tr w:rsidR="0078730A" w14:paraId="11AC7159"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1A274DE"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506A0C8A"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szCs w:val="21"/>
              </w:rPr>
              <w:t>测量开关触头、熔断器触头、电缆终端头的温度，允许温升值不应大于表</w:t>
            </w:r>
            <w:r>
              <w:rPr>
                <w:rFonts w:ascii="宋体" w:hAnsi="宋体" w:cs="黑体" w:hint="eastAsia"/>
              </w:rPr>
              <w:t>4.3.1-1</w:t>
            </w:r>
            <w:r>
              <w:rPr>
                <w:rFonts w:ascii="宋体" w:hAnsi="宋体" w:hint="eastAsia"/>
                <w:szCs w:val="21"/>
              </w:rPr>
              <w:t>和表</w:t>
            </w:r>
            <w:r>
              <w:rPr>
                <w:rFonts w:ascii="宋体" w:hAnsi="宋体" w:cs="黑体" w:hint="eastAsia"/>
              </w:rPr>
              <w:t>4.3.1-2</w:t>
            </w:r>
            <w:r>
              <w:rPr>
                <w:rFonts w:ascii="宋体" w:hAnsi="宋体" w:hint="eastAsia"/>
                <w:szCs w:val="21"/>
              </w:rPr>
              <w:t>中的规定</w:t>
            </w:r>
          </w:p>
        </w:tc>
        <w:tc>
          <w:tcPr>
            <w:tcW w:w="1043" w:type="dxa"/>
            <w:tcBorders>
              <w:tl2br w:val="nil"/>
              <w:tr2bl w:val="nil"/>
            </w:tcBorders>
            <w:noWrap/>
            <w:tcMar>
              <w:top w:w="12" w:type="dxa"/>
              <w:left w:w="12" w:type="dxa"/>
              <w:right w:w="12" w:type="dxa"/>
            </w:tcMar>
            <w:vAlign w:val="center"/>
          </w:tcPr>
          <w:p w14:paraId="0F6FE433"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52924434"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04F6A43" w14:textId="77777777" w:rsidR="0078730A" w:rsidRDefault="0078730A" w:rsidP="004A5BF8">
            <w:pPr>
              <w:spacing w:line="360" w:lineRule="auto"/>
              <w:jc w:val="center"/>
              <w:rPr>
                <w:rFonts w:ascii="宋体" w:hAnsi="宋体" w:cs="Arial"/>
                <w:color w:val="000000"/>
                <w:szCs w:val="21"/>
              </w:rPr>
            </w:pPr>
          </w:p>
        </w:tc>
      </w:tr>
      <w:tr w:rsidR="0078730A" w14:paraId="59A839D3"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F85111E"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4EEE5EB3"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szCs w:val="21"/>
              </w:rPr>
              <w:t>测量各分支回路的相线电流，不应大于所在回路电气设备和线路的额定运行电流</w:t>
            </w:r>
          </w:p>
        </w:tc>
        <w:tc>
          <w:tcPr>
            <w:tcW w:w="1043" w:type="dxa"/>
            <w:tcBorders>
              <w:tl2br w:val="nil"/>
              <w:tr2bl w:val="nil"/>
            </w:tcBorders>
            <w:noWrap/>
            <w:tcMar>
              <w:top w:w="12" w:type="dxa"/>
              <w:left w:w="12" w:type="dxa"/>
              <w:right w:w="12" w:type="dxa"/>
            </w:tcMar>
            <w:vAlign w:val="center"/>
          </w:tcPr>
          <w:p w14:paraId="29B3D8B6"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738D963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9C946A7" w14:textId="77777777" w:rsidR="0078730A" w:rsidRDefault="0078730A" w:rsidP="004A5BF8">
            <w:pPr>
              <w:spacing w:line="360" w:lineRule="auto"/>
              <w:jc w:val="center"/>
              <w:rPr>
                <w:rFonts w:ascii="宋体" w:hAnsi="宋体" w:cs="Arial"/>
                <w:color w:val="000000"/>
                <w:szCs w:val="21"/>
              </w:rPr>
            </w:pPr>
          </w:p>
        </w:tc>
      </w:tr>
      <w:tr w:rsidR="0078730A" w14:paraId="5C37284F"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5BF4698"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3604011F"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szCs w:val="21"/>
              </w:rPr>
              <w:t>测量并记录中性线（N线）的异常电流；当中性线电流等于或大于相电流时，应测量相线、中性线上的谐波电流，最高测量到9次谐波</w:t>
            </w:r>
          </w:p>
        </w:tc>
        <w:tc>
          <w:tcPr>
            <w:tcW w:w="1043" w:type="dxa"/>
            <w:tcBorders>
              <w:tl2br w:val="nil"/>
              <w:tr2bl w:val="nil"/>
            </w:tcBorders>
            <w:noWrap/>
            <w:tcMar>
              <w:top w:w="12" w:type="dxa"/>
              <w:left w:w="12" w:type="dxa"/>
              <w:right w:w="12" w:type="dxa"/>
            </w:tcMar>
            <w:vAlign w:val="center"/>
          </w:tcPr>
          <w:p w14:paraId="52ABDC2D"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262A82F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7EFF92E" w14:textId="77777777" w:rsidR="0078730A" w:rsidRDefault="0078730A" w:rsidP="004A5BF8">
            <w:pPr>
              <w:spacing w:line="360" w:lineRule="auto"/>
              <w:jc w:val="center"/>
              <w:rPr>
                <w:rFonts w:ascii="宋体" w:hAnsi="宋体" w:cs="Arial"/>
                <w:color w:val="000000"/>
                <w:szCs w:val="21"/>
              </w:rPr>
            </w:pPr>
          </w:p>
        </w:tc>
      </w:tr>
      <w:tr w:rsidR="0078730A" w14:paraId="182C13FC"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4B124D4B" w14:textId="77777777" w:rsidR="0078730A" w:rsidRDefault="0078730A" w:rsidP="004A5BF8">
            <w:pPr>
              <w:widowControl/>
              <w:spacing w:line="360" w:lineRule="auto"/>
              <w:jc w:val="center"/>
              <w:textAlignment w:val="center"/>
              <w:rPr>
                <w:rFonts w:ascii="宋体" w:hAnsi="宋体" w:cs="Arial"/>
                <w:color w:val="000000"/>
                <w:szCs w:val="21"/>
              </w:rPr>
            </w:pPr>
            <w:r>
              <w:rPr>
                <w:rStyle w:val="font141"/>
                <w:rFonts w:ascii="Segoe UI Emoji" w:eastAsia="宋体" w:hAnsi="Segoe UI Emoji" w:cs="Segoe UI Emoji" w:hint="eastAsia"/>
                <w:lang w:bidi="ar"/>
              </w:rPr>
              <w:t>3.2</w:t>
            </w:r>
            <w:r>
              <w:rPr>
                <w:rStyle w:val="font141"/>
                <w:rFonts w:ascii="Segoe UI Emoji" w:eastAsia="宋体" w:hAnsi="Segoe UI Emoji" w:cs="Segoe UI Emoji" w:hint="eastAsia"/>
                <w:lang w:bidi="ar"/>
              </w:rPr>
              <w:t>、配电线路</w:t>
            </w:r>
          </w:p>
        </w:tc>
      </w:tr>
      <w:tr w:rsidR="0078730A" w14:paraId="3C23D2A1"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6E0766F0"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2D04EE77"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313D06A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0D34E9B8"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41F7026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0FABD574"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45544095" w14:textId="77777777" w:rsidR="0078730A" w:rsidRDefault="0078730A" w:rsidP="004A5BF8">
            <w:pPr>
              <w:widowControl/>
              <w:spacing w:line="360" w:lineRule="auto"/>
              <w:jc w:val="center"/>
              <w:textAlignment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C3E62A7"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电线管不应与可燃气体、可燃液体管道相互接近敷设</w:t>
            </w:r>
          </w:p>
        </w:tc>
        <w:tc>
          <w:tcPr>
            <w:tcW w:w="1043" w:type="dxa"/>
            <w:tcBorders>
              <w:tl2br w:val="nil"/>
              <w:tr2bl w:val="nil"/>
            </w:tcBorders>
            <w:noWrap/>
            <w:tcMar>
              <w:top w:w="12" w:type="dxa"/>
              <w:left w:w="12" w:type="dxa"/>
              <w:right w:w="12" w:type="dxa"/>
            </w:tcMar>
            <w:vAlign w:val="center"/>
          </w:tcPr>
          <w:p w14:paraId="105B884C"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2288871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AB3D2D3" w14:textId="77777777" w:rsidR="0078730A" w:rsidRDefault="0078730A" w:rsidP="004A5BF8">
            <w:pPr>
              <w:spacing w:line="360" w:lineRule="auto"/>
              <w:jc w:val="center"/>
              <w:rPr>
                <w:rFonts w:ascii="宋体" w:hAnsi="宋体" w:cs="Arial"/>
                <w:color w:val="000000"/>
                <w:szCs w:val="21"/>
              </w:rPr>
            </w:pPr>
          </w:p>
        </w:tc>
      </w:tr>
      <w:tr w:rsidR="0078730A" w14:paraId="46DDB785"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E286CBA"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FDFEE23"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电线、电缆在室内直敷时, 水平敷设至地面的距离不应小于2.5m，垂直敷设至地面低于1.8m的部分应穿管保护</w:t>
            </w:r>
          </w:p>
        </w:tc>
        <w:tc>
          <w:tcPr>
            <w:tcW w:w="1043" w:type="dxa"/>
            <w:tcBorders>
              <w:tl2br w:val="nil"/>
              <w:tr2bl w:val="nil"/>
            </w:tcBorders>
            <w:noWrap/>
            <w:tcMar>
              <w:top w:w="12" w:type="dxa"/>
              <w:left w:w="12" w:type="dxa"/>
              <w:right w:w="12" w:type="dxa"/>
            </w:tcMar>
            <w:vAlign w:val="center"/>
          </w:tcPr>
          <w:p w14:paraId="4CBFBB5C"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283A1F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EEA8ADB" w14:textId="77777777" w:rsidR="0078730A" w:rsidRDefault="0078730A" w:rsidP="004A5BF8">
            <w:pPr>
              <w:spacing w:line="360" w:lineRule="auto"/>
              <w:jc w:val="center"/>
              <w:rPr>
                <w:rFonts w:ascii="宋体" w:hAnsi="宋体" w:cs="Arial"/>
                <w:color w:val="000000"/>
                <w:szCs w:val="21"/>
              </w:rPr>
            </w:pPr>
          </w:p>
        </w:tc>
      </w:tr>
      <w:tr w:rsidR="0078730A" w14:paraId="68B1CA1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2D6397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F6857E3"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配电线路应根据不同故障类别规定装设短路保护、过负载保护、接地故障保护等保护措施，用于切断供电电源或发出报警信号</w:t>
            </w:r>
          </w:p>
        </w:tc>
        <w:tc>
          <w:tcPr>
            <w:tcW w:w="1043" w:type="dxa"/>
            <w:tcBorders>
              <w:tl2br w:val="nil"/>
              <w:tr2bl w:val="nil"/>
            </w:tcBorders>
            <w:noWrap/>
            <w:tcMar>
              <w:top w:w="12" w:type="dxa"/>
              <w:left w:w="12" w:type="dxa"/>
              <w:right w:w="12" w:type="dxa"/>
            </w:tcMar>
            <w:vAlign w:val="center"/>
          </w:tcPr>
          <w:p w14:paraId="51007362"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957613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839B3C1" w14:textId="77777777" w:rsidR="0078730A" w:rsidRDefault="0078730A" w:rsidP="004A5BF8">
            <w:pPr>
              <w:spacing w:line="360" w:lineRule="auto"/>
              <w:jc w:val="center"/>
              <w:rPr>
                <w:rFonts w:ascii="宋体" w:hAnsi="宋体" w:cs="Arial"/>
                <w:color w:val="000000"/>
                <w:szCs w:val="21"/>
              </w:rPr>
            </w:pPr>
          </w:p>
        </w:tc>
      </w:tr>
      <w:tr w:rsidR="0078730A" w14:paraId="0165C635"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7A3433B"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D56E49C"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bCs/>
                <w:szCs w:val="21"/>
              </w:rPr>
              <w:t>配电线路敷设在有可燃物的闷顶内时，应采取穿金属管等防火保护措施；敷设在有可燃物的吊顶内时，应采取穿金属管、封闭式金属线槽</w:t>
            </w:r>
            <w:r>
              <w:rPr>
                <w:rFonts w:ascii="宋体" w:hAnsi="宋体" w:hint="eastAsia"/>
                <w:bCs/>
                <w:szCs w:val="21"/>
              </w:rPr>
              <w:lastRenderedPageBreak/>
              <w:t>或难燃材料的塑料管等防火保护措施</w:t>
            </w:r>
          </w:p>
        </w:tc>
        <w:tc>
          <w:tcPr>
            <w:tcW w:w="1043" w:type="dxa"/>
            <w:tcBorders>
              <w:tl2br w:val="nil"/>
              <w:tr2bl w:val="nil"/>
            </w:tcBorders>
            <w:noWrap/>
            <w:tcMar>
              <w:top w:w="12" w:type="dxa"/>
              <w:left w:w="12" w:type="dxa"/>
              <w:right w:w="12" w:type="dxa"/>
            </w:tcMar>
            <w:vAlign w:val="center"/>
          </w:tcPr>
          <w:p w14:paraId="298CF4A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lastRenderedPageBreak/>
              <w:t>Ⅲ级</w:t>
            </w:r>
          </w:p>
        </w:tc>
        <w:tc>
          <w:tcPr>
            <w:tcW w:w="943" w:type="dxa"/>
            <w:tcBorders>
              <w:tl2br w:val="nil"/>
              <w:tr2bl w:val="nil"/>
            </w:tcBorders>
            <w:noWrap/>
            <w:tcMar>
              <w:top w:w="12" w:type="dxa"/>
              <w:left w:w="12" w:type="dxa"/>
              <w:right w:w="12" w:type="dxa"/>
            </w:tcMar>
            <w:vAlign w:val="center"/>
          </w:tcPr>
          <w:p w14:paraId="1F92D5E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F23F473" w14:textId="77777777" w:rsidR="0078730A" w:rsidRDefault="0078730A" w:rsidP="004A5BF8">
            <w:pPr>
              <w:spacing w:line="360" w:lineRule="auto"/>
              <w:jc w:val="center"/>
              <w:rPr>
                <w:rFonts w:ascii="宋体" w:hAnsi="宋体" w:cs="Arial"/>
                <w:color w:val="000000"/>
                <w:szCs w:val="21"/>
              </w:rPr>
            </w:pPr>
          </w:p>
        </w:tc>
      </w:tr>
      <w:tr w:rsidR="0078730A" w14:paraId="7928FB89"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8719E58"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9D46D8F"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TN-C系统，不应断开PEN导体，不应装设断开PEN导体的电器； TN-C-S 系统的PEN导体从某点分为中性导体和保护导体后，不应再将这些导体连接；而且外界可导电部分，不应用作PEN导体</w:t>
            </w:r>
          </w:p>
        </w:tc>
        <w:tc>
          <w:tcPr>
            <w:tcW w:w="1043" w:type="dxa"/>
            <w:tcBorders>
              <w:tl2br w:val="nil"/>
              <w:tr2bl w:val="nil"/>
            </w:tcBorders>
            <w:noWrap/>
            <w:tcMar>
              <w:top w:w="12" w:type="dxa"/>
              <w:left w:w="12" w:type="dxa"/>
              <w:right w:w="12" w:type="dxa"/>
            </w:tcMar>
            <w:vAlign w:val="center"/>
          </w:tcPr>
          <w:p w14:paraId="657BF937"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60148CF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F70E5B5" w14:textId="77777777" w:rsidR="0078730A" w:rsidRDefault="0078730A" w:rsidP="004A5BF8">
            <w:pPr>
              <w:spacing w:line="360" w:lineRule="auto"/>
              <w:jc w:val="center"/>
              <w:rPr>
                <w:rFonts w:ascii="宋体" w:hAnsi="宋体" w:cs="Arial"/>
                <w:color w:val="000000"/>
                <w:szCs w:val="21"/>
              </w:rPr>
            </w:pPr>
          </w:p>
        </w:tc>
      </w:tr>
      <w:tr w:rsidR="0078730A" w14:paraId="52C60A5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446AC1C"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6457309"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配电线路不应穿越通风管道内腔或敷设在通风管道外壁上，穿金属管保护的配电线路应紧贴通风管外壁敷设</w:t>
            </w:r>
          </w:p>
        </w:tc>
        <w:tc>
          <w:tcPr>
            <w:tcW w:w="1043" w:type="dxa"/>
            <w:tcBorders>
              <w:tl2br w:val="nil"/>
              <w:tr2bl w:val="nil"/>
            </w:tcBorders>
            <w:noWrap/>
            <w:tcMar>
              <w:top w:w="12" w:type="dxa"/>
              <w:left w:w="12" w:type="dxa"/>
              <w:right w:w="12" w:type="dxa"/>
            </w:tcMar>
            <w:vAlign w:val="center"/>
          </w:tcPr>
          <w:p w14:paraId="015AD0F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40FBCD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ACC82E3" w14:textId="77777777" w:rsidR="0078730A" w:rsidRDefault="0078730A" w:rsidP="004A5BF8">
            <w:pPr>
              <w:spacing w:line="360" w:lineRule="auto"/>
              <w:jc w:val="center"/>
              <w:rPr>
                <w:rFonts w:ascii="宋体" w:hAnsi="宋体" w:cs="Arial"/>
                <w:color w:val="000000"/>
                <w:szCs w:val="21"/>
              </w:rPr>
            </w:pPr>
          </w:p>
        </w:tc>
      </w:tr>
      <w:tr w:rsidR="0078730A" w14:paraId="7708CC6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287222B"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5368371"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明敷线路的导线与导线、导线与其他管线交叉或穿越建筑物时，应穿绝缘套管</w:t>
            </w:r>
          </w:p>
        </w:tc>
        <w:tc>
          <w:tcPr>
            <w:tcW w:w="1043" w:type="dxa"/>
            <w:tcBorders>
              <w:tl2br w:val="nil"/>
              <w:tr2bl w:val="nil"/>
            </w:tcBorders>
            <w:noWrap/>
            <w:tcMar>
              <w:top w:w="12" w:type="dxa"/>
              <w:left w:w="12" w:type="dxa"/>
              <w:right w:w="12" w:type="dxa"/>
            </w:tcMar>
            <w:vAlign w:val="center"/>
          </w:tcPr>
          <w:p w14:paraId="775D6C40"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60ECA2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06E6AED" w14:textId="77777777" w:rsidR="0078730A" w:rsidRDefault="0078730A" w:rsidP="004A5BF8">
            <w:pPr>
              <w:spacing w:line="360" w:lineRule="auto"/>
              <w:jc w:val="center"/>
              <w:rPr>
                <w:rFonts w:ascii="宋体" w:hAnsi="宋体" w:cs="Arial"/>
                <w:color w:val="000000"/>
                <w:szCs w:val="21"/>
              </w:rPr>
            </w:pPr>
          </w:p>
        </w:tc>
      </w:tr>
      <w:tr w:rsidR="0078730A" w14:paraId="23CCD5BE"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7958D9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F669AED"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配电线路及设备外露可导电部分的接地，建筑物内导电体的等电位联结,应连接牢固可靠,接触良好</w:t>
            </w:r>
          </w:p>
        </w:tc>
        <w:tc>
          <w:tcPr>
            <w:tcW w:w="1043" w:type="dxa"/>
            <w:tcBorders>
              <w:tl2br w:val="nil"/>
              <w:tr2bl w:val="nil"/>
            </w:tcBorders>
            <w:noWrap/>
            <w:tcMar>
              <w:top w:w="12" w:type="dxa"/>
              <w:left w:w="12" w:type="dxa"/>
              <w:right w:w="12" w:type="dxa"/>
            </w:tcMar>
            <w:vAlign w:val="center"/>
          </w:tcPr>
          <w:p w14:paraId="0E52363D"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2F7883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D319FD0" w14:textId="77777777" w:rsidR="0078730A" w:rsidRDefault="0078730A" w:rsidP="004A5BF8">
            <w:pPr>
              <w:spacing w:line="360" w:lineRule="auto"/>
              <w:jc w:val="center"/>
              <w:rPr>
                <w:rFonts w:ascii="宋体" w:hAnsi="宋体" w:cs="Arial"/>
                <w:color w:val="000000"/>
                <w:szCs w:val="21"/>
              </w:rPr>
            </w:pPr>
          </w:p>
        </w:tc>
      </w:tr>
      <w:tr w:rsidR="0078730A" w14:paraId="2639221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430A914"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9D30994"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当配电系统的管道、电缆盒（槽）、母线、绝缘母线槽穿过有特殊防火规定的建筑构件（如地板、墙壁、屋顶、天花板、隔墙）留下的孔穴，应按建筑构件原有防火等级进行封堵</w:t>
            </w:r>
          </w:p>
        </w:tc>
        <w:tc>
          <w:tcPr>
            <w:tcW w:w="1043" w:type="dxa"/>
            <w:tcBorders>
              <w:tl2br w:val="nil"/>
              <w:tr2bl w:val="nil"/>
            </w:tcBorders>
            <w:noWrap/>
            <w:tcMar>
              <w:top w:w="12" w:type="dxa"/>
              <w:left w:w="12" w:type="dxa"/>
              <w:right w:w="12" w:type="dxa"/>
            </w:tcMar>
            <w:vAlign w:val="center"/>
          </w:tcPr>
          <w:p w14:paraId="10235E2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7DF49B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C1BEBFE" w14:textId="77777777" w:rsidR="0078730A" w:rsidRDefault="0078730A" w:rsidP="004A5BF8">
            <w:pPr>
              <w:spacing w:line="360" w:lineRule="auto"/>
              <w:jc w:val="center"/>
              <w:rPr>
                <w:rFonts w:ascii="宋体" w:hAnsi="宋体" w:cs="Arial"/>
                <w:color w:val="000000"/>
                <w:szCs w:val="21"/>
              </w:rPr>
            </w:pPr>
          </w:p>
        </w:tc>
      </w:tr>
      <w:tr w:rsidR="0078730A" w14:paraId="0DA8AB9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8DD1295"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41EDC9B"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当适用穿刺线夹分流时，接触面应满足分流侧电流的负荷要求，同时应定期进行检测和维护</w:t>
            </w:r>
          </w:p>
        </w:tc>
        <w:tc>
          <w:tcPr>
            <w:tcW w:w="1043" w:type="dxa"/>
            <w:tcBorders>
              <w:tl2br w:val="nil"/>
              <w:tr2bl w:val="nil"/>
            </w:tcBorders>
            <w:noWrap/>
            <w:tcMar>
              <w:top w:w="12" w:type="dxa"/>
              <w:left w:w="12" w:type="dxa"/>
              <w:right w:w="12" w:type="dxa"/>
            </w:tcMar>
            <w:vAlign w:val="center"/>
          </w:tcPr>
          <w:p w14:paraId="3F021787"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E4D5B20"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8ADC69A" w14:textId="77777777" w:rsidR="0078730A" w:rsidRDefault="0078730A" w:rsidP="004A5BF8">
            <w:pPr>
              <w:spacing w:line="360" w:lineRule="auto"/>
              <w:jc w:val="center"/>
              <w:rPr>
                <w:rFonts w:ascii="宋体" w:hAnsi="宋体" w:cs="Arial"/>
                <w:color w:val="000000"/>
                <w:szCs w:val="21"/>
              </w:rPr>
            </w:pPr>
          </w:p>
        </w:tc>
      </w:tr>
      <w:tr w:rsidR="0078730A" w14:paraId="6A322B8E"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ACC32DA"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6C78AFF"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当适用穿刺线夹分流时，接触面应满足分流侧电流的负荷要求，同时应定期进行检测和维护</w:t>
            </w:r>
          </w:p>
        </w:tc>
        <w:tc>
          <w:tcPr>
            <w:tcW w:w="1043" w:type="dxa"/>
            <w:tcBorders>
              <w:tl2br w:val="nil"/>
              <w:tr2bl w:val="nil"/>
            </w:tcBorders>
            <w:noWrap/>
            <w:tcMar>
              <w:top w:w="12" w:type="dxa"/>
              <w:left w:w="12" w:type="dxa"/>
              <w:right w:w="12" w:type="dxa"/>
            </w:tcMar>
            <w:vAlign w:val="center"/>
          </w:tcPr>
          <w:p w14:paraId="502C1C25"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740AA8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6DAFD40" w14:textId="77777777" w:rsidR="0078730A" w:rsidRDefault="0078730A" w:rsidP="004A5BF8">
            <w:pPr>
              <w:spacing w:line="360" w:lineRule="auto"/>
              <w:jc w:val="center"/>
              <w:rPr>
                <w:rFonts w:ascii="宋体" w:hAnsi="宋体" w:cs="Arial"/>
                <w:color w:val="000000"/>
                <w:szCs w:val="21"/>
              </w:rPr>
            </w:pPr>
          </w:p>
        </w:tc>
      </w:tr>
      <w:tr w:rsidR="0078730A" w14:paraId="048D64A7"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1BDE65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D3A65D6" w14:textId="77777777" w:rsidR="0078730A" w:rsidRDefault="0078730A" w:rsidP="004A5BF8">
            <w:pPr>
              <w:widowControl/>
              <w:spacing w:line="360" w:lineRule="auto"/>
              <w:jc w:val="left"/>
              <w:textAlignment w:val="center"/>
              <w:rPr>
                <w:rFonts w:ascii="宋体" w:hAnsi="宋体"/>
                <w:szCs w:val="21"/>
              </w:rPr>
            </w:pPr>
            <w:r>
              <w:rPr>
                <w:rFonts w:ascii="宋体" w:hAnsi="宋体" w:hint="eastAsia"/>
              </w:rPr>
              <w:t>电力电缆的选型设计应符合GB 50217-2018的有关规定</w:t>
            </w:r>
          </w:p>
        </w:tc>
        <w:tc>
          <w:tcPr>
            <w:tcW w:w="1043" w:type="dxa"/>
            <w:tcBorders>
              <w:tl2br w:val="nil"/>
              <w:tr2bl w:val="nil"/>
            </w:tcBorders>
            <w:noWrap/>
            <w:tcMar>
              <w:top w:w="12" w:type="dxa"/>
              <w:left w:w="12" w:type="dxa"/>
              <w:right w:w="12" w:type="dxa"/>
            </w:tcMar>
            <w:vAlign w:val="center"/>
          </w:tcPr>
          <w:p w14:paraId="14616822"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77E4AC5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AB3F367" w14:textId="77777777" w:rsidR="0078730A" w:rsidRDefault="0078730A" w:rsidP="004A5BF8">
            <w:pPr>
              <w:spacing w:line="360" w:lineRule="auto"/>
              <w:jc w:val="center"/>
              <w:rPr>
                <w:rFonts w:ascii="宋体" w:hAnsi="宋体" w:cs="Arial"/>
                <w:color w:val="000000"/>
                <w:szCs w:val="21"/>
              </w:rPr>
            </w:pPr>
          </w:p>
        </w:tc>
      </w:tr>
      <w:tr w:rsidR="0078730A" w14:paraId="5BF8E4C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F5B10EB"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3A4CE55" w14:textId="77777777" w:rsidR="0078730A" w:rsidRDefault="0078730A" w:rsidP="004A5BF8">
            <w:pPr>
              <w:widowControl/>
              <w:spacing w:line="360" w:lineRule="auto"/>
              <w:jc w:val="left"/>
              <w:textAlignment w:val="center"/>
              <w:rPr>
                <w:rFonts w:ascii="宋体" w:hAnsi="宋体"/>
                <w:szCs w:val="21"/>
              </w:rPr>
            </w:pPr>
            <w:r>
              <w:rPr>
                <w:rFonts w:ascii="宋体" w:hAnsi="宋体" w:hint="eastAsia"/>
              </w:rPr>
              <w:t>配电线路的敷设应符合GB 50054-2011的第7章的要求</w:t>
            </w:r>
          </w:p>
        </w:tc>
        <w:tc>
          <w:tcPr>
            <w:tcW w:w="1043" w:type="dxa"/>
            <w:tcBorders>
              <w:tl2br w:val="nil"/>
              <w:tr2bl w:val="nil"/>
            </w:tcBorders>
            <w:noWrap/>
            <w:tcMar>
              <w:top w:w="12" w:type="dxa"/>
              <w:left w:w="12" w:type="dxa"/>
              <w:right w:w="12" w:type="dxa"/>
            </w:tcMar>
            <w:vAlign w:val="center"/>
          </w:tcPr>
          <w:p w14:paraId="048C46E2"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148801D4"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0BADE8F" w14:textId="77777777" w:rsidR="0078730A" w:rsidRDefault="0078730A" w:rsidP="004A5BF8">
            <w:pPr>
              <w:spacing w:line="360" w:lineRule="auto"/>
              <w:jc w:val="center"/>
              <w:rPr>
                <w:rFonts w:ascii="宋体" w:hAnsi="宋体" w:cs="Arial"/>
                <w:color w:val="000000"/>
                <w:szCs w:val="21"/>
              </w:rPr>
            </w:pPr>
          </w:p>
        </w:tc>
      </w:tr>
      <w:tr w:rsidR="0078730A" w14:paraId="2A210888"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766E3F92" w14:textId="77777777" w:rsidR="0078730A" w:rsidRDefault="0078730A" w:rsidP="004A5BF8">
            <w:pPr>
              <w:spacing w:line="360" w:lineRule="auto"/>
              <w:jc w:val="center"/>
              <w:rPr>
                <w:rFonts w:ascii="宋体" w:eastAsia="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7E89BF98" w14:textId="77777777" w:rsidR="0078730A" w:rsidRDefault="0078730A" w:rsidP="004A5BF8">
            <w:pPr>
              <w:widowControl/>
              <w:spacing w:line="360" w:lineRule="auto"/>
              <w:jc w:val="left"/>
              <w:textAlignment w:val="center"/>
              <w:rPr>
                <w:rFonts w:ascii="宋体" w:eastAsia="宋体" w:hAnsi="宋体" w:cs="Arial"/>
                <w:color w:val="000000"/>
                <w:szCs w:val="21"/>
              </w:rPr>
            </w:pPr>
            <w:r>
              <w:rPr>
                <w:rFonts w:ascii="宋体" w:hAnsi="宋体" w:hint="eastAsia"/>
                <w:szCs w:val="21"/>
              </w:rPr>
              <w:t>配电线路按敷设方式、环境条件确定的导体最小截面，应满足机械强度的规定，且每一相导体截面不应小于表</w:t>
            </w:r>
            <w:r>
              <w:rPr>
                <w:rFonts w:ascii="宋体" w:hAnsi="宋体" w:cs="黑体" w:hint="eastAsia"/>
              </w:rPr>
              <w:t>4.3.2-1</w:t>
            </w:r>
            <w:r>
              <w:rPr>
                <w:rFonts w:ascii="宋体" w:hAnsi="宋体" w:hint="eastAsia"/>
                <w:szCs w:val="21"/>
              </w:rPr>
              <w:t>的规定</w:t>
            </w:r>
          </w:p>
        </w:tc>
        <w:tc>
          <w:tcPr>
            <w:tcW w:w="1043" w:type="dxa"/>
            <w:tcBorders>
              <w:tl2br w:val="nil"/>
              <w:tr2bl w:val="nil"/>
            </w:tcBorders>
            <w:noWrap/>
            <w:tcMar>
              <w:top w:w="12" w:type="dxa"/>
              <w:left w:w="12" w:type="dxa"/>
              <w:right w:w="12" w:type="dxa"/>
            </w:tcMar>
            <w:vAlign w:val="center"/>
          </w:tcPr>
          <w:p w14:paraId="0588184B"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118A247"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9165E00" w14:textId="77777777" w:rsidR="0078730A" w:rsidRDefault="0078730A" w:rsidP="004A5BF8">
            <w:pPr>
              <w:spacing w:line="360" w:lineRule="auto"/>
              <w:jc w:val="center"/>
              <w:rPr>
                <w:rFonts w:ascii="宋体" w:hAnsi="宋体" w:cs="Arial"/>
                <w:color w:val="000000"/>
                <w:szCs w:val="21"/>
              </w:rPr>
            </w:pPr>
          </w:p>
        </w:tc>
      </w:tr>
      <w:tr w:rsidR="0078730A" w14:paraId="1D04C629"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0511DC6"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2F02300" w14:textId="77777777" w:rsidR="0078730A" w:rsidRDefault="0078730A" w:rsidP="004A5BF8">
            <w:pPr>
              <w:widowControl/>
              <w:spacing w:line="360" w:lineRule="auto"/>
              <w:jc w:val="left"/>
              <w:textAlignment w:val="center"/>
              <w:rPr>
                <w:rFonts w:ascii="宋体" w:eastAsia="宋体" w:hAnsi="宋体" w:cs="Arial"/>
                <w:color w:val="000000"/>
                <w:szCs w:val="21"/>
              </w:rPr>
            </w:pPr>
            <w:r>
              <w:rPr>
                <w:rFonts w:ascii="宋体" w:hAnsi="宋体" w:hint="eastAsia"/>
                <w:szCs w:val="21"/>
              </w:rPr>
              <w:t>电线管与热水管、蒸汽管的净距应符合规定</w:t>
            </w:r>
          </w:p>
        </w:tc>
        <w:tc>
          <w:tcPr>
            <w:tcW w:w="1043" w:type="dxa"/>
            <w:tcBorders>
              <w:tl2br w:val="nil"/>
              <w:tr2bl w:val="nil"/>
            </w:tcBorders>
            <w:noWrap/>
            <w:tcMar>
              <w:top w:w="12" w:type="dxa"/>
              <w:left w:w="12" w:type="dxa"/>
              <w:right w:w="12" w:type="dxa"/>
            </w:tcMar>
            <w:vAlign w:val="center"/>
          </w:tcPr>
          <w:p w14:paraId="617B8A52"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B764507"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3430431" w14:textId="77777777" w:rsidR="0078730A" w:rsidRDefault="0078730A" w:rsidP="004A5BF8">
            <w:pPr>
              <w:spacing w:line="360" w:lineRule="auto"/>
              <w:jc w:val="center"/>
              <w:rPr>
                <w:rFonts w:ascii="宋体" w:hAnsi="宋体" w:cs="Arial"/>
                <w:color w:val="000000"/>
                <w:szCs w:val="21"/>
              </w:rPr>
            </w:pPr>
          </w:p>
        </w:tc>
      </w:tr>
      <w:tr w:rsidR="0078730A" w14:paraId="2F3E384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B32DE1F"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9803330"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电线相与相以及相对地之间的绝缘</w:t>
            </w:r>
            <w:r>
              <w:rPr>
                <w:rFonts w:ascii="宋体" w:eastAsia="宋体" w:hAnsi="宋体" w:cs="宋体" w:hint="eastAsia"/>
                <w:szCs w:val="21"/>
              </w:rPr>
              <w:t>电阻值不应低于0.5MΩ</w:t>
            </w:r>
          </w:p>
        </w:tc>
        <w:tc>
          <w:tcPr>
            <w:tcW w:w="1043" w:type="dxa"/>
            <w:tcBorders>
              <w:tl2br w:val="nil"/>
              <w:tr2bl w:val="nil"/>
            </w:tcBorders>
            <w:noWrap/>
            <w:tcMar>
              <w:top w:w="12" w:type="dxa"/>
              <w:left w:w="12" w:type="dxa"/>
              <w:right w:w="12" w:type="dxa"/>
            </w:tcMar>
            <w:vAlign w:val="center"/>
          </w:tcPr>
          <w:p w14:paraId="56388FCE"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2F1A3B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B232B3B" w14:textId="77777777" w:rsidR="0078730A" w:rsidRDefault="0078730A" w:rsidP="004A5BF8">
            <w:pPr>
              <w:spacing w:line="360" w:lineRule="auto"/>
              <w:jc w:val="center"/>
              <w:rPr>
                <w:rFonts w:ascii="宋体" w:hAnsi="宋体" w:cs="Arial"/>
                <w:color w:val="000000"/>
                <w:szCs w:val="21"/>
              </w:rPr>
            </w:pPr>
          </w:p>
        </w:tc>
      </w:tr>
      <w:tr w:rsidR="0078730A" w14:paraId="74A4D6E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102887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93AE4D2" w14:textId="77777777" w:rsidR="0078730A" w:rsidRDefault="0078730A" w:rsidP="004A5BF8">
            <w:pPr>
              <w:widowControl/>
              <w:spacing w:line="360" w:lineRule="auto"/>
              <w:jc w:val="left"/>
              <w:textAlignment w:val="center"/>
              <w:rPr>
                <w:rFonts w:ascii="宋体" w:eastAsia="宋体" w:hAnsi="宋体" w:cs="Arial"/>
                <w:color w:val="000000"/>
                <w:szCs w:val="21"/>
              </w:rPr>
            </w:pPr>
            <w:r>
              <w:rPr>
                <w:rFonts w:ascii="宋体" w:hAnsi="宋体" w:hint="eastAsia"/>
                <w:szCs w:val="21"/>
              </w:rPr>
              <w:t>导线芯线、导线连接点、导线与接触点连接处的长期工作最高允许温度应符合表</w:t>
            </w:r>
            <w:r>
              <w:rPr>
                <w:rFonts w:ascii="宋体" w:hAnsi="宋体" w:cs="黑体" w:hint="eastAsia"/>
              </w:rPr>
              <w:t>4.3.2-2</w:t>
            </w:r>
            <w:r>
              <w:rPr>
                <w:rFonts w:ascii="宋体" w:hAnsi="宋体" w:hint="eastAsia"/>
                <w:szCs w:val="21"/>
              </w:rPr>
              <w:t>的规定</w:t>
            </w:r>
          </w:p>
        </w:tc>
        <w:tc>
          <w:tcPr>
            <w:tcW w:w="1043" w:type="dxa"/>
            <w:tcBorders>
              <w:tl2br w:val="nil"/>
              <w:tr2bl w:val="nil"/>
            </w:tcBorders>
            <w:noWrap/>
            <w:tcMar>
              <w:top w:w="12" w:type="dxa"/>
              <w:left w:w="12" w:type="dxa"/>
              <w:right w:w="12" w:type="dxa"/>
            </w:tcMar>
            <w:vAlign w:val="center"/>
          </w:tcPr>
          <w:p w14:paraId="43693C15"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732D73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477D7F6" w14:textId="77777777" w:rsidR="0078730A" w:rsidRDefault="0078730A" w:rsidP="004A5BF8">
            <w:pPr>
              <w:spacing w:line="360" w:lineRule="auto"/>
              <w:jc w:val="center"/>
              <w:rPr>
                <w:rFonts w:ascii="宋体" w:hAnsi="宋体" w:cs="Arial"/>
                <w:color w:val="000000"/>
                <w:szCs w:val="21"/>
              </w:rPr>
            </w:pPr>
          </w:p>
        </w:tc>
      </w:tr>
      <w:tr w:rsidR="0078730A" w14:paraId="1C4DC8AD"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72D624C7" w14:textId="77777777" w:rsidR="0078730A" w:rsidRDefault="0078730A" w:rsidP="004A5BF8">
            <w:pPr>
              <w:widowControl/>
              <w:spacing w:line="360" w:lineRule="auto"/>
              <w:jc w:val="center"/>
              <w:textAlignment w:val="center"/>
              <w:rPr>
                <w:rFonts w:ascii="宋体" w:hAnsi="宋体" w:cs="Arial"/>
                <w:color w:val="000000"/>
                <w:szCs w:val="21"/>
              </w:rPr>
            </w:pPr>
            <w:r>
              <w:rPr>
                <w:rStyle w:val="font141"/>
                <w:rFonts w:ascii="Segoe UI Emoji" w:hAnsi="Segoe UI Emoji" w:cs="Segoe UI Emoji" w:hint="eastAsia"/>
                <w:lang w:bidi="ar"/>
              </w:rPr>
              <w:t>3.3</w:t>
            </w:r>
            <w:r>
              <w:rPr>
                <w:rStyle w:val="font141"/>
                <w:rFonts w:ascii="Segoe UI Emoji" w:hAnsi="Segoe UI Emoji" w:cs="Segoe UI Emoji" w:hint="eastAsia"/>
                <w:lang w:bidi="ar"/>
              </w:rPr>
              <w:t>、穿刺线夹</w:t>
            </w:r>
          </w:p>
        </w:tc>
      </w:tr>
      <w:tr w:rsidR="0078730A" w14:paraId="1CD9FFD3"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6F185B5A"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147588FA"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7C14AD44"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404810B9"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27B66F5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6C81C8C7"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7238035D"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lastRenderedPageBreak/>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69E5EC16"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检测穿刺线夹的闭合度，外观应无变色、软化及老化迹象</w:t>
            </w:r>
          </w:p>
        </w:tc>
        <w:tc>
          <w:tcPr>
            <w:tcW w:w="1043" w:type="dxa"/>
            <w:tcBorders>
              <w:tl2br w:val="nil"/>
              <w:tr2bl w:val="nil"/>
            </w:tcBorders>
            <w:noWrap/>
            <w:tcMar>
              <w:top w:w="12" w:type="dxa"/>
              <w:left w:w="12" w:type="dxa"/>
              <w:right w:w="12" w:type="dxa"/>
            </w:tcMar>
            <w:vAlign w:val="center"/>
          </w:tcPr>
          <w:p w14:paraId="349EF803"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519D53C5"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BA38DC0" w14:textId="77777777" w:rsidR="0078730A" w:rsidRDefault="0078730A" w:rsidP="004A5BF8">
            <w:pPr>
              <w:spacing w:line="360" w:lineRule="auto"/>
              <w:jc w:val="center"/>
              <w:rPr>
                <w:rFonts w:ascii="宋体" w:hAnsi="宋体" w:cs="Arial"/>
                <w:color w:val="000000"/>
                <w:szCs w:val="21"/>
              </w:rPr>
            </w:pPr>
          </w:p>
        </w:tc>
      </w:tr>
      <w:tr w:rsidR="0078730A" w14:paraId="337555C5"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A0065D1"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C4ECF95"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检查穿刺线夹安装应牢固可靠</w:t>
            </w:r>
          </w:p>
        </w:tc>
        <w:tc>
          <w:tcPr>
            <w:tcW w:w="1043" w:type="dxa"/>
            <w:tcBorders>
              <w:tl2br w:val="nil"/>
              <w:tr2bl w:val="nil"/>
            </w:tcBorders>
            <w:noWrap/>
            <w:tcMar>
              <w:top w:w="12" w:type="dxa"/>
              <w:left w:w="12" w:type="dxa"/>
              <w:right w:w="12" w:type="dxa"/>
            </w:tcMar>
            <w:vAlign w:val="center"/>
          </w:tcPr>
          <w:p w14:paraId="467E33A3"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28FCA01"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14587BF" w14:textId="77777777" w:rsidR="0078730A" w:rsidRDefault="0078730A" w:rsidP="004A5BF8">
            <w:pPr>
              <w:spacing w:line="360" w:lineRule="auto"/>
              <w:jc w:val="center"/>
              <w:rPr>
                <w:rFonts w:ascii="宋体" w:hAnsi="宋体" w:cs="Arial"/>
                <w:color w:val="000000"/>
                <w:szCs w:val="21"/>
              </w:rPr>
            </w:pPr>
          </w:p>
        </w:tc>
      </w:tr>
      <w:tr w:rsidR="0078730A" w14:paraId="019CB24D"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376846ED"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3675BC34"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测量分支回路的运行电流，不应大于分支回路电线电缆的额定运行电流</w:t>
            </w:r>
          </w:p>
        </w:tc>
        <w:tc>
          <w:tcPr>
            <w:tcW w:w="1043" w:type="dxa"/>
            <w:tcBorders>
              <w:tl2br w:val="nil"/>
              <w:tr2bl w:val="nil"/>
            </w:tcBorders>
            <w:noWrap/>
            <w:tcMar>
              <w:top w:w="12" w:type="dxa"/>
              <w:left w:w="12" w:type="dxa"/>
              <w:right w:w="12" w:type="dxa"/>
            </w:tcMar>
            <w:vAlign w:val="center"/>
          </w:tcPr>
          <w:p w14:paraId="5DC1E30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722EFF45"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003ECB6" w14:textId="77777777" w:rsidR="0078730A" w:rsidRDefault="0078730A" w:rsidP="004A5BF8">
            <w:pPr>
              <w:spacing w:line="360" w:lineRule="auto"/>
              <w:jc w:val="center"/>
              <w:rPr>
                <w:rFonts w:ascii="宋体" w:hAnsi="宋体" w:cs="Arial"/>
                <w:color w:val="000000"/>
                <w:szCs w:val="21"/>
              </w:rPr>
            </w:pPr>
          </w:p>
        </w:tc>
      </w:tr>
      <w:tr w:rsidR="0078730A" w14:paraId="7747CCB8"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370DF94" w14:textId="77777777" w:rsidR="0078730A" w:rsidRDefault="0078730A" w:rsidP="004A5BF8">
            <w:pPr>
              <w:widowControl/>
              <w:spacing w:line="360" w:lineRule="auto"/>
              <w:jc w:val="center"/>
              <w:textAlignment w:val="center"/>
              <w:rPr>
                <w:rStyle w:val="font11"/>
                <w:rFonts w:ascii="宋体" w:eastAsia="宋体" w:hAnsi="宋体"/>
                <w:szCs w:val="21"/>
                <w:lang w:bidi="ar"/>
              </w:rPr>
            </w:pPr>
          </w:p>
        </w:tc>
        <w:tc>
          <w:tcPr>
            <w:tcW w:w="6408" w:type="dxa"/>
            <w:tcBorders>
              <w:tl2br w:val="nil"/>
              <w:tr2bl w:val="nil"/>
            </w:tcBorders>
            <w:tcMar>
              <w:top w:w="12" w:type="dxa"/>
              <w:left w:w="12" w:type="dxa"/>
              <w:right w:w="12" w:type="dxa"/>
            </w:tcMar>
            <w:vAlign w:val="center"/>
          </w:tcPr>
          <w:p w14:paraId="4C3E2607" w14:textId="77777777" w:rsidR="0078730A" w:rsidRDefault="0078730A" w:rsidP="004A5BF8">
            <w:pPr>
              <w:widowControl/>
              <w:spacing w:line="360" w:lineRule="auto"/>
              <w:jc w:val="left"/>
              <w:textAlignment w:val="center"/>
              <w:rPr>
                <w:rStyle w:val="font151"/>
                <w:rFonts w:ascii="宋体" w:eastAsia="宋体" w:hAnsi="宋体" w:hint="default"/>
                <w:lang w:bidi="ar"/>
              </w:rPr>
            </w:pPr>
            <w:r>
              <w:rPr>
                <w:rFonts w:ascii="宋体" w:hAnsi="宋体" w:hint="eastAsia"/>
                <w:szCs w:val="21"/>
              </w:rPr>
              <w:t>穿刺线夹周边的电线和电缆应无爬电、漏电现象</w:t>
            </w:r>
          </w:p>
        </w:tc>
        <w:tc>
          <w:tcPr>
            <w:tcW w:w="1043" w:type="dxa"/>
            <w:tcBorders>
              <w:tl2br w:val="nil"/>
              <w:tr2bl w:val="nil"/>
            </w:tcBorders>
            <w:noWrap/>
            <w:tcMar>
              <w:top w:w="12" w:type="dxa"/>
              <w:left w:w="12" w:type="dxa"/>
              <w:right w:w="12" w:type="dxa"/>
            </w:tcMar>
            <w:vAlign w:val="center"/>
          </w:tcPr>
          <w:p w14:paraId="0745CA44"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B6D3F8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92A4FE4" w14:textId="77777777" w:rsidR="0078730A" w:rsidRDefault="0078730A" w:rsidP="004A5BF8">
            <w:pPr>
              <w:spacing w:line="360" w:lineRule="auto"/>
              <w:jc w:val="center"/>
              <w:rPr>
                <w:rFonts w:ascii="宋体" w:hAnsi="宋体" w:cs="Arial"/>
                <w:color w:val="000000"/>
                <w:szCs w:val="21"/>
              </w:rPr>
            </w:pPr>
          </w:p>
        </w:tc>
      </w:tr>
      <w:tr w:rsidR="0078730A" w14:paraId="674DAAB7"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885A875" w14:textId="77777777" w:rsidR="0078730A" w:rsidRDefault="0078730A" w:rsidP="004A5BF8">
            <w:pPr>
              <w:widowControl/>
              <w:spacing w:line="360" w:lineRule="auto"/>
              <w:jc w:val="center"/>
              <w:textAlignment w:val="center"/>
              <w:rPr>
                <w:rStyle w:val="font11"/>
                <w:rFonts w:ascii="宋体" w:eastAsia="宋体" w:hAnsi="宋体"/>
                <w:szCs w:val="21"/>
                <w:lang w:bidi="ar"/>
              </w:rPr>
            </w:pPr>
          </w:p>
        </w:tc>
        <w:tc>
          <w:tcPr>
            <w:tcW w:w="6408" w:type="dxa"/>
            <w:tcBorders>
              <w:tl2br w:val="nil"/>
              <w:tr2bl w:val="nil"/>
            </w:tcBorders>
            <w:tcMar>
              <w:top w:w="12" w:type="dxa"/>
              <w:left w:w="12" w:type="dxa"/>
              <w:right w:w="12" w:type="dxa"/>
            </w:tcMar>
            <w:vAlign w:val="center"/>
          </w:tcPr>
          <w:p w14:paraId="5A9C3C7C" w14:textId="77777777" w:rsidR="0078730A" w:rsidRDefault="0078730A" w:rsidP="004A5BF8">
            <w:pPr>
              <w:widowControl/>
              <w:spacing w:line="360" w:lineRule="auto"/>
              <w:jc w:val="left"/>
              <w:textAlignment w:val="center"/>
              <w:rPr>
                <w:rStyle w:val="font151"/>
                <w:rFonts w:ascii="宋体" w:eastAsia="宋体" w:hAnsi="宋体" w:hint="default"/>
                <w:lang w:bidi="ar"/>
              </w:rPr>
            </w:pPr>
            <w:r>
              <w:rPr>
                <w:rFonts w:ascii="宋体" w:hAnsi="宋体" w:hint="eastAsia"/>
                <w:szCs w:val="21"/>
              </w:rPr>
              <w:t>测量并记录穿刺线夹的连接点、分支接点、接触点的温度，允许温升值不应大于表</w:t>
            </w:r>
            <w:r>
              <w:rPr>
                <w:rFonts w:ascii="宋体" w:hAnsi="宋体" w:cs="黑体" w:hint="eastAsia"/>
              </w:rPr>
              <w:t>4.3.1-1</w:t>
            </w:r>
            <w:r>
              <w:rPr>
                <w:rFonts w:ascii="宋体" w:hAnsi="宋体" w:hint="eastAsia"/>
                <w:szCs w:val="21"/>
              </w:rPr>
              <w:t>和表</w:t>
            </w:r>
            <w:r>
              <w:rPr>
                <w:rFonts w:ascii="宋体" w:hAnsi="宋体" w:cs="黑体" w:hint="eastAsia"/>
              </w:rPr>
              <w:t>4.3.1-2</w:t>
            </w:r>
            <w:r>
              <w:rPr>
                <w:rFonts w:ascii="宋体" w:hAnsi="宋体" w:hint="eastAsia"/>
                <w:szCs w:val="21"/>
              </w:rPr>
              <w:t>中的规定</w:t>
            </w:r>
          </w:p>
        </w:tc>
        <w:tc>
          <w:tcPr>
            <w:tcW w:w="1043" w:type="dxa"/>
            <w:tcBorders>
              <w:tl2br w:val="nil"/>
              <w:tr2bl w:val="nil"/>
            </w:tcBorders>
            <w:noWrap/>
            <w:tcMar>
              <w:top w:w="12" w:type="dxa"/>
              <w:left w:w="12" w:type="dxa"/>
              <w:right w:w="12" w:type="dxa"/>
            </w:tcMar>
            <w:vAlign w:val="center"/>
          </w:tcPr>
          <w:p w14:paraId="36C952CA"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479DEE1"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268533A" w14:textId="77777777" w:rsidR="0078730A" w:rsidRDefault="0078730A" w:rsidP="004A5BF8">
            <w:pPr>
              <w:spacing w:line="360" w:lineRule="auto"/>
              <w:jc w:val="center"/>
              <w:rPr>
                <w:rFonts w:ascii="宋体" w:hAnsi="宋体" w:cs="Arial"/>
                <w:color w:val="000000"/>
                <w:szCs w:val="21"/>
              </w:rPr>
            </w:pPr>
          </w:p>
        </w:tc>
      </w:tr>
      <w:tr w:rsidR="0078730A" w14:paraId="3D9D8C50"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299B15BC" w14:textId="77777777" w:rsidR="0078730A" w:rsidRDefault="0078730A" w:rsidP="004A5BF8">
            <w:pPr>
              <w:widowControl/>
              <w:spacing w:line="360" w:lineRule="auto"/>
              <w:jc w:val="center"/>
              <w:textAlignment w:val="center"/>
              <w:rPr>
                <w:rFonts w:ascii="宋体" w:hAnsi="宋体" w:cs="Arial"/>
                <w:color w:val="000000"/>
                <w:szCs w:val="21"/>
              </w:rPr>
            </w:pPr>
            <w:r>
              <w:rPr>
                <w:rStyle w:val="font141"/>
                <w:rFonts w:ascii="Segoe UI Emoji" w:eastAsia="宋体" w:hAnsi="Segoe UI Emoji" w:cs="Segoe UI Emoji" w:hint="eastAsia"/>
                <w:lang w:bidi="ar"/>
              </w:rPr>
              <w:t>3.4</w:t>
            </w:r>
            <w:r>
              <w:rPr>
                <w:rStyle w:val="font141"/>
                <w:rFonts w:ascii="Segoe UI Emoji" w:eastAsia="宋体" w:hAnsi="Segoe UI Emoji" w:cs="Segoe UI Emoji" w:hint="eastAsia"/>
                <w:lang w:bidi="ar"/>
              </w:rPr>
              <w:t>、室内配线</w:t>
            </w:r>
          </w:p>
        </w:tc>
      </w:tr>
      <w:tr w:rsidR="0078730A" w14:paraId="6231F33D"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601CA9AF"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46A6897F"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7DF5AEB1"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553BA92C"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6CD5D3F9"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4338A887"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314D47B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7CC45E03"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闷顶内有可燃物时，配电线路应穿金属管保护；闷顶内无可燃物时，配电线路应穿耐燃型硬质塑料管保护</w:t>
            </w:r>
          </w:p>
        </w:tc>
        <w:tc>
          <w:tcPr>
            <w:tcW w:w="1043" w:type="dxa"/>
            <w:tcBorders>
              <w:tl2br w:val="nil"/>
              <w:tr2bl w:val="nil"/>
            </w:tcBorders>
            <w:noWrap/>
            <w:tcMar>
              <w:top w:w="12" w:type="dxa"/>
              <w:left w:w="12" w:type="dxa"/>
              <w:right w:w="12" w:type="dxa"/>
            </w:tcMar>
            <w:vAlign w:val="center"/>
          </w:tcPr>
          <w:p w14:paraId="14579DF1"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0052DBF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5CDCCDB" w14:textId="77777777" w:rsidR="0078730A" w:rsidRDefault="0078730A" w:rsidP="004A5BF8">
            <w:pPr>
              <w:spacing w:line="360" w:lineRule="auto"/>
              <w:jc w:val="center"/>
              <w:rPr>
                <w:rFonts w:ascii="宋体" w:hAnsi="宋体" w:cs="Arial"/>
                <w:color w:val="000000"/>
                <w:szCs w:val="21"/>
              </w:rPr>
            </w:pPr>
          </w:p>
        </w:tc>
      </w:tr>
      <w:tr w:rsidR="0078730A" w14:paraId="4B054107"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FA62961"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48E5C3B"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电线穿入金属导管时，管口处应装设护线套保护；不进入接线盒（箱）的垂直管口，穿入导线后，管口应做密封处理</w:t>
            </w:r>
          </w:p>
        </w:tc>
        <w:tc>
          <w:tcPr>
            <w:tcW w:w="1043" w:type="dxa"/>
            <w:tcBorders>
              <w:tl2br w:val="nil"/>
              <w:tr2bl w:val="nil"/>
            </w:tcBorders>
            <w:noWrap/>
            <w:tcMar>
              <w:top w:w="12" w:type="dxa"/>
              <w:left w:w="12" w:type="dxa"/>
              <w:right w:w="12" w:type="dxa"/>
            </w:tcMar>
            <w:vAlign w:val="center"/>
          </w:tcPr>
          <w:p w14:paraId="74753625"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4FAB2D2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4F08AAF" w14:textId="77777777" w:rsidR="0078730A" w:rsidRDefault="0078730A" w:rsidP="004A5BF8">
            <w:pPr>
              <w:spacing w:line="360" w:lineRule="auto"/>
              <w:jc w:val="center"/>
              <w:rPr>
                <w:rFonts w:ascii="宋体" w:hAnsi="宋体" w:cs="Arial"/>
                <w:color w:val="000000"/>
                <w:szCs w:val="21"/>
              </w:rPr>
            </w:pPr>
          </w:p>
        </w:tc>
      </w:tr>
      <w:tr w:rsidR="0078730A" w14:paraId="092A3D5B"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39C8149"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6189BE5"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在严重腐蚀性的场所（如酸、碱和具有腐蚀性的化学气体），不应采用金属导管配线，塑料导管具有防酸碱腐蚀性能，但不应明敷在高温和易受机械损伤的场所</w:t>
            </w:r>
          </w:p>
        </w:tc>
        <w:tc>
          <w:tcPr>
            <w:tcW w:w="1043" w:type="dxa"/>
            <w:tcBorders>
              <w:tl2br w:val="nil"/>
              <w:tr2bl w:val="nil"/>
            </w:tcBorders>
            <w:noWrap/>
            <w:tcMar>
              <w:top w:w="12" w:type="dxa"/>
              <w:left w:w="12" w:type="dxa"/>
              <w:right w:w="12" w:type="dxa"/>
            </w:tcMar>
            <w:vAlign w:val="center"/>
          </w:tcPr>
          <w:p w14:paraId="392179E2"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544D96D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FA07160" w14:textId="77777777" w:rsidR="0078730A" w:rsidRDefault="0078730A" w:rsidP="004A5BF8">
            <w:pPr>
              <w:spacing w:line="360" w:lineRule="auto"/>
              <w:jc w:val="center"/>
              <w:rPr>
                <w:rFonts w:ascii="宋体" w:hAnsi="宋体" w:cs="Arial"/>
                <w:color w:val="000000"/>
                <w:szCs w:val="21"/>
              </w:rPr>
            </w:pPr>
          </w:p>
        </w:tc>
      </w:tr>
      <w:tr w:rsidR="0078730A" w14:paraId="388C11A2"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480787E"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F9B4899"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金属导管进入接线盒、灯头盒、开关盒等处时，明敷金属导管应加锁母和护口，多尘、潮湿场所外侧并加橡皮垫圈；有震动的地方和有人进入的木结构闷顶内的管路，入盒时应加锁母，防止管口脱离损伤电线；</w:t>
            </w:r>
            <w:r>
              <w:rPr>
                <w:rFonts w:hAnsi="宋体" w:hint="eastAsia"/>
                <w:spacing w:val="-2"/>
                <w:szCs w:val="21"/>
              </w:rPr>
              <w:t>接线盒、灯头盒、开关盒的敲落孔，除对实装管孔敲落外</w:t>
            </w:r>
            <w:r>
              <w:rPr>
                <w:rFonts w:hAnsi="宋体" w:hint="eastAsia"/>
                <w:spacing w:val="-2"/>
                <w:szCs w:val="21"/>
              </w:rPr>
              <w:t>,</w:t>
            </w:r>
            <w:r>
              <w:rPr>
                <w:rFonts w:hAnsi="宋体" w:hint="eastAsia"/>
                <w:spacing w:val="-2"/>
                <w:szCs w:val="21"/>
              </w:rPr>
              <w:t>其它备用的不应敲掉</w:t>
            </w:r>
          </w:p>
        </w:tc>
        <w:tc>
          <w:tcPr>
            <w:tcW w:w="1043" w:type="dxa"/>
            <w:tcBorders>
              <w:tl2br w:val="nil"/>
              <w:tr2bl w:val="nil"/>
            </w:tcBorders>
            <w:noWrap/>
            <w:tcMar>
              <w:top w:w="12" w:type="dxa"/>
              <w:left w:w="12" w:type="dxa"/>
              <w:right w:w="12" w:type="dxa"/>
            </w:tcMar>
            <w:vAlign w:val="center"/>
          </w:tcPr>
          <w:p w14:paraId="433CF2B8"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14384E3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F1D77DC" w14:textId="77777777" w:rsidR="0078730A" w:rsidRDefault="0078730A" w:rsidP="004A5BF8">
            <w:pPr>
              <w:spacing w:line="360" w:lineRule="auto"/>
              <w:jc w:val="center"/>
              <w:rPr>
                <w:rFonts w:ascii="宋体" w:hAnsi="宋体" w:cs="Arial"/>
                <w:color w:val="000000"/>
                <w:szCs w:val="21"/>
              </w:rPr>
            </w:pPr>
          </w:p>
        </w:tc>
      </w:tr>
      <w:tr w:rsidR="0078730A" w14:paraId="36518BA0"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08D3E1A"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5946BDF" w14:textId="77777777" w:rsidR="0078730A" w:rsidRDefault="0078730A" w:rsidP="004A5BF8">
            <w:pPr>
              <w:widowControl/>
              <w:spacing w:line="360" w:lineRule="auto"/>
              <w:jc w:val="left"/>
              <w:textAlignment w:val="center"/>
              <w:rPr>
                <w:rFonts w:ascii="宋体" w:hAnsi="宋体" w:cs="仿宋"/>
                <w:color w:val="000000"/>
                <w:szCs w:val="21"/>
              </w:rPr>
            </w:pPr>
            <w:r>
              <w:rPr>
                <w:rFonts w:hAnsi="宋体" w:hint="eastAsia"/>
                <w:szCs w:val="21"/>
              </w:rPr>
              <w:t>金属导管应有可靠接地</w:t>
            </w:r>
          </w:p>
        </w:tc>
        <w:tc>
          <w:tcPr>
            <w:tcW w:w="1043" w:type="dxa"/>
            <w:tcBorders>
              <w:tl2br w:val="nil"/>
              <w:tr2bl w:val="nil"/>
            </w:tcBorders>
            <w:noWrap/>
            <w:tcMar>
              <w:top w:w="12" w:type="dxa"/>
              <w:left w:w="12" w:type="dxa"/>
              <w:right w:w="12" w:type="dxa"/>
            </w:tcMar>
            <w:vAlign w:val="center"/>
          </w:tcPr>
          <w:p w14:paraId="59FB30BD"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4899DB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E73AA19" w14:textId="77777777" w:rsidR="0078730A" w:rsidRDefault="0078730A" w:rsidP="004A5BF8">
            <w:pPr>
              <w:spacing w:line="360" w:lineRule="auto"/>
              <w:jc w:val="center"/>
              <w:rPr>
                <w:rFonts w:ascii="宋体" w:hAnsi="宋体" w:cs="Arial"/>
                <w:color w:val="000000"/>
                <w:szCs w:val="21"/>
              </w:rPr>
            </w:pPr>
          </w:p>
        </w:tc>
      </w:tr>
      <w:tr w:rsidR="0078730A" w14:paraId="199D3AA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1664D6B"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CB4E8F8"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穿入塑料导管绝缘电线（除两根外）的包括外护层在一起的总截面积，不应超过导管内总面积的</w:t>
            </w:r>
            <w:r>
              <w:rPr>
                <w:rFonts w:hAnsi="宋体" w:hint="eastAsia"/>
                <w:szCs w:val="21"/>
              </w:rPr>
              <w:t>40</w:t>
            </w:r>
            <w:r>
              <w:rPr>
                <w:rFonts w:hAnsi="宋体" w:hint="eastAsia"/>
                <w:szCs w:val="21"/>
              </w:rPr>
              <w:t>％，以利散热，不应有受硬拉和挤压损坏绝缘现象</w:t>
            </w:r>
          </w:p>
        </w:tc>
        <w:tc>
          <w:tcPr>
            <w:tcW w:w="1043" w:type="dxa"/>
            <w:tcBorders>
              <w:tl2br w:val="nil"/>
              <w:tr2bl w:val="nil"/>
            </w:tcBorders>
            <w:noWrap/>
            <w:tcMar>
              <w:top w:w="12" w:type="dxa"/>
              <w:left w:w="12" w:type="dxa"/>
              <w:right w:w="12" w:type="dxa"/>
            </w:tcMar>
            <w:vAlign w:val="center"/>
          </w:tcPr>
          <w:p w14:paraId="435A6FE6"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7F83A37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82409E9" w14:textId="77777777" w:rsidR="0078730A" w:rsidRDefault="0078730A" w:rsidP="004A5BF8">
            <w:pPr>
              <w:spacing w:line="360" w:lineRule="auto"/>
              <w:jc w:val="center"/>
              <w:rPr>
                <w:rFonts w:ascii="宋体" w:hAnsi="宋体" w:cs="Arial"/>
                <w:color w:val="000000"/>
                <w:szCs w:val="21"/>
              </w:rPr>
            </w:pPr>
          </w:p>
        </w:tc>
      </w:tr>
      <w:tr w:rsidR="0078730A" w14:paraId="1D22C77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FDF56F5"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617C360"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塑料导管管口应平整光滑，管与管、管与盒（箱）等器件插入连接处，接口应牢固密封，导线不应有外露现象</w:t>
            </w:r>
          </w:p>
        </w:tc>
        <w:tc>
          <w:tcPr>
            <w:tcW w:w="1043" w:type="dxa"/>
            <w:tcBorders>
              <w:tl2br w:val="nil"/>
              <w:tr2bl w:val="nil"/>
            </w:tcBorders>
            <w:noWrap/>
            <w:tcMar>
              <w:top w:w="12" w:type="dxa"/>
              <w:left w:w="12" w:type="dxa"/>
              <w:right w:w="12" w:type="dxa"/>
            </w:tcMar>
            <w:vAlign w:val="center"/>
          </w:tcPr>
          <w:p w14:paraId="08AF39EE"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454E2345"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1ABF6AA" w14:textId="77777777" w:rsidR="0078730A" w:rsidRDefault="0078730A" w:rsidP="004A5BF8">
            <w:pPr>
              <w:spacing w:line="360" w:lineRule="auto"/>
              <w:jc w:val="center"/>
              <w:rPr>
                <w:rFonts w:ascii="宋体" w:hAnsi="宋体" w:cs="Arial"/>
                <w:color w:val="000000"/>
                <w:szCs w:val="21"/>
              </w:rPr>
            </w:pPr>
          </w:p>
        </w:tc>
      </w:tr>
      <w:tr w:rsidR="0078730A" w14:paraId="48AADD4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A4B667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9A7BB14" w14:textId="77777777" w:rsidR="0078730A" w:rsidRDefault="0078730A" w:rsidP="004A5BF8">
            <w:pPr>
              <w:widowControl/>
              <w:spacing w:line="360" w:lineRule="auto"/>
              <w:jc w:val="left"/>
              <w:textAlignment w:val="center"/>
              <w:rPr>
                <w:rFonts w:ascii="宋体" w:hAnsi="宋体" w:cs="仿宋"/>
                <w:color w:val="000000"/>
                <w:szCs w:val="21"/>
              </w:rPr>
            </w:pPr>
            <w:r>
              <w:rPr>
                <w:rFonts w:hAnsi="宋体" w:hint="eastAsia"/>
                <w:szCs w:val="21"/>
              </w:rPr>
              <w:t>护套绝缘电线不应直接敷设在建筑物顶棚内及其抹灰层、灰幔角落和墙体、保温层及装饰面板内；护套绝缘电线与接地导体或不发热管道等紧贴交叉处，应加绝缘保护导管；护套绝缘电线进入接线盒（箱）或与设备、器具连接时，护套层应引入接线盒（箱）或设备、器具内；柜台、货架和展柜等处的配线应用护套绝缘电线明敷，但应平直、固定牢固，护套层不应破损；护套绝缘电线敷设在易受机械损伤的场所时，应采用刚性阻燃塑料导管、塑料槽板或金属导管保护</w:t>
            </w:r>
          </w:p>
        </w:tc>
        <w:tc>
          <w:tcPr>
            <w:tcW w:w="1043" w:type="dxa"/>
            <w:tcBorders>
              <w:tl2br w:val="nil"/>
              <w:tr2bl w:val="nil"/>
            </w:tcBorders>
            <w:noWrap/>
            <w:tcMar>
              <w:top w:w="12" w:type="dxa"/>
              <w:left w:w="12" w:type="dxa"/>
              <w:right w:w="12" w:type="dxa"/>
            </w:tcMar>
            <w:vAlign w:val="center"/>
          </w:tcPr>
          <w:p w14:paraId="52C0B6CC"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631835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4890C54" w14:textId="77777777" w:rsidR="0078730A" w:rsidRDefault="0078730A" w:rsidP="004A5BF8">
            <w:pPr>
              <w:spacing w:line="360" w:lineRule="auto"/>
              <w:jc w:val="center"/>
              <w:rPr>
                <w:rFonts w:ascii="宋体" w:hAnsi="宋体" w:cs="Arial"/>
                <w:color w:val="000000"/>
                <w:szCs w:val="21"/>
              </w:rPr>
            </w:pPr>
          </w:p>
        </w:tc>
      </w:tr>
      <w:tr w:rsidR="0078730A" w14:paraId="2A89D2F3"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DF83394"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5DF8A7D"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金属线槽应敷设在正常环境的室内；当敷设在有腐蚀气体、热力管道上方以及腐蚀性液体管道下方时，应采取防腐、隔热措施</w:t>
            </w:r>
          </w:p>
        </w:tc>
        <w:tc>
          <w:tcPr>
            <w:tcW w:w="1043" w:type="dxa"/>
            <w:tcBorders>
              <w:tl2br w:val="nil"/>
              <w:tr2bl w:val="nil"/>
            </w:tcBorders>
            <w:noWrap/>
            <w:tcMar>
              <w:top w:w="12" w:type="dxa"/>
              <w:left w:w="12" w:type="dxa"/>
              <w:right w:w="12" w:type="dxa"/>
            </w:tcMar>
            <w:vAlign w:val="center"/>
          </w:tcPr>
          <w:p w14:paraId="3BD08918"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A28339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34FE17B" w14:textId="77777777" w:rsidR="0078730A" w:rsidRDefault="0078730A" w:rsidP="004A5BF8">
            <w:pPr>
              <w:spacing w:line="360" w:lineRule="auto"/>
              <w:jc w:val="center"/>
              <w:rPr>
                <w:rFonts w:ascii="宋体" w:hAnsi="宋体" w:cs="Arial"/>
                <w:color w:val="000000"/>
                <w:szCs w:val="21"/>
              </w:rPr>
            </w:pPr>
          </w:p>
        </w:tc>
      </w:tr>
      <w:tr w:rsidR="0078730A" w14:paraId="0994105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46E6EA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B97B3E5" w14:textId="77777777" w:rsidR="0078730A" w:rsidRDefault="0078730A" w:rsidP="004A5BF8">
            <w:pPr>
              <w:widowControl/>
              <w:spacing w:line="360" w:lineRule="auto"/>
              <w:jc w:val="left"/>
              <w:textAlignment w:val="center"/>
              <w:rPr>
                <w:rFonts w:hAnsi="宋体"/>
                <w:szCs w:val="21"/>
              </w:rPr>
            </w:pPr>
            <w:r>
              <w:rPr>
                <w:rFonts w:hAnsi="宋体" w:hint="eastAsia"/>
                <w:szCs w:val="21"/>
              </w:rPr>
              <w:t>金属线槽在建筑顶棚内敷设时，应采用具有槽盖的封闭式金属线槽；电线、电缆在</w:t>
            </w:r>
            <w:r>
              <w:rPr>
                <w:rFonts w:hAnsi="宋体" w:hint="eastAsia"/>
                <w:bCs/>
                <w:szCs w:val="21"/>
              </w:rPr>
              <w:t>金属（塑料）线槽内，</w:t>
            </w:r>
            <w:r>
              <w:rPr>
                <w:rFonts w:hAnsi="宋体" w:hint="eastAsia"/>
                <w:szCs w:val="21"/>
              </w:rPr>
              <w:t>应留一定余量，绑扎牢固，</w:t>
            </w:r>
            <w:r>
              <w:rPr>
                <w:rFonts w:hAnsi="宋体" w:hint="eastAsia"/>
                <w:bCs/>
                <w:szCs w:val="21"/>
              </w:rPr>
              <w:t>不应有</w:t>
            </w:r>
            <w:r>
              <w:rPr>
                <w:rFonts w:hAnsi="宋体" w:hint="eastAsia"/>
                <w:szCs w:val="21"/>
              </w:rPr>
              <w:t>接头，分支接头应设在接线盒内</w:t>
            </w:r>
          </w:p>
        </w:tc>
        <w:tc>
          <w:tcPr>
            <w:tcW w:w="1043" w:type="dxa"/>
            <w:tcBorders>
              <w:tl2br w:val="nil"/>
              <w:tr2bl w:val="nil"/>
            </w:tcBorders>
            <w:noWrap/>
            <w:tcMar>
              <w:top w:w="12" w:type="dxa"/>
              <w:left w:w="12" w:type="dxa"/>
              <w:right w:w="12" w:type="dxa"/>
            </w:tcMar>
            <w:vAlign w:val="center"/>
          </w:tcPr>
          <w:p w14:paraId="25DD06A6"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2B54D97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1273E75" w14:textId="77777777" w:rsidR="0078730A" w:rsidRDefault="0078730A" w:rsidP="004A5BF8">
            <w:pPr>
              <w:spacing w:line="360" w:lineRule="auto"/>
              <w:jc w:val="center"/>
              <w:rPr>
                <w:rFonts w:ascii="宋体" w:hAnsi="宋体" w:cs="Arial"/>
                <w:color w:val="000000"/>
                <w:szCs w:val="21"/>
              </w:rPr>
            </w:pPr>
          </w:p>
        </w:tc>
      </w:tr>
      <w:tr w:rsidR="0078730A" w14:paraId="23734E3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04444A9"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60AB374" w14:textId="77777777" w:rsidR="0078730A" w:rsidRDefault="0078730A" w:rsidP="004A5BF8">
            <w:pPr>
              <w:widowControl/>
              <w:spacing w:line="360" w:lineRule="auto"/>
              <w:jc w:val="left"/>
              <w:textAlignment w:val="center"/>
              <w:rPr>
                <w:rFonts w:hAnsi="宋体"/>
                <w:szCs w:val="21"/>
              </w:rPr>
            </w:pPr>
            <w:r>
              <w:rPr>
                <w:rFonts w:hAnsi="宋体" w:hint="eastAsia"/>
                <w:szCs w:val="21"/>
              </w:rPr>
              <w:t>塑料线槽必须具有阻燃性能；金属线槽必须可靠接地，但金属外壳不应作为设备的接地线</w:t>
            </w:r>
          </w:p>
        </w:tc>
        <w:tc>
          <w:tcPr>
            <w:tcW w:w="1043" w:type="dxa"/>
            <w:tcBorders>
              <w:tl2br w:val="nil"/>
              <w:tr2bl w:val="nil"/>
            </w:tcBorders>
            <w:noWrap/>
            <w:tcMar>
              <w:top w:w="12" w:type="dxa"/>
              <w:left w:w="12" w:type="dxa"/>
              <w:right w:w="12" w:type="dxa"/>
            </w:tcMar>
            <w:vAlign w:val="center"/>
          </w:tcPr>
          <w:p w14:paraId="03933B7E"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25DF5C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9AB15E2" w14:textId="77777777" w:rsidR="0078730A" w:rsidRDefault="0078730A" w:rsidP="004A5BF8">
            <w:pPr>
              <w:spacing w:line="360" w:lineRule="auto"/>
              <w:jc w:val="center"/>
              <w:rPr>
                <w:rFonts w:ascii="宋体" w:hAnsi="宋体" w:cs="Arial"/>
                <w:color w:val="000000"/>
                <w:szCs w:val="21"/>
              </w:rPr>
            </w:pPr>
          </w:p>
        </w:tc>
      </w:tr>
      <w:tr w:rsidR="0078730A" w14:paraId="5AF831C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98CD9B8"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B8928BB" w14:textId="77777777" w:rsidR="0078730A" w:rsidRDefault="0078730A" w:rsidP="004A5BF8">
            <w:pPr>
              <w:widowControl/>
              <w:spacing w:line="360" w:lineRule="auto"/>
              <w:jc w:val="left"/>
              <w:textAlignment w:val="center"/>
              <w:rPr>
                <w:rFonts w:hAnsi="宋体"/>
                <w:szCs w:val="21"/>
              </w:rPr>
            </w:pPr>
            <w:r>
              <w:rPr>
                <w:rFonts w:hAnsi="宋体" w:hint="eastAsia"/>
                <w:szCs w:val="21"/>
              </w:rPr>
              <w:t>敷设在多尘或潮湿场所的可挠性金属电线保护套管，管口及其各连接处均应密封；可挠性金属导管在有可能乘受重物压力或明显机械冲击处，应采取保护措施；可挠性金属导管或柔性金属管与管、盒（箱）、器具连接时，</w:t>
            </w:r>
            <w:r>
              <w:rPr>
                <w:rFonts w:hAnsi="宋体" w:hint="eastAsia"/>
                <w:szCs w:val="21"/>
              </w:rPr>
              <w:t xml:space="preserve"> </w:t>
            </w:r>
            <w:r>
              <w:rPr>
                <w:rFonts w:hAnsi="宋体" w:hint="eastAsia"/>
                <w:szCs w:val="21"/>
              </w:rPr>
              <w:t>应采用其专用卡箍连接；可挠性金属导管、盒（箱）连接</w:t>
            </w:r>
            <w:r>
              <w:rPr>
                <w:rFonts w:ascii="宋体" w:eastAsia="宋体" w:hAnsi="宋体" w:cs="宋体" w:hint="eastAsia"/>
                <w:szCs w:val="21"/>
              </w:rPr>
              <w:t>处，应采用专用接地夹；可挠性金属导管与盒（箱）连接时，无电气连接的两端应跨接地线，其接地线应是截面不小于４mm</w:t>
            </w:r>
            <w:r>
              <w:rPr>
                <w:rFonts w:ascii="宋体" w:eastAsia="宋体" w:hAnsi="宋体" w:cs="宋体" w:hint="eastAsia"/>
                <w:szCs w:val="21"/>
                <w:vertAlign w:val="superscript"/>
              </w:rPr>
              <w:t>2</w:t>
            </w:r>
            <w:r>
              <w:rPr>
                <w:rFonts w:ascii="宋体" w:eastAsia="宋体" w:hAnsi="宋体" w:cs="宋体" w:hint="eastAsia"/>
                <w:szCs w:val="21"/>
              </w:rPr>
              <w:t>的多股</w:t>
            </w:r>
            <w:r>
              <w:rPr>
                <w:rFonts w:hAnsi="宋体" w:hint="eastAsia"/>
                <w:szCs w:val="21"/>
              </w:rPr>
              <w:t>铜线</w:t>
            </w:r>
          </w:p>
        </w:tc>
        <w:tc>
          <w:tcPr>
            <w:tcW w:w="1043" w:type="dxa"/>
            <w:tcBorders>
              <w:tl2br w:val="nil"/>
              <w:tr2bl w:val="nil"/>
            </w:tcBorders>
            <w:noWrap/>
            <w:tcMar>
              <w:top w:w="12" w:type="dxa"/>
              <w:left w:w="12" w:type="dxa"/>
              <w:right w:w="12" w:type="dxa"/>
            </w:tcMar>
            <w:vAlign w:val="center"/>
          </w:tcPr>
          <w:p w14:paraId="67EC734F"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51094A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824E880" w14:textId="77777777" w:rsidR="0078730A" w:rsidRDefault="0078730A" w:rsidP="004A5BF8">
            <w:pPr>
              <w:spacing w:line="360" w:lineRule="auto"/>
              <w:jc w:val="center"/>
              <w:rPr>
                <w:rFonts w:ascii="宋体" w:hAnsi="宋体" w:cs="Arial"/>
                <w:color w:val="000000"/>
                <w:szCs w:val="21"/>
              </w:rPr>
            </w:pPr>
          </w:p>
        </w:tc>
      </w:tr>
      <w:tr w:rsidR="0078730A" w14:paraId="290D0BD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E9A200A"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9CC18CA" w14:textId="77777777" w:rsidR="0078730A" w:rsidRDefault="0078730A" w:rsidP="004A5BF8">
            <w:pPr>
              <w:widowControl/>
              <w:spacing w:line="360" w:lineRule="auto"/>
              <w:jc w:val="left"/>
              <w:textAlignment w:val="center"/>
              <w:rPr>
                <w:rFonts w:hAnsi="宋体"/>
                <w:szCs w:val="21"/>
              </w:rPr>
            </w:pPr>
            <w:r>
              <w:rPr>
                <w:rFonts w:hAnsi="宋体" w:hint="eastAsia"/>
                <w:szCs w:val="21"/>
              </w:rPr>
              <w:t>在闷顶内从接线盒引向器具的绝缘导线，应采用可挠性金属管或柔性金属管等保护，导线不应有裸露部分</w:t>
            </w:r>
          </w:p>
        </w:tc>
        <w:tc>
          <w:tcPr>
            <w:tcW w:w="1043" w:type="dxa"/>
            <w:tcBorders>
              <w:tl2br w:val="nil"/>
              <w:tr2bl w:val="nil"/>
            </w:tcBorders>
            <w:noWrap/>
            <w:tcMar>
              <w:top w:w="12" w:type="dxa"/>
              <w:left w:w="12" w:type="dxa"/>
              <w:right w:w="12" w:type="dxa"/>
            </w:tcMar>
            <w:vAlign w:val="center"/>
          </w:tcPr>
          <w:p w14:paraId="25DFF2A6"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B6C8820"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DAEE17C" w14:textId="77777777" w:rsidR="0078730A" w:rsidRDefault="0078730A" w:rsidP="004A5BF8">
            <w:pPr>
              <w:spacing w:line="360" w:lineRule="auto"/>
              <w:jc w:val="center"/>
              <w:rPr>
                <w:rFonts w:ascii="宋体" w:hAnsi="宋体" w:cs="Arial"/>
                <w:color w:val="000000"/>
                <w:szCs w:val="21"/>
              </w:rPr>
            </w:pPr>
          </w:p>
        </w:tc>
      </w:tr>
      <w:tr w:rsidR="0078730A" w14:paraId="4F4ECF82"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48B2C7C"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A368FE7" w14:textId="77777777" w:rsidR="0078730A" w:rsidRDefault="0078730A" w:rsidP="004A5BF8">
            <w:pPr>
              <w:widowControl/>
              <w:spacing w:line="360" w:lineRule="auto"/>
              <w:jc w:val="left"/>
              <w:textAlignment w:val="center"/>
              <w:rPr>
                <w:rFonts w:hAnsi="宋体"/>
                <w:szCs w:val="21"/>
              </w:rPr>
            </w:pPr>
            <w:r>
              <w:rPr>
                <w:rFonts w:hAnsi="宋体" w:hint="eastAsia"/>
                <w:szCs w:val="21"/>
              </w:rPr>
              <w:t>可挠性金属管和柔性金属管都不应作为接地或接零的导体</w:t>
            </w:r>
          </w:p>
        </w:tc>
        <w:tc>
          <w:tcPr>
            <w:tcW w:w="1043" w:type="dxa"/>
            <w:tcBorders>
              <w:tl2br w:val="nil"/>
              <w:tr2bl w:val="nil"/>
            </w:tcBorders>
            <w:noWrap/>
            <w:tcMar>
              <w:top w:w="12" w:type="dxa"/>
              <w:left w:w="12" w:type="dxa"/>
              <w:right w:w="12" w:type="dxa"/>
            </w:tcMar>
            <w:vAlign w:val="center"/>
          </w:tcPr>
          <w:p w14:paraId="3A3B5853"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1B845F7"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560D817" w14:textId="77777777" w:rsidR="0078730A" w:rsidRDefault="0078730A" w:rsidP="004A5BF8">
            <w:pPr>
              <w:spacing w:line="360" w:lineRule="auto"/>
              <w:jc w:val="center"/>
              <w:rPr>
                <w:rFonts w:ascii="宋体" w:hAnsi="宋体" w:cs="Arial"/>
                <w:color w:val="000000"/>
                <w:szCs w:val="21"/>
              </w:rPr>
            </w:pPr>
          </w:p>
        </w:tc>
      </w:tr>
      <w:tr w:rsidR="0078730A" w14:paraId="4929E83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D7B904F"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85BF7A0" w14:textId="77777777" w:rsidR="0078730A" w:rsidRDefault="0078730A" w:rsidP="004A5BF8">
            <w:pPr>
              <w:widowControl/>
              <w:spacing w:line="360" w:lineRule="auto"/>
              <w:jc w:val="left"/>
              <w:textAlignment w:val="center"/>
              <w:rPr>
                <w:rFonts w:hAnsi="宋体"/>
                <w:szCs w:val="21"/>
              </w:rPr>
            </w:pPr>
            <w:r>
              <w:rPr>
                <w:rFonts w:hAnsi="宋体"/>
                <w:szCs w:val="21"/>
              </w:rPr>
              <w:t xml:space="preserve"> </w:t>
            </w:r>
            <w:r>
              <w:rPr>
                <w:rFonts w:hAnsi="宋体" w:hint="eastAsia"/>
                <w:szCs w:val="21"/>
              </w:rPr>
              <w:t>装饰工程的配电线路应采用铜芯导线，导线分支接头应在接线盒内，接头应压接并搪锡；装饰场所或装修部位的配电线路，每条支路均应单独设置带有短路和过载保护装置的断路器进行保护；动力设备和照</w:t>
            </w:r>
            <w:r>
              <w:rPr>
                <w:rFonts w:hAnsi="宋体" w:hint="eastAsia"/>
                <w:szCs w:val="21"/>
              </w:rPr>
              <w:lastRenderedPageBreak/>
              <w:t>明装置的配电线路，穿越可燃、难燃装饰材料时，除配电线路应穿保护管外，尚应采用玻璃棉、岩棉等非燃材料做隔热阻燃保护；配电线路设置在可燃装饰夹层时，应穿金属导管保护，若受装饰构造条件限制局部不能穿金属管时，必须采用金属软管，其长度不应大于</w:t>
            </w:r>
            <w:r>
              <w:rPr>
                <w:rFonts w:hAnsi="宋体" w:hint="eastAsia"/>
                <w:szCs w:val="21"/>
              </w:rPr>
              <w:t>2</w:t>
            </w:r>
            <w:r>
              <w:rPr>
                <w:rFonts w:hAnsi="宋体"/>
                <w:szCs w:val="21"/>
              </w:rPr>
              <w:t>m</w:t>
            </w:r>
            <w:r>
              <w:rPr>
                <w:rFonts w:hAnsi="宋体" w:hint="eastAsia"/>
                <w:szCs w:val="21"/>
              </w:rPr>
              <w:t>，导线不应裸露</w:t>
            </w:r>
          </w:p>
        </w:tc>
        <w:tc>
          <w:tcPr>
            <w:tcW w:w="1043" w:type="dxa"/>
            <w:tcBorders>
              <w:tl2br w:val="nil"/>
              <w:tr2bl w:val="nil"/>
            </w:tcBorders>
            <w:noWrap/>
            <w:tcMar>
              <w:top w:w="12" w:type="dxa"/>
              <w:left w:w="12" w:type="dxa"/>
              <w:right w:w="12" w:type="dxa"/>
            </w:tcMar>
            <w:vAlign w:val="center"/>
          </w:tcPr>
          <w:p w14:paraId="6B376F31"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lastRenderedPageBreak/>
              <w:t>Ⅲ级</w:t>
            </w:r>
          </w:p>
        </w:tc>
        <w:tc>
          <w:tcPr>
            <w:tcW w:w="943" w:type="dxa"/>
            <w:tcBorders>
              <w:tl2br w:val="nil"/>
              <w:tr2bl w:val="nil"/>
            </w:tcBorders>
            <w:noWrap/>
            <w:tcMar>
              <w:top w:w="12" w:type="dxa"/>
              <w:left w:w="12" w:type="dxa"/>
              <w:right w:w="12" w:type="dxa"/>
            </w:tcMar>
            <w:vAlign w:val="center"/>
          </w:tcPr>
          <w:p w14:paraId="48B1A23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1A9C650" w14:textId="77777777" w:rsidR="0078730A" w:rsidRDefault="0078730A" w:rsidP="004A5BF8">
            <w:pPr>
              <w:spacing w:line="360" w:lineRule="auto"/>
              <w:jc w:val="center"/>
              <w:rPr>
                <w:rFonts w:ascii="宋体" w:hAnsi="宋体" w:cs="Arial"/>
                <w:color w:val="000000"/>
                <w:szCs w:val="21"/>
              </w:rPr>
            </w:pPr>
          </w:p>
        </w:tc>
      </w:tr>
      <w:tr w:rsidR="0078730A" w14:paraId="0259E573"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7BD86A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CE483BF" w14:textId="77777777" w:rsidR="0078730A" w:rsidRDefault="0078730A" w:rsidP="004A5BF8">
            <w:pPr>
              <w:widowControl/>
              <w:spacing w:line="360" w:lineRule="auto"/>
              <w:jc w:val="left"/>
              <w:textAlignment w:val="center"/>
              <w:rPr>
                <w:rFonts w:hAnsi="宋体"/>
                <w:szCs w:val="21"/>
              </w:rPr>
            </w:pPr>
            <w:r>
              <w:rPr>
                <w:rFonts w:ascii="宋体" w:hAnsi="宋体" w:hint="eastAsia"/>
              </w:rPr>
              <w:t>电力电缆的选型设计应符合GB 50217-2018的有关规定</w:t>
            </w:r>
          </w:p>
        </w:tc>
        <w:tc>
          <w:tcPr>
            <w:tcW w:w="1043" w:type="dxa"/>
            <w:tcBorders>
              <w:tl2br w:val="nil"/>
              <w:tr2bl w:val="nil"/>
            </w:tcBorders>
            <w:noWrap/>
            <w:tcMar>
              <w:top w:w="12" w:type="dxa"/>
              <w:left w:w="12" w:type="dxa"/>
              <w:right w:w="12" w:type="dxa"/>
            </w:tcMar>
            <w:vAlign w:val="center"/>
          </w:tcPr>
          <w:p w14:paraId="159F1B9E"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13F33F2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5CADBA9" w14:textId="77777777" w:rsidR="0078730A" w:rsidRDefault="0078730A" w:rsidP="004A5BF8">
            <w:pPr>
              <w:spacing w:line="360" w:lineRule="auto"/>
              <w:jc w:val="center"/>
              <w:rPr>
                <w:rFonts w:ascii="宋体" w:hAnsi="宋体" w:cs="Arial"/>
                <w:color w:val="000000"/>
                <w:szCs w:val="21"/>
              </w:rPr>
            </w:pPr>
          </w:p>
        </w:tc>
      </w:tr>
      <w:tr w:rsidR="0078730A" w14:paraId="72C223D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DC4146A"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65003B8" w14:textId="77777777" w:rsidR="0078730A" w:rsidRDefault="0078730A" w:rsidP="004A5BF8">
            <w:pPr>
              <w:widowControl/>
              <w:spacing w:line="360" w:lineRule="auto"/>
              <w:jc w:val="left"/>
              <w:textAlignment w:val="center"/>
              <w:rPr>
                <w:rFonts w:hAnsi="宋体"/>
                <w:szCs w:val="21"/>
              </w:rPr>
            </w:pPr>
            <w:r>
              <w:rPr>
                <w:rFonts w:ascii="宋体" w:hAnsi="宋体" w:hint="eastAsia"/>
              </w:rPr>
              <w:t>配电线路的敷设应符合GB 50054-2011的第7章的要求</w:t>
            </w:r>
          </w:p>
        </w:tc>
        <w:tc>
          <w:tcPr>
            <w:tcW w:w="1043" w:type="dxa"/>
            <w:tcBorders>
              <w:tl2br w:val="nil"/>
              <w:tr2bl w:val="nil"/>
            </w:tcBorders>
            <w:noWrap/>
            <w:tcMar>
              <w:top w:w="12" w:type="dxa"/>
              <w:left w:w="12" w:type="dxa"/>
              <w:right w:w="12" w:type="dxa"/>
            </w:tcMar>
            <w:vAlign w:val="center"/>
          </w:tcPr>
          <w:p w14:paraId="76AB992F"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30209D4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E3E9AB6" w14:textId="77777777" w:rsidR="0078730A" w:rsidRDefault="0078730A" w:rsidP="004A5BF8">
            <w:pPr>
              <w:spacing w:line="360" w:lineRule="auto"/>
              <w:jc w:val="center"/>
              <w:rPr>
                <w:rFonts w:ascii="宋体" w:hAnsi="宋体" w:cs="Arial"/>
                <w:color w:val="000000"/>
                <w:szCs w:val="21"/>
              </w:rPr>
            </w:pPr>
          </w:p>
        </w:tc>
      </w:tr>
      <w:tr w:rsidR="0078730A" w14:paraId="1F767B24" w14:textId="77777777" w:rsidTr="004A5BF8">
        <w:trPr>
          <w:trHeight w:val="567"/>
          <w:jc w:val="center"/>
        </w:trPr>
        <w:tc>
          <w:tcPr>
            <w:tcW w:w="732" w:type="dxa"/>
            <w:tcBorders>
              <w:tl2br w:val="nil"/>
              <w:tr2bl w:val="nil"/>
            </w:tcBorders>
            <w:tcMar>
              <w:top w:w="12" w:type="dxa"/>
              <w:left w:w="12" w:type="dxa"/>
              <w:right w:w="12" w:type="dxa"/>
            </w:tcMar>
            <w:vAlign w:val="center"/>
          </w:tcPr>
          <w:p w14:paraId="1CE6B6EB"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5A0422EC"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绝缘电线明敷在高温辐射或对绝缘有腐蚀要求的场所时，电线间及电线至建筑物表面最小净距,应符合表</w:t>
            </w:r>
            <w:r>
              <w:rPr>
                <w:rFonts w:ascii="宋体" w:hAnsi="宋体" w:cs="黑体" w:hint="eastAsia"/>
                <w:szCs w:val="21"/>
              </w:rPr>
              <w:t>4.3.4</w:t>
            </w:r>
            <w:r>
              <w:rPr>
                <w:rFonts w:ascii="宋体" w:hAnsi="宋体" w:hint="eastAsia"/>
                <w:szCs w:val="21"/>
              </w:rPr>
              <w:t>的规定</w:t>
            </w:r>
          </w:p>
        </w:tc>
        <w:tc>
          <w:tcPr>
            <w:tcW w:w="1043" w:type="dxa"/>
            <w:tcBorders>
              <w:tl2br w:val="nil"/>
              <w:tr2bl w:val="nil"/>
            </w:tcBorders>
            <w:noWrap/>
            <w:tcMar>
              <w:top w:w="12" w:type="dxa"/>
              <w:left w:w="12" w:type="dxa"/>
              <w:right w:w="12" w:type="dxa"/>
            </w:tcMar>
            <w:vAlign w:val="center"/>
          </w:tcPr>
          <w:p w14:paraId="6BBC917F"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3C26A634"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1C2F67A" w14:textId="77777777" w:rsidR="0078730A" w:rsidRDefault="0078730A" w:rsidP="004A5BF8">
            <w:pPr>
              <w:spacing w:line="360" w:lineRule="auto"/>
              <w:jc w:val="center"/>
              <w:rPr>
                <w:rFonts w:ascii="宋体" w:hAnsi="宋体" w:cs="Arial"/>
                <w:color w:val="000000"/>
                <w:szCs w:val="21"/>
              </w:rPr>
            </w:pPr>
          </w:p>
        </w:tc>
      </w:tr>
      <w:tr w:rsidR="0078730A" w14:paraId="15A6BB65"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1F5EDF3C" w14:textId="77777777" w:rsidR="0078730A" w:rsidRDefault="0078730A" w:rsidP="004A5BF8">
            <w:pPr>
              <w:widowControl/>
              <w:spacing w:line="360" w:lineRule="auto"/>
              <w:jc w:val="center"/>
              <w:textAlignment w:val="center"/>
              <w:rPr>
                <w:rFonts w:ascii="宋体" w:hAnsi="宋体" w:cs="Arial"/>
                <w:color w:val="000000"/>
                <w:szCs w:val="21"/>
              </w:rPr>
            </w:pPr>
            <w:r>
              <w:rPr>
                <w:rStyle w:val="font141"/>
                <w:rFonts w:ascii="Segoe UI Emoji" w:eastAsia="宋体" w:hAnsi="Segoe UI Emoji" w:cs="Segoe UI Emoji" w:hint="eastAsia"/>
                <w:lang w:bidi="ar"/>
              </w:rPr>
              <w:t>3.5</w:t>
            </w:r>
            <w:r>
              <w:rPr>
                <w:rStyle w:val="font141"/>
                <w:rFonts w:ascii="Segoe UI Emoji" w:eastAsia="宋体" w:hAnsi="Segoe UI Emoji" w:cs="Segoe UI Emoji" w:hint="eastAsia"/>
                <w:lang w:bidi="ar"/>
              </w:rPr>
              <w:t>、剩余电流动作保护装置</w:t>
            </w:r>
          </w:p>
        </w:tc>
      </w:tr>
      <w:tr w:rsidR="0078730A" w14:paraId="58A4D1C1"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386FC6D1"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332B117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1649343C"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116591E7"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009B15ED"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22030802"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460FBCD8"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64CC86B4"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剩余电流动作保护器安装（</w:t>
            </w:r>
            <w:r>
              <w:rPr>
                <w:rFonts w:hAnsi="宋体" w:hint="eastAsia"/>
                <w:szCs w:val="21"/>
              </w:rPr>
              <w:t>RCD</w:t>
            </w:r>
            <w:r>
              <w:rPr>
                <w:rFonts w:hAnsi="宋体" w:hint="eastAsia"/>
                <w:szCs w:val="21"/>
              </w:rPr>
              <w:t>）应安装在建筑物的电源进线或配电干线分支处，接线应与低压配电系统保护接地形式相对应</w:t>
            </w:r>
          </w:p>
        </w:tc>
        <w:tc>
          <w:tcPr>
            <w:tcW w:w="1043" w:type="dxa"/>
            <w:tcBorders>
              <w:tl2br w:val="nil"/>
              <w:tr2bl w:val="nil"/>
            </w:tcBorders>
            <w:noWrap/>
            <w:tcMar>
              <w:top w:w="12" w:type="dxa"/>
              <w:left w:w="12" w:type="dxa"/>
              <w:right w:w="12" w:type="dxa"/>
            </w:tcMar>
            <w:vAlign w:val="center"/>
          </w:tcPr>
          <w:p w14:paraId="1558983C"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2D4FE6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0308FA2" w14:textId="77777777" w:rsidR="0078730A" w:rsidRDefault="0078730A" w:rsidP="004A5BF8">
            <w:pPr>
              <w:spacing w:line="360" w:lineRule="auto"/>
              <w:jc w:val="center"/>
              <w:rPr>
                <w:rFonts w:ascii="宋体" w:hAnsi="宋体" w:cs="Arial"/>
                <w:color w:val="000000"/>
                <w:szCs w:val="21"/>
              </w:rPr>
            </w:pPr>
          </w:p>
        </w:tc>
      </w:tr>
      <w:tr w:rsidR="0078730A" w14:paraId="1711E8C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956EA26"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4661A133"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剩余电流动作保护装置负载侧的</w:t>
            </w:r>
            <w:r>
              <w:rPr>
                <w:rFonts w:hAnsi="宋体" w:hint="eastAsia"/>
                <w:szCs w:val="21"/>
              </w:rPr>
              <w:t>N</w:t>
            </w:r>
            <w:r>
              <w:rPr>
                <w:rFonts w:hAnsi="宋体" w:hint="eastAsia"/>
                <w:szCs w:val="21"/>
              </w:rPr>
              <w:t>线，只能作为中性线，不应与其他回路共用，且不能重复接地；</w:t>
            </w:r>
            <w:r>
              <w:rPr>
                <w:rFonts w:hAnsi="宋体" w:hint="eastAsia"/>
                <w:szCs w:val="21"/>
              </w:rPr>
              <w:t>PEN</w:t>
            </w:r>
            <w:r>
              <w:rPr>
                <w:rFonts w:hAnsi="宋体" w:hint="eastAsia"/>
                <w:szCs w:val="21"/>
              </w:rPr>
              <w:t>线或</w:t>
            </w:r>
            <w:r>
              <w:rPr>
                <w:rFonts w:hAnsi="宋体" w:hint="eastAsia"/>
                <w:szCs w:val="21"/>
              </w:rPr>
              <w:t>PE</w:t>
            </w:r>
            <w:r>
              <w:rPr>
                <w:rFonts w:hAnsi="宋体" w:hint="eastAsia"/>
                <w:szCs w:val="21"/>
              </w:rPr>
              <w:t>线不应穿过剩余电流保护器的互感器</w:t>
            </w:r>
            <w:r>
              <w:rPr>
                <w:rFonts w:hAnsi="宋体"/>
                <w:szCs w:val="21"/>
              </w:rPr>
              <w:t>负载侧中性线不应与其他回路共用</w:t>
            </w:r>
          </w:p>
        </w:tc>
        <w:tc>
          <w:tcPr>
            <w:tcW w:w="1043" w:type="dxa"/>
            <w:tcBorders>
              <w:tl2br w:val="nil"/>
              <w:tr2bl w:val="nil"/>
            </w:tcBorders>
            <w:noWrap/>
            <w:tcMar>
              <w:top w:w="12" w:type="dxa"/>
              <w:left w:w="12" w:type="dxa"/>
              <w:right w:w="12" w:type="dxa"/>
            </w:tcMar>
            <w:vAlign w:val="center"/>
          </w:tcPr>
          <w:p w14:paraId="2A7202DC"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2E489E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48AACBF" w14:textId="77777777" w:rsidR="0078730A" w:rsidRDefault="0078730A" w:rsidP="004A5BF8">
            <w:pPr>
              <w:spacing w:line="360" w:lineRule="auto"/>
              <w:jc w:val="center"/>
              <w:rPr>
                <w:rFonts w:ascii="宋体" w:hAnsi="宋体" w:cs="Arial"/>
                <w:color w:val="000000"/>
                <w:szCs w:val="21"/>
              </w:rPr>
            </w:pPr>
          </w:p>
        </w:tc>
      </w:tr>
      <w:tr w:rsidR="0078730A" w14:paraId="53808145"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51C5936"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B973F90"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剩余电流动作保护器及其与之配套使用的短路保护电器，在任何情况下，不应单独切断</w:t>
            </w:r>
            <w:r>
              <w:rPr>
                <w:rFonts w:hAnsi="宋体" w:hint="eastAsia"/>
                <w:szCs w:val="21"/>
              </w:rPr>
              <w:t>N</w:t>
            </w:r>
            <w:r>
              <w:rPr>
                <w:rFonts w:hAnsi="宋体" w:hint="eastAsia"/>
                <w:szCs w:val="21"/>
              </w:rPr>
              <w:t>线</w:t>
            </w:r>
          </w:p>
        </w:tc>
        <w:tc>
          <w:tcPr>
            <w:tcW w:w="1043" w:type="dxa"/>
            <w:tcBorders>
              <w:tl2br w:val="nil"/>
              <w:tr2bl w:val="nil"/>
            </w:tcBorders>
            <w:noWrap/>
            <w:tcMar>
              <w:top w:w="12" w:type="dxa"/>
              <w:left w:w="12" w:type="dxa"/>
              <w:right w:w="12" w:type="dxa"/>
            </w:tcMar>
            <w:vAlign w:val="center"/>
          </w:tcPr>
          <w:p w14:paraId="046E541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179C31C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E2F313B" w14:textId="77777777" w:rsidR="0078730A" w:rsidRDefault="0078730A" w:rsidP="004A5BF8">
            <w:pPr>
              <w:spacing w:line="360" w:lineRule="auto"/>
              <w:jc w:val="center"/>
              <w:rPr>
                <w:rFonts w:ascii="宋体" w:hAnsi="宋体" w:cs="Arial"/>
                <w:color w:val="000000"/>
                <w:szCs w:val="21"/>
              </w:rPr>
            </w:pPr>
          </w:p>
        </w:tc>
      </w:tr>
      <w:tr w:rsidR="0078730A" w14:paraId="57944342"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3EC0FEF"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22BEB77"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szCs w:val="21"/>
              </w:rPr>
              <w:t>所保护的低压配电线路和设备的外露导电部分应可靠接地</w:t>
            </w:r>
          </w:p>
        </w:tc>
        <w:tc>
          <w:tcPr>
            <w:tcW w:w="1043" w:type="dxa"/>
            <w:tcBorders>
              <w:tl2br w:val="nil"/>
              <w:tr2bl w:val="nil"/>
            </w:tcBorders>
            <w:noWrap/>
            <w:tcMar>
              <w:top w:w="12" w:type="dxa"/>
              <w:left w:w="12" w:type="dxa"/>
              <w:right w:w="12" w:type="dxa"/>
            </w:tcMar>
            <w:vAlign w:val="center"/>
          </w:tcPr>
          <w:p w14:paraId="39F4EB1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3EB369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19AB810" w14:textId="77777777" w:rsidR="0078730A" w:rsidRDefault="0078730A" w:rsidP="004A5BF8">
            <w:pPr>
              <w:spacing w:line="360" w:lineRule="auto"/>
              <w:jc w:val="center"/>
              <w:rPr>
                <w:rFonts w:ascii="宋体" w:hAnsi="宋体" w:cs="Arial"/>
                <w:color w:val="000000"/>
                <w:szCs w:val="21"/>
              </w:rPr>
            </w:pPr>
          </w:p>
        </w:tc>
      </w:tr>
      <w:tr w:rsidR="0078730A" w14:paraId="03DCE41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DE52825"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B42063C"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手动操作剩余电流动作保护试验装置，应动作正常</w:t>
            </w:r>
          </w:p>
        </w:tc>
        <w:tc>
          <w:tcPr>
            <w:tcW w:w="1043" w:type="dxa"/>
            <w:tcBorders>
              <w:tl2br w:val="nil"/>
              <w:tr2bl w:val="nil"/>
            </w:tcBorders>
            <w:noWrap/>
            <w:tcMar>
              <w:top w:w="12" w:type="dxa"/>
              <w:left w:w="12" w:type="dxa"/>
              <w:right w:w="12" w:type="dxa"/>
            </w:tcMar>
            <w:vAlign w:val="center"/>
          </w:tcPr>
          <w:p w14:paraId="7EF5E9C2"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B15BFF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C7371AD" w14:textId="77777777" w:rsidR="0078730A" w:rsidRDefault="0078730A" w:rsidP="004A5BF8">
            <w:pPr>
              <w:spacing w:line="360" w:lineRule="auto"/>
              <w:jc w:val="center"/>
              <w:rPr>
                <w:rFonts w:ascii="宋体" w:hAnsi="宋体" w:cs="Arial"/>
                <w:color w:val="000000"/>
                <w:szCs w:val="21"/>
              </w:rPr>
            </w:pPr>
          </w:p>
        </w:tc>
      </w:tr>
      <w:tr w:rsidR="0078730A" w14:paraId="7D98D5FF"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C275C49"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D0C481E" w14:textId="77777777" w:rsidR="0078730A" w:rsidRDefault="0078730A" w:rsidP="004A5BF8">
            <w:pPr>
              <w:widowControl/>
              <w:spacing w:line="360" w:lineRule="auto"/>
              <w:jc w:val="left"/>
              <w:textAlignment w:val="center"/>
              <w:rPr>
                <w:rFonts w:hAnsi="宋体"/>
                <w:szCs w:val="21"/>
              </w:rPr>
            </w:pPr>
            <w:r>
              <w:rPr>
                <w:rFonts w:ascii="宋体" w:hAnsi="宋体" w:hint="eastAsia"/>
              </w:rPr>
              <w:t>剩余电流监测装置的配置应符合GB 50054-2011的6.4节的要求</w:t>
            </w:r>
          </w:p>
        </w:tc>
        <w:tc>
          <w:tcPr>
            <w:tcW w:w="1043" w:type="dxa"/>
            <w:tcBorders>
              <w:tl2br w:val="nil"/>
              <w:tr2bl w:val="nil"/>
            </w:tcBorders>
            <w:noWrap/>
            <w:tcMar>
              <w:top w:w="12" w:type="dxa"/>
              <w:left w:w="12" w:type="dxa"/>
              <w:right w:w="12" w:type="dxa"/>
            </w:tcMar>
            <w:vAlign w:val="center"/>
          </w:tcPr>
          <w:p w14:paraId="7B377A71"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1A612F3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D5C6B9B" w14:textId="77777777" w:rsidR="0078730A" w:rsidRDefault="0078730A" w:rsidP="004A5BF8">
            <w:pPr>
              <w:spacing w:line="360" w:lineRule="auto"/>
              <w:jc w:val="center"/>
              <w:rPr>
                <w:rFonts w:ascii="宋体" w:hAnsi="宋体" w:cs="Arial"/>
                <w:color w:val="000000"/>
                <w:szCs w:val="21"/>
              </w:rPr>
            </w:pPr>
          </w:p>
        </w:tc>
      </w:tr>
      <w:tr w:rsidR="0078730A" w14:paraId="41BE1C35" w14:textId="77777777" w:rsidTr="004A5BF8">
        <w:trPr>
          <w:trHeight w:val="567"/>
          <w:jc w:val="center"/>
        </w:trPr>
        <w:tc>
          <w:tcPr>
            <w:tcW w:w="732" w:type="dxa"/>
            <w:tcBorders>
              <w:tl2br w:val="nil"/>
              <w:tr2bl w:val="nil"/>
            </w:tcBorders>
            <w:tcMar>
              <w:top w:w="12" w:type="dxa"/>
              <w:left w:w="12" w:type="dxa"/>
              <w:right w:w="12" w:type="dxa"/>
            </w:tcMar>
            <w:vAlign w:val="center"/>
          </w:tcPr>
          <w:p w14:paraId="6B569CC8"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74C99C50"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测试剩余电流保护电器（</w:t>
            </w:r>
            <w:r>
              <w:rPr>
                <w:rFonts w:hAnsi="宋体" w:hint="eastAsia"/>
                <w:szCs w:val="21"/>
              </w:rPr>
              <w:t>RCD</w:t>
            </w:r>
            <w:r>
              <w:rPr>
                <w:rFonts w:hAnsi="宋体" w:hint="eastAsia"/>
                <w:szCs w:val="21"/>
              </w:rPr>
              <w:t>）动作的可靠性</w:t>
            </w:r>
          </w:p>
        </w:tc>
        <w:tc>
          <w:tcPr>
            <w:tcW w:w="1043" w:type="dxa"/>
            <w:tcBorders>
              <w:tl2br w:val="nil"/>
              <w:tr2bl w:val="nil"/>
            </w:tcBorders>
            <w:noWrap/>
            <w:tcMar>
              <w:top w:w="12" w:type="dxa"/>
              <w:left w:w="12" w:type="dxa"/>
              <w:right w:w="12" w:type="dxa"/>
            </w:tcMar>
            <w:vAlign w:val="center"/>
          </w:tcPr>
          <w:p w14:paraId="757EAC69"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7A92205"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E8AE69E" w14:textId="77777777" w:rsidR="0078730A" w:rsidRDefault="0078730A" w:rsidP="004A5BF8">
            <w:pPr>
              <w:spacing w:line="360" w:lineRule="auto"/>
              <w:jc w:val="center"/>
              <w:rPr>
                <w:rFonts w:ascii="宋体" w:hAnsi="宋体" w:cs="Arial"/>
                <w:color w:val="000000"/>
                <w:szCs w:val="21"/>
              </w:rPr>
            </w:pPr>
          </w:p>
        </w:tc>
      </w:tr>
      <w:tr w:rsidR="0078730A" w14:paraId="62D8BA99"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354CEACE" w14:textId="77777777" w:rsidR="0078730A" w:rsidRDefault="0078730A" w:rsidP="004A5BF8">
            <w:pPr>
              <w:widowControl/>
              <w:spacing w:line="360" w:lineRule="auto"/>
              <w:jc w:val="center"/>
              <w:textAlignment w:val="center"/>
              <w:rPr>
                <w:rFonts w:ascii="宋体" w:eastAsia="宋体" w:hAnsi="宋体" w:cs="Arial"/>
                <w:color w:val="000000"/>
                <w:szCs w:val="21"/>
              </w:rPr>
            </w:pPr>
            <w:r>
              <w:rPr>
                <w:rStyle w:val="font141"/>
                <w:rFonts w:ascii="Segoe UI Emoji" w:hAnsi="Segoe UI Emoji" w:cs="Segoe UI Emoji" w:hint="eastAsia"/>
                <w:lang w:bidi="ar"/>
              </w:rPr>
              <w:lastRenderedPageBreak/>
              <w:t>3.6</w:t>
            </w:r>
            <w:r>
              <w:rPr>
                <w:rStyle w:val="font141"/>
                <w:rFonts w:ascii="Segoe UI Emoji" w:hAnsi="Segoe UI Emoji" w:cs="Segoe UI Emoji" w:hint="eastAsia"/>
                <w:lang w:bidi="ar"/>
              </w:rPr>
              <w:t>、</w:t>
            </w:r>
            <w:r>
              <w:rPr>
                <w:rFonts w:ascii="宋体" w:hAnsi="宋体" w:cs="黑体" w:hint="eastAsia"/>
                <w:szCs w:val="21"/>
              </w:rPr>
              <w:t>低压配电柜、配电箱和配电盘</w:t>
            </w:r>
          </w:p>
        </w:tc>
      </w:tr>
      <w:tr w:rsidR="0078730A" w14:paraId="477612FC"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2F7B70A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2D9D6DD1"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0B8AB8C8"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63DF7991"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0F47904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77C0FC63"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17C333AD"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36A23D6E"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rPr>
              <w:t>配电柜、配电箱和配电盘必须采用不燃材料制作</w:t>
            </w:r>
          </w:p>
        </w:tc>
        <w:tc>
          <w:tcPr>
            <w:tcW w:w="1043" w:type="dxa"/>
            <w:tcBorders>
              <w:tl2br w:val="nil"/>
              <w:tr2bl w:val="nil"/>
            </w:tcBorders>
            <w:noWrap/>
            <w:tcMar>
              <w:top w:w="12" w:type="dxa"/>
              <w:left w:w="12" w:type="dxa"/>
              <w:right w:w="12" w:type="dxa"/>
            </w:tcMar>
            <w:vAlign w:val="center"/>
          </w:tcPr>
          <w:p w14:paraId="091B66AD" w14:textId="77777777" w:rsidR="0078730A" w:rsidRDefault="0078730A" w:rsidP="004A5BF8">
            <w:pPr>
              <w:widowControl/>
              <w:spacing w:line="360" w:lineRule="auto"/>
              <w:jc w:val="center"/>
              <w:textAlignment w:val="center"/>
              <w:rPr>
                <w:rFonts w:ascii="宋体" w:hAnsi="宋体" w:cs="Arial"/>
                <w:color w:val="000000"/>
                <w:szCs w:val="21"/>
              </w:rPr>
            </w:pPr>
          </w:p>
        </w:tc>
        <w:tc>
          <w:tcPr>
            <w:tcW w:w="943" w:type="dxa"/>
            <w:tcBorders>
              <w:tl2br w:val="nil"/>
              <w:tr2bl w:val="nil"/>
            </w:tcBorders>
            <w:noWrap/>
            <w:tcMar>
              <w:top w:w="12" w:type="dxa"/>
              <w:left w:w="12" w:type="dxa"/>
              <w:right w:w="12" w:type="dxa"/>
            </w:tcMar>
            <w:vAlign w:val="center"/>
          </w:tcPr>
          <w:p w14:paraId="7B3EB9C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06A440A" w14:textId="77777777" w:rsidR="0078730A" w:rsidRDefault="0078730A" w:rsidP="004A5BF8">
            <w:pPr>
              <w:spacing w:line="360" w:lineRule="auto"/>
              <w:jc w:val="center"/>
              <w:rPr>
                <w:rFonts w:ascii="宋体" w:hAnsi="宋体" w:cs="Arial"/>
                <w:color w:val="000000"/>
                <w:szCs w:val="21"/>
              </w:rPr>
            </w:pPr>
          </w:p>
        </w:tc>
      </w:tr>
      <w:tr w:rsidR="0078730A" w14:paraId="13433496"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19F4A1E"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6EB26F6"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配电柜、配电箱和配电盘不应直接安装在低于</w:t>
            </w:r>
            <w:r>
              <w:rPr>
                <w:rFonts w:hAnsi="宋体" w:hint="eastAsia"/>
                <w:szCs w:val="21"/>
              </w:rPr>
              <w:t>B</w:t>
            </w:r>
            <w:r>
              <w:rPr>
                <w:rFonts w:hAnsi="宋体" w:hint="eastAsia"/>
                <w:szCs w:val="21"/>
                <w:vertAlign w:val="subscript"/>
              </w:rPr>
              <w:t>1</w:t>
            </w:r>
            <w:r>
              <w:rPr>
                <w:rFonts w:hAnsi="宋体" w:hint="eastAsia"/>
                <w:szCs w:val="21"/>
              </w:rPr>
              <w:t>级（含</w:t>
            </w:r>
            <w:r>
              <w:rPr>
                <w:rFonts w:hAnsi="宋体" w:hint="eastAsia"/>
                <w:szCs w:val="21"/>
              </w:rPr>
              <w:t>B</w:t>
            </w:r>
            <w:r>
              <w:rPr>
                <w:rFonts w:hAnsi="宋体" w:hint="eastAsia"/>
                <w:szCs w:val="21"/>
                <w:vertAlign w:val="subscript"/>
              </w:rPr>
              <w:t>1</w:t>
            </w:r>
            <w:r>
              <w:rPr>
                <w:rFonts w:hAnsi="宋体" w:hint="eastAsia"/>
                <w:szCs w:val="21"/>
              </w:rPr>
              <w:t>级）的装饰材料上；否则应采用岩棉、玻璃棉等</w:t>
            </w:r>
            <w:r>
              <w:rPr>
                <w:rFonts w:hAnsi="宋体" w:hint="eastAsia"/>
                <w:szCs w:val="21"/>
              </w:rPr>
              <w:t>1</w:t>
            </w:r>
            <w:r>
              <w:rPr>
                <w:rFonts w:hAnsi="宋体" w:hint="eastAsia"/>
                <w:szCs w:val="21"/>
              </w:rPr>
              <w:t>级材料隔热</w:t>
            </w:r>
          </w:p>
        </w:tc>
        <w:tc>
          <w:tcPr>
            <w:tcW w:w="1043" w:type="dxa"/>
            <w:tcBorders>
              <w:tl2br w:val="nil"/>
              <w:tr2bl w:val="nil"/>
            </w:tcBorders>
            <w:noWrap/>
            <w:tcMar>
              <w:top w:w="12" w:type="dxa"/>
              <w:left w:w="12" w:type="dxa"/>
              <w:right w:w="12" w:type="dxa"/>
            </w:tcMar>
            <w:vAlign w:val="center"/>
          </w:tcPr>
          <w:p w14:paraId="56425879"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A49012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DBD53C2" w14:textId="77777777" w:rsidR="0078730A" w:rsidRDefault="0078730A" w:rsidP="004A5BF8">
            <w:pPr>
              <w:spacing w:line="360" w:lineRule="auto"/>
              <w:jc w:val="center"/>
              <w:rPr>
                <w:rFonts w:ascii="宋体" w:hAnsi="宋体" w:cs="Arial"/>
                <w:color w:val="000000"/>
                <w:szCs w:val="21"/>
              </w:rPr>
            </w:pPr>
          </w:p>
        </w:tc>
      </w:tr>
      <w:tr w:rsidR="0078730A" w14:paraId="628A42A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44522C1"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B530BCC"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配电柜、配电箱和配电盘周边</w:t>
            </w:r>
            <w:r>
              <w:rPr>
                <w:rFonts w:hAnsi="宋体" w:hint="eastAsia"/>
                <w:szCs w:val="21"/>
              </w:rPr>
              <w:t>0.3m</w:t>
            </w:r>
            <w:r>
              <w:rPr>
                <w:rFonts w:hAnsi="宋体" w:hint="eastAsia"/>
                <w:szCs w:val="21"/>
              </w:rPr>
              <w:t>内，不应有可燃物；箱门操作方便，不应被它物遮挡；箱体内和下方，不应搁置和堆放可燃物</w:t>
            </w:r>
          </w:p>
        </w:tc>
        <w:tc>
          <w:tcPr>
            <w:tcW w:w="1043" w:type="dxa"/>
            <w:tcBorders>
              <w:tl2br w:val="nil"/>
              <w:tr2bl w:val="nil"/>
            </w:tcBorders>
            <w:noWrap/>
            <w:tcMar>
              <w:top w:w="12" w:type="dxa"/>
              <w:left w:w="12" w:type="dxa"/>
              <w:right w:w="12" w:type="dxa"/>
            </w:tcMar>
            <w:vAlign w:val="center"/>
          </w:tcPr>
          <w:p w14:paraId="7BF86819"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3BE82D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EAF34D2" w14:textId="77777777" w:rsidR="0078730A" w:rsidRDefault="0078730A" w:rsidP="004A5BF8">
            <w:pPr>
              <w:spacing w:line="360" w:lineRule="auto"/>
              <w:jc w:val="center"/>
              <w:rPr>
                <w:rFonts w:ascii="宋体" w:hAnsi="宋体" w:cs="Arial"/>
                <w:color w:val="000000"/>
                <w:szCs w:val="21"/>
              </w:rPr>
            </w:pPr>
          </w:p>
        </w:tc>
      </w:tr>
      <w:tr w:rsidR="0078730A" w14:paraId="4CFB7B56"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D2B6C0F"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5DD7D87"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可燃材料仓库的配电柜、配电箱和配电盘应设置在库房外，应有防湿和防雨等防护措施</w:t>
            </w:r>
          </w:p>
        </w:tc>
        <w:tc>
          <w:tcPr>
            <w:tcW w:w="1043" w:type="dxa"/>
            <w:tcBorders>
              <w:tl2br w:val="nil"/>
              <w:tr2bl w:val="nil"/>
            </w:tcBorders>
            <w:noWrap/>
            <w:tcMar>
              <w:top w:w="12" w:type="dxa"/>
              <w:left w:w="12" w:type="dxa"/>
              <w:right w:w="12" w:type="dxa"/>
            </w:tcMar>
            <w:vAlign w:val="center"/>
          </w:tcPr>
          <w:p w14:paraId="0D25641C"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E7E454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D33F2ED" w14:textId="77777777" w:rsidR="0078730A" w:rsidRDefault="0078730A" w:rsidP="004A5BF8">
            <w:pPr>
              <w:spacing w:line="360" w:lineRule="auto"/>
              <w:jc w:val="center"/>
              <w:rPr>
                <w:rFonts w:ascii="宋体" w:hAnsi="宋体" w:cs="Arial"/>
                <w:color w:val="000000"/>
                <w:szCs w:val="21"/>
              </w:rPr>
            </w:pPr>
          </w:p>
        </w:tc>
      </w:tr>
      <w:tr w:rsidR="0078730A" w14:paraId="1486FB4B"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6B77B3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7FED92E" w14:textId="77777777" w:rsidR="0078730A" w:rsidRDefault="0078730A" w:rsidP="004A5BF8">
            <w:pPr>
              <w:widowControl/>
              <w:spacing w:line="360" w:lineRule="auto"/>
              <w:jc w:val="left"/>
              <w:textAlignment w:val="center"/>
              <w:rPr>
                <w:rFonts w:ascii="宋体" w:hAnsi="宋体" w:cs="仿宋"/>
                <w:color w:val="000000"/>
                <w:szCs w:val="21"/>
              </w:rPr>
            </w:pPr>
            <w:r>
              <w:rPr>
                <w:rFonts w:hAnsi="宋体" w:hint="eastAsia"/>
                <w:szCs w:val="21"/>
              </w:rPr>
              <w:t>配电柜、配电箱和配电盘内配线整齐，应无绞接现象；导线连接紧密，不伤芯线，应无断股，绝缘良好；垫圈下螺丝两侧压的导线截面应相同，同一端子导线连接不应多于</w:t>
            </w:r>
            <w:r>
              <w:rPr>
                <w:rFonts w:hAnsi="宋体" w:hint="eastAsia"/>
                <w:szCs w:val="21"/>
              </w:rPr>
              <w:t>2</w:t>
            </w:r>
            <w:r>
              <w:rPr>
                <w:rFonts w:hAnsi="宋体" w:hint="eastAsia"/>
                <w:szCs w:val="21"/>
              </w:rPr>
              <w:t>根，防松垫圈等零件应齐全</w:t>
            </w:r>
          </w:p>
        </w:tc>
        <w:tc>
          <w:tcPr>
            <w:tcW w:w="1043" w:type="dxa"/>
            <w:tcBorders>
              <w:tl2br w:val="nil"/>
              <w:tr2bl w:val="nil"/>
            </w:tcBorders>
            <w:noWrap/>
            <w:tcMar>
              <w:top w:w="12" w:type="dxa"/>
              <w:left w:w="12" w:type="dxa"/>
              <w:right w:w="12" w:type="dxa"/>
            </w:tcMar>
            <w:vAlign w:val="center"/>
          </w:tcPr>
          <w:p w14:paraId="76DE7846"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FB908F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899EF88" w14:textId="77777777" w:rsidR="0078730A" w:rsidRDefault="0078730A" w:rsidP="004A5BF8">
            <w:pPr>
              <w:spacing w:line="360" w:lineRule="auto"/>
              <w:jc w:val="center"/>
              <w:rPr>
                <w:rFonts w:ascii="宋体" w:hAnsi="宋体" w:cs="Arial"/>
                <w:color w:val="000000"/>
                <w:szCs w:val="21"/>
              </w:rPr>
            </w:pPr>
          </w:p>
        </w:tc>
      </w:tr>
      <w:tr w:rsidR="0078730A" w14:paraId="5FCFB565"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9631948"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9CD9901"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配电柜、配电箱和配电盘内开关动作应灵活可靠，接触良好，触头应无烧蚀现象</w:t>
            </w:r>
          </w:p>
        </w:tc>
        <w:tc>
          <w:tcPr>
            <w:tcW w:w="1043" w:type="dxa"/>
            <w:tcBorders>
              <w:tl2br w:val="nil"/>
              <w:tr2bl w:val="nil"/>
            </w:tcBorders>
            <w:noWrap/>
            <w:tcMar>
              <w:top w:w="12" w:type="dxa"/>
              <w:left w:w="12" w:type="dxa"/>
              <w:right w:w="12" w:type="dxa"/>
            </w:tcMar>
            <w:vAlign w:val="center"/>
          </w:tcPr>
          <w:p w14:paraId="2F737788"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BBD70C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D9C4A00" w14:textId="77777777" w:rsidR="0078730A" w:rsidRDefault="0078730A" w:rsidP="004A5BF8">
            <w:pPr>
              <w:spacing w:line="360" w:lineRule="auto"/>
              <w:jc w:val="center"/>
              <w:rPr>
                <w:rFonts w:ascii="宋体" w:hAnsi="宋体" w:cs="Arial"/>
                <w:color w:val="000000"/>
                <w:szCs w:val="21"/>
              </w:rPr>
            </w:pPr>
          </w:p>
        </w:tc>
      </w:tr>
      <w:tr w:rsidR="0078730A" w14:paraId="617582F5"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E6EC3E6"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A5E3116" w14:textId="77777777" w:rsidR="0078730A" w:rsidRDefault="0078730A" w:rsidP="004A5BF8">
            <w:pPr>
              <w:widowControl/>
              <w:spacing w:line="360" w:lineRule="auto"/>
              <w:jc w:val="left"/>
              <w:textAlignment w:val="center"/>
              <w:rPr>
                <w:rFonts w:hAnsi="宋体"/>
                <w:szCs w:val="21"/>
              </w:rPr>
            </w:pPr>
            <w:r>
              <w:rPr>
                <w:rFonts w:hAnsi="宋体" w:hint="eastAsia"/>
                <w:szCs w:val="21"/>
              </w:rPr>
              <w:t>熔断器不应随意更换原配熔体规格，不应用其它金属丝代替熔体</w:t>
            </w:r>
          </w:p>
        </w:tc>
        <w:tc>
          <w:tcPr>
            <w:tcW w:w="1043" w:type="dxa"/>
            <w:tcBorders>
              <w:tl2br w:val="nil"/>
              <w:tr2bl w:val="nil"/>
            </w:tcBorders>
            <w:noWrap/>
            <w:tcMar>
              <w:top w:w="12" w:type="dxa"/>
              <w:left w:w="12" w:type="dxa"/>
              <w:right w:w="12" w:type="dxa"/>
            </w:tcMar>
            <w:vAlign w:val="center"/>
          </w:tcPr>
          <w:p w14:paraId="4A8DED5C"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1D7D07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F664519" w14:textId="77777777" w:rsidR="0078730A" w:rsidRDefault="0078730A" w:rsidP="004A5BF8">
            <w:pPr>
              <w:spacing w:line="360" w:lineRule="auto"/>
              <w:jc w:val="center"/>
              <w:rPr>
                <w:rFonts w:ascii="宋体" w:hAnsi="宋体" w:cs="Arial"/>
                <w:color w:val="000000"/>
                <w:szCs w:val="21"/>
              </w:rPr>
            </w:pPr>
          </w:p>
        </w:tc>
      </w:tr>
      <w:tr w:rsidR="0078730A" w14:paraId="2322602E"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42DD7A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DB71C07" w14:textId="77777777" w:rsidR="0078730A" w:rsidRDefault="0078730A" w:rsidP="004A5BF8">
            <w:pPr>
              <w:widowControl/>
              <w:spacing w:line="360" w:lineRule="auto"/>
              <w:jc w:val="left"/>
              <w:textAlignment w:val="center"/>
              <w:rPr>
                <w:rFonts w:hAnsi="宋体"/>
                <w:szCs w:val="21"/>
              </w:rPr>
            </w:pPr>
            <w:r>
              <w:rPr>
                <w:rFonts w:hAnsi="宋体" w:hint="eastAsia"/>
                <w:spacing w:val="2"/>
                <w:szCs w:val="21"/>
              </w:rPr>
              <w:t>照明配电柜、配电箱和配电盘内，应分别设置中性线（</w:t>
            </w:r>
            <w:r>
              <w:rPr>
                <w:rFonts w:hAnsi="宋体" w:hint="eastAsia"/>
                <w:spacing w:val="2"/>
                <w:szCs w:val="21"/>
              </w:rPr>
              <w:t>N</w:t>
            </w:r>
            <w:r>
              <w:rPr>
                <w:rFonts w:hAnsi="宋体" w:hint="eastAsia"/>
                <w:spacing w:val="2"/>
                <w:szCs w:val="21"/>
              </w:rPr>
              <w:t>线）和保护地线（</w:t>
            </w:r>
            <w:r>
              <w:rPr>
                <w:rFonts w:hAnsi="宋体" w:hint="eastAsia"/>
                <w:spacing w:val="2"/>
                <w:szCs w:val="21"/>
              </w:rPr>
              <w:t>PE</w:t>
            </w:r>
            <w:r>
              <w:rPr>
                <w:rFonts w:hAnsi="宋体" w:hint="eastAsia"/>
                <w:spacing w:val="2"/>
                <w:szCs w:val="21"/>
              </w:rPr>
              <w:t>线）汇流排，标识清晰，零线和保护地线应分别经各自的汇流排配出，不应铰接或交错混配</w:t>
            </w:r>
          </w:p>
        </w:tc>
        <w:tc>
          <w:tcPr>
            <w:tcW w:w="1043" w:type="dxa"/>
            <w:tcBorders>
              <w:tl2br w:val="nil"/>
              <w:tr2bl w:val="nil"/>
            </w:tcBorders>
            <w:noWrap/>
            <w:tcMar>
              <w:top w:w="12" w:type="dxa"/>
              <w:left w:w="12" w:type="dxa"/>
              <w:right w:w="12" w:type="dxa"/>
            </w:tcMar>
            <w:vAlign w:val="center"/>
          </w:tcPr>
          <w:p w14:paraId="14BB03D9"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58F645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90A1708" w14:textId="77777777" w:rsidR="0078730A" w:rsidRDefault="0078730A" w:rsidP="004A5BF8">
            <w:pPr>
              <w:spacing w:line="360" w:lineRule="auto"/>
              <w:jc w:val="center"/>
              <w:rPr>
                <w:rFonts w:ascii="宋体" w:hAnsi="宋体" w:cs="Arial"/>
                <w:color w:val="000000"/>
                <w:szCs w:val="21"/>
              </w:rPr>
            </w:pPr>
          </w:p>
        </w:tc>
      </w:tr>
      <w:tr w:rsidR="0078730A" w14:paraId="07CBF43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8D0891E"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3293DE1" w14:textId="77777777" w:rsidR="0078730A" w:rsidRDefault="0078730A" w:rsidP="004A5BF8">
            <w:pPr>
              <w:widowControl/>
              <w:spacing w:line="360" w:lineRule="auto"/>
              <w:jc w:val="left"/>
              <w:textAlignment w:val="center"/>
              <w:rPr>
                <w:rFonts w:hAnsi="宋体"/>
                <w:szCs w:val="21"/>
              </w:rPr>
            </w:pPr>
            <w:r>
              <w:rPr>
                <w:rFonts w:hAnsi="宋体" w:hint="eastAsia"/>
                <w:bCs/>
                <w:szCs w:val="21"/>
              </w:rPr>
              <w:t>配电柜、配电箱和配电盘的运行电压、电流应正常，各种仪表指示</w:t>
            </w:r>
            <w:r>
              <w:rPr>
                <w:rFonts w:hAnsi="宋体" w:hint="eastAsia"/>
                <w:szCs w:val="21"/>
              </w:rPr>
              <w:t>应</w:t>
            </w:r>
            <w:r>
              <w:rPr>
                <w:rFonts w:hAnsi="宋体" w:hint="eastAsia"/>
                <w:bCs/>
                <w:szCs w:val="21"/>
              </w:rPr>
              <w:t>正常</w:t>
            </w:r>
          </w:p>
        </w:tc>
        <w:tc>
          <w:tcPr>
            <w:tcW w:w="1043" w:type="dxa"/>
            <w:tcBorders>
              <w:tl2br w:val="nil"/>
              <w:tr2bl w:val="nil"/>
            </w:tcBorders>
            <w:noWrap/>
            <w:tcMar>
              <w:top w:w="12" w:type="dxa"/>
              <w:left w:w="12" w:type="dxa"/>
              <w:right w:w="12" w:type="dxa"/>
            </w:tcMar>
            <w:vAlign w:val="center"/>
          </w:tcPr>
          <w:p w14:paraId="1037D5DB"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913E270"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AE2BF27" w14:textId="77777777" w:rsidR="0078730A" w:rsidRDefault="0078730A" w:rsidP="004A5BF8">
            <w:pPr>
              <w:spacing w:line="360" w:lineRule="auto"/>
              <w:jc w:val="center"/>
              <w:rPr>
                <w:rFonts w:ascii="宋体" w:hAnsi="宋体" w:cs="Arial"/>
                <w:color w:val="000000"/>
                <w:szCs w:val="21"/>
              </w:rPr>
            </w:pPr>
          </w:p>
        </w:tc>
      </w:tr>
      <w:tr w:rsidR="0078730A" w14:paraId="2C5BF1CA"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3663B80B"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2A985956"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配电柜、配电箱和配电盘内，配电回路漏电安全保护装置的动作电流不应超过</w:t>
            </w:r>
            <w:r>
              <w:rPr>
                <w:rFonts w:hAnsi="宋体" w:hint="eastAsia"/>
                <w:szCs w:val="21"/>
              </w:rPr>
              <w:t>30m</w:t>
            </w:r>
            <w:r>
              <w:rPr>
                <w:rFonts w:hAnsi="宋体"/>
                <w:szCs w:val="21"/>
              </w:rPr>
              <w:t>A</w:t>
            </w:r>
            <w:r>
              <w:rPr>
                <w:rFonts w:hAnsi="宋体" w:hint="eastAsia"/>
                <w:szCs w:val="21"/>
              </w:rPr>
              <w:t>，动作时间不应大于</w:t>
            </w:r>
            <w:r>
              <w:rPr>
                <w:rFonts w:hAnsi="宋体" w:hint="eastAsia"/>
                <w:szCs w:val="21"/>
              </w:rPr>
              <w:t>0.1s</w:t>
            </w:r>
            <w:r>
              <w:rPr>
                <w:rFonts w:hAnsi="宋体" w:hint="eastAsia"/>
                <w:szCs w:val="21"/>
              </w:rPr>
              <w:t>，且动作可靠</w:t>
            </w:r>
          </w:p>
        </w:tc>
        <w:tc>
          <w:tcPr>
            <w:tcW w:w="1043" w:type="dxa"/>
            <w:tcBorders>
              <w:tl2br w:val="nil"/>
              <w:tr2bl w:val="nil"/>
            </w:tcBorders>
            <w:noWrap/>
            <w:tcMar>
              <w:top w:w="12" w:type="dxa"/>
              <w:left w:w="12" w:type="dxa"/>
              <w:right w:w="12" w:type="dxa"/>
            </w:tcMar>
            <w:vAlign w:val="center"/>
          </w:tcPr>
          <w:p w14:paraId="31A7FBD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474C7B7"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F1E66D5" w14:textId="77777777" w:rsidR="0078730A" w:rsidRDefault="0078730A" w:rsidP="004A5BF8">
            <w:pPr>
              <w:spacing w:line="360" w:lineRule="auto"/>
              <w:jc w:val="center"/>
              <w:rPr>
                <w:rFonts w:ascii="宋体" w:hAnsi="宋体" w:cs="Arial"/>
                <w:color w:val="000000"/>
                <w:szCs w:val="21"/>
              </w:rPr>
            </w:pPr>
          </w:p>
        </w:tc>
      </w:tr>
      <w:tr w:rsidR="0078730A" w14:paraId="219267B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E57A840"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3DE7F3B" w14:textId="77777777" w:rsidR="0078730A" w:rsidRDefault="0078730A" w:rsidP="004A5BF8">
            <w:pPr>
              <w:widowControl/>
              <w:spacing w:line="360" w:lineRule="auto"/>
              <w:jc w:val="left"/>
              <w:textAlignment w:val="center"/>
              <w:rPr>
                <w:rFonts w:ascii="宋体" w:eastAsia="宋体" w:hAnsi="宋体" w:cs="Arial"/>
                <w:color w:val="000000"/>
                <w:szCs w:val="21"/>
              </w:rPr>
            </w:pPr>
            <w:r>
              <w:rPr>
                <w:rFonts w:hAnsi="宋体" w:hint="eastAsia"/>
                <w:bCs/>
              </w:rPr>
              <w:t>测量配电柜、配电箱和配电盘内母线的连接点、分支接点、接触点的温度不应超过表</w:t>
            </w:r>
            <w:r>
              <w:rPr>
                <w:rFonts w:hAnsi="宋体" w:cs="黑体" w:hint="eastAsia"/>
              </w:rPr>
              <w:t>4.3.1-1</w:t>
            </w:r>
            <w:r>
              <w:rPr>
                <w:rFonts w:hAnsi="宋体" w:hint="eastAsia"/>
                <w:bCs/>
              </w:rPr>
              <w:t>中的数值，同相（路）上下接触点温差应小于</w:t>
            </w:r>
            <w:r>
              <w:rPr>
                <w:rFonts w:hAnsi="宋体" w:hint="eastAsia"/>
                <w:bCs/>
              </w:rPr>
              <w:t>10K</w:t>
            </w:r>
          </w:p>
        </w:tc>
        <w:tc>
          <w:tcPr>
            <w:tcW w:w="1043" w:type="dxa"/>
            <w:tcBorders>
              <w:tl2br w:val="nil"/>
              <w:tr2bl w:val="nil"/>
            </w:tcBorders>
            <w:noWrap/>
            <w:tcMar>
              <w:top w:w="12" w:type="dxa"/>
              <w:left w:w="12" w:type="dxa"/>
              <w:right w:w="12" w:type="dxa"/>
            </w:tcMar>
            <w:vAlign w:val="center"/>
          </w:tcPr>
          <w:p w14:paraId="69C3EE6C"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C9E85F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88641AE" w14:textId="77777777" w:rsidR="0078730A" w:rsidRDefault="0078730A" w:rsidP="004A5BF8">
            <w:pPr>
              <w:spacing w:line="360" w:lineRule="auto"/>
              <w:jc w:val="center"/>
              <w:rPr>
                <w:rFonts w:ascii="宋体" w:hAnsi="宋体" w:cs="Arial"/>
                <w:color w:val="000000"/>
                <w:szCs w:val="21"/>
              </w:rPr>
            </w:pPr>
          </w:p>
        </w:tc>
      </w:tr>
      <w:tr w:rsidR="0078730A" w14:paraId="64F12CA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8A261A1"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8881828" w14:textId="77777777" w:rsidR="0078730A" w:rsidRDefault="0078730A" w:rsidP="004A5BF8">
            <w:pPr>
              <w:widowControl/>
              <w:spacing w:line="360" w:lineRule="auto"/>
              <w:jc w:val="left"/>
              <w:textAlignment w:val="center"/>
              <w:rPr>
                <w:rFonts w:hAnsi="宋体"/>
                <w:bCs/>
                <w:szCs w:val="21"/>
              </w:rPr>
            </w:pPr>
            <w:r>
              <w:rPr>
                <w:rFonts w:hAnsi="宋体" w:hint="eastAsia"/>
                <w:bCs/>
              </w:rPr>
              <w:t>测量配电柜、配电箱和配电盘内线间和线对地间的绝缘电阻值应符合</w:t>
            </w:r>
            <w:r>
              <w:rPr>
                <w:rFonts w:hAnsi="宋体" w:hint="eastAsia"/>
              </w:rPr>
              <w:t>配电柜内线间和线对地间的绝缘电阻值，馈电线路应大于</w:t>
            </w:r>
            <w:r>
              <w:rPr>
                <w:rFonts w:hAnsi="宋体"/>
              </w:rPr>
              <w:t>0.5M</w:t>
            </w:r>
            <w:r>
              <w:rPr>
                <w:rFonts w:hAnsi="宋体" w:hint="eastAsia"/>
              </w:rPr>
              <w:t>Ω，二</w:t>
            </w:r>
            <w:r>
              <w:rPr>
                <w:rFonts w:hAnsi="宋体" w:hint="eastAsia"/>
              </w:rPr>
              <w:lastRenderedPageBreak/>
              <w:t>次回路应大于</w:t>
            </w:r>
            <w:r>
              <w:rPr>
                <w:rFonts w:hAnsi="宋体"/>
              </w:rPr>
              <w:t>1M</w:t>
            </w:r>
            <w:r>
              <w:rPr>
                <w:rFonts w:hAnsi="宋体" w:hint="eastAsia"/>
              </w:rPr>
              <w:t>Ω</w:t>
            </w:r>
          </w:p>
        </w:tc>
        <w:tc>
          <w:tcPr>
            <w:tcW w:w="1043" w:type="dxa"/>
            <w:tcBorders>
              <w:tl2br w:val="nil"/>
              <w:tr2bl w:val="nil"/>
            </w:tcBorders>
            <w:noWrap/>
            <w:tcMar>
              <w:top w:w="12" w:type="dxa"/>
              <w:left w:w="12" w:type="dxa"/>
              <w:right w:w="12" w:type="dxa"/>
            </w:tcMar>
            <w:vAlign w:val="center"/>
          </w:tcPr>
          <w:p w14:paraId="781398FC"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lastRenderedPageBreak/>
              <w:t>Ⅲ级</w:t>
            </w:r>
          </w:p>
        </w:tc>
        <w:tc>
          <w:tcPr>
            <w:tcW w:w="943" w:type="dxa"/>
            <w:tcBorders>
              <w:tl2br w:val="nil"/>
              <w:tr2bl w:val="nil"/>
            </w:tcBorders>
            <w:noWrap/>
            <w:tcMar>
              <w:top w:w="12" w:type="dxa"/>
              <w:left w:w="12" w:type="dxa"/>
              <w:right w:w="12" w:type="dxa"/>
            </w:tcMar>
            <w:vAlign w:val="center"/>
          </w:tcPr>
          <w:p w14:paraId="22E0EF50"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A499BF7" w14:textId="77777777" w:rsidR="0078730A" w:rsidRDefault="0078730A" w:rsidP="004A5BF8">
            <w:pPr>
              <w:spacing w:line="360" w:lineRule="auto"/>
              <w:jc w:val="center"/>
              <w:rPr>
                <w:rFonts w:ascii="宋体" w:hAnsi="宋体" w:cs="Arial"/>
                <w:color w:val="000000"/>
                <w:szCs w:val="21"/>
              </w:rPr>
            </w:pPr>
          </w:p>
        </w:tc>
      </w:tr>
      <w:tr w:rsidR="0078730A" w14:paraId="2E4CBF66"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134A8E96" w14:textId="77777777" w:rsidR="0078730A" w:rsidRDefault="0078730A" w:rsidP="004A5BF8">
            <w:pPr>
              <w:widowControl/>
              <w:spacing w:line="360" w:lineRule="auto"/>
              <w:jc w:val="center"/>
              <w:textAlignment w:val="center"/>
              <w:rPr>
                <w:rFonts w:ascii="宋体" w:eastAsia="宋体" w:hAnsi="宋体" w:cs="Arial"/>
                <w:color w:val="000000"/>
                <w:szCs w:val="21"/>
              </w:rPr>
            </w:pPr>
            <w:r>
              <w:rPr>
                <w:rStyle w:val="font141"/>
                <w:rFonts w:ascii="Segoe UI Emoji" w:hAnsi="Segoe UI Emoji" w:cs="Segoe UI Emoji" w:hint="eastAsia"/>
                <w:lang w:bidi="ar"/>
              </w:rPr>
              <w:t>3.7</w:t>
            </w:r>
            <w:r>
              <w:rPr>
                <w:rStyle w:val="font141"/>
                <w:rFonts w:ascii="Segoe UI Emoji" w:hAnsi="Segoe UI Emoji" w:cs="Segoe UI Emoji" w:hint="eastAsia"/>
                <w:lang w:bidi="ar"/>
              </w:rPr>
              <w:t>、</w:t>
            </w:r>
            <w:r>
              <w:rPr>
                <w:rFonts w:hAnsi="宋体" w:cs="黑体" w:hint="eastAsia"/>
                <w:szCs w:val="21"/>
              </w:rPr>
              <w:t>导线与导线、导线与设备和器具的连接</w:t>
            </w:r>
          </w:p>
        </w:tc>
      </w:tr>
      <w:tr w:rsidR="0078730A" w14:paraId="2C71E21E"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51577AA7"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24094744"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12FFB314"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7685C2A8"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0489904F"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303156E2"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27FC7450"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1B06EB9E"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导线接头应设在盒（箱）或器具内，盒（箱）</w:t>
            </w:r>
            <w:r>
              <w:rPr>
                <w:rFonts w:hAnsi="宋体" w:hint="eastAsia"/>
                <w:szCs w:val="21"/>
              </w:rPr>
              <w:t xml:space="preserve"> </w:t>
            </w:r>
            <w:r>
              <w:rPr>
                <w:rFonts w:hAnsi="宋体" w:hint="eastAsia"/>
                <w:szCs w:val="21"/>
              </w:rPr>
              <w:t>配件齐全，安装应牢固可靠；在多尘和潮湿场所，应采用密封式盒（箱）</w:t>
            </w:r>
          </w:p>
        </w:tc>
        <w:tc>
          <w:tcPr>
            <w:tcW w:w="1043" w:type="dxa"/>
            <w:tcBorders>
              <w:tl2br w:val="nil"/>
              <w:tr2bl w:val="nil"/>
            </w:tcBorders>
            <w:noWrap/>
            <w:tcMar>
              <w:top w:w="12" w:type="dxa"/>
              <w:left w:w="12" w:type="dxa"/>
              <w:right w:w="12" w:type="dxa"/>
            </w:tcMar>
            <w:vAlign w:val="center"/>
          </w:tcPr>
          <w:p w14:paraId="7389DBF8"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AC8B58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0E9B0D2" w14:textId="77777777" w:rsidR="0078730A" w:rsidRDefault="0078730A" w:rsidP="004A5BF8">
            <w:pPr>
              <w:spacing w:line="360" w:lineRule="auto"/>
              <w:jc w:val="center"/>
              <w:rPr>
                <w:rFonts w:ascii="宋体" w:hAnsi="宋体" w:cs="Arial"/>
                <w:color w:val="000000"/>
                <w:szCs w:val="21"/>
              </w:rPr>
            </w:pPr>
          </w:p>
        </w:tc>
      </w:tr>
      <w:tr w:rsidR="0078730A" w14:paraId="418ED8A9"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FDEF9D6"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823697F"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铜、铝导线连接处，应采取铜铝过渡接续措施</w:t>
            </w:r>
          </w:p>
        </w:tc>
        <w:tc>
          <w:tcPr>
            <w:tcW w:w="1043" w:type="dxa"/>
            <w:tcBorders>
              <w:tl2br w:val="nil"/>
              <w:tr2bl w:val="nil"/>
            </w:tcBorders>
            <w:noWrap/>
            <w:tcMar>
              <w:top w:w="12" w:type="dxa"/>
              <w:left w:w="12" w:type="dxa"/>
              <w:right w:w="12" w:type="dxa"/>
            </w:tcMar>
            <w:vAlign w:val="center"/>
          </w:tcPr>
          <w:p w14:paraId="6193168F"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2D55B97"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E27A26C" w14:textId="77777777" w:rsidR="0078730A" w:rsidRDefault="0078730A" w:rsidP="004A5BF8">
            <w:pPr>
              <w:spacing w:line="360" w:lineRule="auto"/>
              <w:jc w:val="center"/>
              <w:rPr>
                <w:rFonts w:ascii="宋体" w:hAnsi="宋体" w:cs="Arial"/>
                <w:color w:val="000000"/>
                <w:szCs w:val="21"/>
              </w:rPr>
            </w:pPr>
          </w:p>
        </w:tc>
      </w:tr>
      <w:tr w:rsidR="0078730A" w14:paraId="73E15B18"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01A938E"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69B5EFE"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绝缘导线接头，应包扎绝缘，其绝缘水平不应低于导线本身的绝缘强度</w:t>
            </w:r>
          </w:p>
        </w:tc>
        <w:tc>
          <w:tcPr>
            <w:tcW w:w="1043" w:type="dxa"/>
            <w:tcBorders>
              <w:tl2br w:val="nil"/>
              <w:tr2bl w:val="nil"/>
            </w:tcBorders>
            <w:noWrap/>
            <w:tcMar>
              <w:top w:w="12" w:type="dxa"/>
              <w:left w:w="12" w:type="dxa"/>
              <w:right w:w="12" w:type="dxa"/>
            </w:tcMar>
            <w:vAlign w:val="center"/>
          </w:tcPr>
          <w:p w14:paraId="0197F6C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DE365E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7C9CD99" w14:textId="77777777" w:rsidR="0078730A" w:rsidRDefault="0078730A" w:rsidP="004A5BF8">
            <w:pPr>
              <w:spacing w:line="360" w:lineRule="auto"/>
              <w:jc w:val="center"/>
              <w:rPr>
                <w:rFonts w:ascii="宋体" w:hAnsi="宋体" w:cs="Arial"/>
                <w:color w:val="000000"/>
                <w:szCs w:val="21"/>
              </w:rPr>
            </w:pPr>
          </w:p>
        </w:tc>
      </w:tr>
      <w:tr w:rsidR="0078730A" w14:paraId="3F62F88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77092DE"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4BF1EE6"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明敷配电干线的分支线连接，干线不应受到支线的横向拉力</w:t>
            </w:r>
          </w:p>
        </w:tc>
        <w:tc>
          <w:tcPr>
            <w:tcW w:w="1043" w:type="dxa"/>
            <w:tcBorders>
              <w:tl2br w:val="nil"/>
              <w:tr2bl w:val="nil"/>
            </w:tcBorders>
            <w:noWrap/>
            <w:tcMar>
              <w:top w:w="12" w:type="dxa"/>
              <w:left w:w="12" w:type="dxa"/>
              <w:right w:w="12" w:type="dxa"/>
            </w:tcMar>
            <w:vAlign w:val="center"/>
          </w:tcPr>
          <w:p w14:paraId="531125A3"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3DDAE0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A699416" w14:textId="77777777" w:rsidR="0078730A" w:rsidRDefault="0078730A" w:rsidP="004A5BF8">
            <w:pPr>
              <w:spacing w:line="360" w:lineRule="auto"/>
              <w:jc w:val="center"/>
              <w:rPr>
                <w:rFonts w:ascii="宋体" w:hAnsi="宋体" w:cs="Arial"/>
                <w:color w:val="000000"/>
                <w:szCs w:val="21"/>
              </w:rPr>
            </w:pPr>
          </w:p>
        </w:tc>
      </w:tr>
      <w:tr w:rsidR="0078730A" w14:paraId="766B4F39"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2E4C8C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DF7588E"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临时移动电气线路的接头包扎绝缘后，应采用机械保护措施，不应被可燃物覆盖</w:t>
            </w:r>
          </w:p>
        </w:tc>
        <w:tc>
          <w:tcPr>
            <w:tcW w:w="1043" w:type="dxa"/>
            <w:tcBorders>
              <w:tl2br w:val="nil"/>
              <w:tr2bl w:val="nil"/>
            </w:tcBorders>
            <w:noWrap/>
            <w:tcMar>
              <w:top w:w="12" w:type="dxa"/>
              <w:left w:w="12" w:type="dxa"/>
              <w:right w:w="12" w:type="dxa"/>
            </w:tcMar>
            <w:vAlign w:val="center"/>
          </w:tcPr>
          <w:p w14:paraId="050D0666"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FBB1D1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858EC3B" w14:textId="77777777" w:rsidR="0078730A" w:rsidRDefault="0078730A" w:rsidP="004A5BF8">
            <w:pPr>
              <w:spacing w:line="360" w:lineRule="auto"/>
              <w:jc w:val="center"/>
              <w:rPr>
                <w:rFonts w:ascii="宋体" w:hAnsi="宋体" w:cs="Arial"/>
                <w:color w:val="000000"/>
                <w:szCs w:val="21"/>
              </w:rPr>
            </w:pPr>
          </w:p>
        </w:tc>
      </w:tr>
      <w:tr w:rsidR="0078730A" w14:paraId="4D976DA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DCB3BF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8C828C1" w14:textId="77777777" w:rsidR="0078730A" w:rsidRDefault="0078730A" w:rsidP="004A5BF8">
            <w:pPr>
              <w:widowControl/>
              <w:spacing w:line="360" w:lineRule="auto"/>
              <w:textAlignment w:val="center"/>
              <w:rPr>
                <w:rFonts w:ascii="宋体" w:hAnsi="宋体" w:cs="Arial"/>
                <w:color w:val="000000"/>
                <w:szCs w:val="21"/>
              </w:rPr>
            </w:pPr>
            <w:r>
              <w:rPr>
                <w:rFonts w:hAnsi="宋体" w:hint="eastAsia"/>
                <w:szCs w:val="21"/>
              </w:rPr>
              <w:t>截面在</w:t>
            </w:r>
            <w:r>
              <w:rPr>
                <w:rFonts w:hAnsi="宋体" w:hint="eastAsia"/>
                <w:szCs w:val="21"/>
              </w:rPr>
              <w:t>10mm</w:t>
            </w:r>
            <w:r>
              <w:rPr>
                <w:rFonts w:hAnsi="宋体" w:hint="eastAsia"/>
                <w:szCs w:val="21"/>
                <w:vertAlign w:val="superscript"/>
              </w:rPr>
              <w:t>2</w:t>
            </w:r>
            <w:r>
              <w:rPr>
                <w:rFonts w:hAnsi="宋体" w:hint="eastAsia"/>
                <w:szCs w:val="21"/>
              </w:rPr>
              <w:t>及以下的单股铜芯线可直接与设备、器具的端子连接；截面在</w:t>
            </w:r>
            <w:r>
              <w:rPr>
                <w:rFonts w:hAnsi="宋体" w:hint="eastAsia"/>
                <w:szCs w:val="21"/>
              </w:rPr>
              <w:t>2.5 mm</w:t>
            </w:r>
            <w:r>
              <w:rPr>
                <w:rFonts w:hAnsi="宋体" w:hint="eastAsia"/>
                <w:szCs w:val="21"/>
                <w:vertAlign w:val="superscript"/>
              </w:rPr>
              <w:t>2</w:t>
            </w:r>
            <w:r>
              <w:rPr>
                <w:rFonts w:hAnsi="宋体" w:hint="eastAsia"/>
                <w:szCs w:val="21"/>
              </w:rPr>
              <w:t>及以下的多股铜芯线，应先将芯线拧紧搪锡或压接端子后再与设备、器具的端子连接；截面大于</w:t>
            </w:r>
            <w:r>
              <w:rPr>
                <w:rFonts w:hAnsi="宋体" w:hint="eastAsia"/>
                <w:szCs w:val="21"/>
              </w:rPr>
              <w:t>2.5 mm</w:t>
            </w:r>
            <w:r>
              <w:rPr>
                <w:rFonts w:hAnsi="宋体" w:hint="eastAsia"/>
                <w:szCs w:val="21"/>
                <w:vertAlign w:val="superscript"/>
              </w:rPr>
              <w:t>2</w:t>
            </w:r>
            <w:r>
              <w:rPr>
                <w:rFonts w:hAnsi="宋体" w:hint="eastAsia"/>
                <w:szCs w:val="21"/>
              </w:rPr>
              <w:t>的多股铜芯线</w:t>
            </w:r>
            <w:r>
              <w:rPr>
                <w:rFonts w:hAnsi="宋体" w:hint="eastAsia"/>
                <w:szCs w:val="21"/>
              </w:rPr>
              <w:t xml:space="preserve"> </w:t>
            </w:r>
            <w:r>
              <w:rPr>
                <w:rFonts w:hAnsi="宋体" w:hint="eastAsia"/>
                <w:szCs w:val="21"/>
              </w:rPr>
              <w:t>，除设备自带插接式端子外，应将芯线端部拧紧搪锡压接端子后再与设备或器具的端子连接</w:t>
            </w:r>
          </w:p>
        </w:tc>
        <w:tc>
          <w:tcPr>
            <w:tcW w:w="1043" w:type="dxa"/>
            <w:tcBorders>
              <w:tl2br w:val="nil"/>
              <w:tr2bl w:val="nil"/>
            </w:tcBorders>
            <w:noWrap/>
            <w:tcMar>
              <w:top w:w="12" w:type="dxa"/>
              <w:left w:w="12" w:type="dxa"/>
              <w:right w:w="12" w:type="dxa"/>
            </w:tcMar>
            <w:vAlign w:val="center"/>
          </w:tcPr>
          <w:p w14:paraId="41D04C87"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F14BDC4"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9C10988" w14:textId="77777777" w:rsidR="0078730A" w:rsidRDefault="0078730A" w:rsidP="004A5BF8">
            <w:pPr>
              <w:spacing w:line="360" w:lineRule="auto"/>
              <w:jc w:val="center"/>
              <w:rPr>
                <w:rFonts w:ascii="宋体" w:hAnsi="宋体" w:cs="Arial"/>
                <w:color w:val="000000"/>
                <w:szCs w:val="21"/>
              </w:rPr>
            </w:pPr>
          </w:p>
        </w:tc>
      </w:tr>
      <w:tr w:rsidR="0078730A" w14:paraId="70729817"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556E2A2"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1412C75"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设备和器具的端子上，压接的电线不应多于两根；导线与接触点连接的根部绝缘应良好，对裸露线芯应采用绝缘带严密包缠</w:t>
            </w:r>
          </w:p>
        </w:tc>
        <w:tc>
          <w:tcPr>
            <w:tcW w:w="1043" w:type="dxa"/>
            <w:tcBorders>
              <w:tl2br w:val="nil"/>
              <w:tr2bl w:val="nil"/>
            </w:tcBorders>
            <w:noWrap/>
            <w:tcMar>
              <w:top w:w="12" w:type="dxa"/>
              <w:left w:w="12" w:type="dxa"/>
              <w:right w:w="12" w:type="dxa"/>
            </w:tcMar>
            <w:vAlign w:val="center"/>
          </w:tcPr>
          <w:p w14:paraId="2C53428C"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12CB7A0"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B8D2287" w14:textId="77777777" w:rsidR="0078730A" w:rsidRDefault="0078730A" w:rsidP="004A5BF8">
            <w:pPr>
              <w:spacing w:line="360" w:lineRule="auto"/>
              <w:jc w:val="center"/>
              <w:rPr>
                <w:rFonts w:ascii="宋体" w:hAnsi="宋体" w:cs="Arial"/>
                <w:color w:val="000000"/>
                <w:szCs w:val="21"/>
              </w:rPr>
            </w:pPr>
          </w:p>
        </w:tc>
      </w:tr>
      <w:tr w:rsidR="0078730A" w14:paraId="1569BBC0"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77419EB7"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2B72D622" w14:textId="77777777" w:rsidR="0078730A" w:rsidRDefault="0078730A" w:rsidP="004A5BF8">
            <w:pPr>
              <w:widowControl/>
              <w:spacing w:line="360" w:lineRule="auto"/>
              <w:jc w:val="left"/>
              <w:textAlignment w:val="center"/>
              <w:rPr>
                <w:rFonts w:ascii="宋体" w:eastAsia="宋体" w:hAnsi="宋体" w:cs="Arial"/>
                <w:color w:val="000000"/>
                <w:szCs w:val="21"/>
              </w:rPr>
            </w:pPr>
            <w:r>
              <w:rPr>
                <w:rFonts w:hAnsi="宋体" w:hint="eastAsia"/>
              </w:rPr>
              <w:t>测量导线接头、导线与设备或器具接触点的温度，</w:t>
            </w:r>
            <w:r>
              <w:rPr>
                <w:rFonts w:ascii="宋体" w:hAnsi="宋体" w:hint="eastAsia"/>
                <w:szCs w:val="21"/>
              </w:rPr>
              <w:t>允许温升值</w:t>
            </w:r>
            <w:r>
              <w:rPr>
                <w:rFonts w:ascii="宋体" w:hAnsi="宋体" w:hint="eastAsia"/>
              </w:rPr>
              <w:t>不应超过</w:t>
            </w:r>
            <w:r>
              <w:rPr>
                <w:rFonts w:ascii="宋体" w:hAnsi="宋体" w:hint="eastAsia"/>
                <w:szCs w:val="21"/>
              </w:rPr>
              <w:t>表</w:t>
            </w:r>
            <w:r>
              <w:rPr>
                <w:rFonts w:ascii="宋体" w:hAnsi="宋体" w:cs="黑体" w:hint="eastAsia"/>
              </w:rPr>
              <w:t>4.3.1-1</w:t>
            </w:r>
            <w:r>
              <w:rPr>
                <w:rFonts w:ascii="宋体" w:hAnsi="宋体" w:hint="eastAsia"/>
                <w:szCs w:val="21"/>
              </w:rPr>
              <w:t>和表</w:t>
            </w:r>
            <w:r>
              <w:rPr>
                <w:rFonts w:ascii="宋体" w:hAnsi="宋体" w:cs="黑体" w:hint="eastAsia"/>
              </w:rPr>
              <w:t>4.3.1-2</w:t>
            </w:r>
            <w:r>
              <w:rPr>
                <w:rFonts w:ascii="宋体" w:hAnsi="宋体" w:hint="eastAsia"/>
                <w:szCs w:val="21"/>
              </w:rPr>
              <w:t>中</w:t>
            </w:r>
            <w:r>
              <w:rPr>
                <w:rFonts w:ascii="宋体" w:hAnsi="宋体" w:hint="eastAsia"/>
              </w:rPr>
              <w:t>规定的数值</w:t>
            </w:r>
          </w:p>
        </w:tc>
        <w:tc>
          <w:tcPr>
            <w:tcW w:w="1043" w:type="dxa"/>
            <w:tcBorders>
              <w:tl2br w:val="nil"/>
              <w:tr2bl w:val="nil"/>
            </w:tcBorders>
            <w:noWrap/>
            <w:tcMar>
              <w:top w:w="12" w:type="dxa"/>
              <w:left w:w="12" w:type="dxa"/>
              <w:right w:w="12" w:type="dxa"/>
            </w:tcMar>
            <w:vAlign w:val="center"/>
          </w:tcPr>
          <w:p w14:paraId="6F8D8F5F"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24C2121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43DE43C" w14:textId="77777777" w:rsidR="0078730A" w:rsidRDefault="0078730A" w:rsidP="004A5BF8">
            <w:pPr>
              <w:spacing w:line="360" w:lineRule="auto"/>
              <w:jc w:val="center"/>
              <w:rPr>
                <w:rFonts w:ascii="宋体" w:hAnsi="宋体" w:cs="Arial"/>
                <w:color w:val="000000"/>
                <w:szCs w:val="21"/>
              </w:rPr>
            </w:pPr>
          </w:p>
        </w:tc>
      </w:tr>
      <w:tr w:rsidR="0078730A" w14:paraId="0CB59C60"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4546216"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443955A"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测量配电线路的相线电流、中性线电流和</w:t>
            </w:r>
            <w:r>
              <w:rPr>
                <w:rFonts w:hAnsi="宋体" w:hint="eastAsia"/>
                <w:szCs w:val="21"/>
              </w:rPr>
              <w:t>PE</w:t>
            </w:r>
            <w:r>
              <w:rPr>
                <w:rFonts w:hAnsi="宋体" w:hint="eastAsia"/>
                <w:szCs w:val="21"/>
              </w:rPr>
              <w:t>线电流</w:t>
            </w:r>
          </w:p>
        </w:tc>
        <w:tc>
          <w:tcPr>
            <w:tcW w:w="1043" w:type="dxa"/>
            <w:tcBorders>
              <w:tl2br w:val="nil"/>
              <w:tr2bl w:val="nil"/>
            </w:tcBorders>
            <w:noWrap/>
            <w:tcMar>
              <w:top w:w="12" w:type="dxa"/>
              <w:left w:w="12" w:type="dxa"/>
              <w:right w:w="12" w:type="dxa"/>
            </w:tcMar>
            <w:vAlign w:val="center"/>
          </w:tcPr>
          <w:p w14:paraId="2FC54961"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3E9CE41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3E7BFCB" w14:textId="77777777" w:rsidR="0078730A" w:rsidRDefault="0078730A" w:rsidP="004A5BF8">
            <w:pPr>
              <w:spacing w:line="360" w:lineRule="auto"/>
              <w:jc w:val="center"/>
              <w:rPr>
                <w:rFonts w:ascii="宋体" w:hAnsi="宋体" w:cs="Arial"/>
                <w:color w:val="000000"/>
                <w:szCs w:val="21"/>
              </w:rPr>
            </w:pPr>
          </w:p>
        </w:tc>
      </w:tr>
      <w:tr w:rsidR="0078730A" w14:paraId="30886F9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E3CC93F"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D013C77" w14:textId="77777777" w:rsidR="0078730A" w:rsidRDefault="0078730A" w:rsidP="004A5BF8">
            <w:pPr>
              <w:widowControl/>
              <w:spacing w:line="360" w:lineRule="auto"/>
              <w:jc w:val="left"/>
              <w:textAlignment w:val="center"/>
              <w:rPr>
                <w:rFonts w:ascii="宋体" w:hAnsi="宋体" w:cs="仿宋"/>
                <w:color w:val="000000"/>
                <w:szCs w:val="21"/>
              </w:rPr>
            </w:pPr>
            <w:r>
              <w:rPr>
                <w:rFonts w:hAnsi="宋体" w:hint="eastAsia"/>
                <w:szCs w:val="21"/>
              </w:rPr>
              <w:t>测量配电线路电源侧的电流真有效值</w:t>
            </w:r>
            <w:r>
              <w:rPr>
                <w:rFonts w:hAnsi="宋体" w:hint="eastAsia"/>
                <w:szCs w:val="21"/>
              </w:rPr>
              <w:t>,</w:t>
            </w:r>
            <w:r>
              <w:rPr>
                <w:rFonts w:hAnsi="宋体" w:hint="eastAsia"/>
                <w:szCs w:val="21"/>
              </w:rPr>
              <w:t>当非线性装置多、容量大时</w:t>
            </w:r>
            <w:r>
              <w:rPr>
                <w:rFonts w:hAnsi="宋体" w:hint="eastAsia"/>
                <w:szCs w:val="21"/>
              </w:rPr>
              <w:t>,</w:t>
            </w:r>
            <w:r>
              <w:rPr>
                <w:rFonts w:hAnsi="宋体" w:hint="eastAsia"/>
                <w:szCs w:val="21"/>
              </w:rPr>
              <w:t>应对高次谐波含量进行测量</w:t>
            </w:r>
          </w:p>
        </w:tc>
        <w:tc>
          <w:tcPr>
            <w:tcW w:w="1043" w:type="dxa"/>
            <w:tcBorders>
              <w:tl2br w:val="nil"/>
              <w:tr2bl w:val="nil"/>
            </w:tcBorders>
            <w:noWrap/>
            <w:tcMar>
              <w:top w:w="12" w:type="dxa"/>
              <w:left w:w="12" w:type="dxa"/>
              <w:right w:w="12" w:type="dxa"/>
            </w:tcMar>
            <w:vAlign w:val="center"/>
          </w:tcPr>
          <w:p w14:paraId="6379A57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CCE2A1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C3175FF" w14:textId="77777777" w:rsidR="0078730A" w:rsidRDefault="0078730A" w:rsidP="004A5BF8">
            <w:pPr>
              <w:spacing w:line="360" w:lineRule="auto"/>
              <w:jc w:val="center"/>
              <w:rPr>
                <w:rFonts w:ascii="宋体" w:hAnsi="宋体" w:cs="Arial"/>
                <w:color w:val="000000"/>
                <w:szCs w:val="21"/>
              </w:rPr>
            </w:pPr>
          </w:p>
        </w:tc>
      </w:tr>
      <w:tr w:rsidR="0078730A" w14:paraId="7C28E114"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7D2E8172" w14:textId="77777777" w:rsidR="0078730A" w:rsidRDefault="0078730A" w:rsidP="004A5BF8">
            <w:pPr>
              <w:widowControl/>
              <w:spacing w:line="360" w:lineRule="auto"/>
              <w:jc w:val="center"/>
              <w:textAlignment w:val="center"/>
              <w:rPr>
                <w:rFonts w:ascii="宋体" w:eastAsia="宋体" w:hAnsi="宋体" w:cs="Arial"/>
                <w:color w:val="000000"/>
                <w:szCs w:val="21"/>
              </w:rPr>
            </w:pPr>
            <w:r>
              <w:rPr>
                <w:rFonts w:ascii="宋体" w:hAnsi="宋体" w:cs="Arial" w:hint="eastAsia"/>
                <w:color w:val="000000"/>
                <w:szCs w:val="21"/>
              </w:rPr>
              <w:t>3.8、插座与开关</w:t>
            </w:r>
          </w:p>
        </w:tc>
      </w:tr>
      <w:tr w:rsidR="0078730A" w14:paraId="53188FCF"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474FC768"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5AA1C675"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0B476301"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4CADD170"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434898BE"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3983023A"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7051C96B"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lastRenderedPageBreak/>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0CA90A2E"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lastRenderedPageBreak/>
              <w:t>当交流和直流或不同电压等级的插座安装在同一场所时，应有明显的</w:t>
            </w:r>
            <w:r>
              <w:rPr>
                <w:rFonts w:ascii="宋体" w:hAnsi="宋体" w:hint="eastAsia"/>
                <w:szCs w:val="21"/>
              </w:rPr>
              <w:lastRenderedPageBreak/>
              <w:t>区别，且必须选择不同结构，不同规格和不能互换的插座； 配套的插头，应按交流、直流或不同电压等级区别使用</w:t>
            </w:r>
          </w:p>
        </w:tc>
        <w:tc>
          <w:tcPr>
            <w:tcW w:w="1043" w:type="dxa"/>
            <w:tcBorders>
              <w:tl2br w:val="nil"/>
              <w:tr2bl w:val="nil"/>
            </w:tcBorders>
            <w:noWrap/>
            <w:tcMar>
              <w:top w:w="12" w:type="dxa"/>
              <w:left w:w="12" w:type="dxa"/>
              <w:right w:w="12" w:type="dxa"/>
            </w:tcMar>
            <w:vAlign w:val="center"/>
          </w:tcPr>
          <w:p w14:paraId="4BF84760"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lastRenderedPageBreak/>
              <w:t>Ⅲ级</w:t>
            </w:r>
          </w:p>
        </w:tc>
        <w:tc>
          <w:tcPr>
            <w:tcW w:w="943" w:type="dxa"/>
            <w:tcBorders>
              <w:tl2br w:val="nil"/>
              <w:tr2bl w:val="nil"/>
            </w:tcBorders>
            <w:noWrap/>
            <w:tcMar>
              <w:top w:w="12" w:type="dxa"/>
              <w:left w:w="12" w:type="dxa"/>
              <w:right w:w="12" w:type="dxa"/>
            </w:tcMar>
            <w:vAlign w:val="center"/>
          </w:tcPr>
          <w:p w14:paraId="0ED6FE5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8E87951" w14:textId="77777777" w:rsidR="0078730A" w:rsidRDefault="0078730A" w:rsidP="004A5BF8">
            <w:pPr>
              <w:spacing w:line="360" w:lineRule="auto"/>
              <w:jc w:val="center"/>
              <w:rPr>
                <w:rFonts w:ascii="宋体" w:hAnsi="宋体" w:cs="Arial"/>
                <w:color w:val="000000"/>
                <w:szCs w:val="21"/>
              </w:rPr>
            </w:pPr>
          </w:p>
        </w:tc>
      </w:tr>
      <w:tr w:rsidR="0078730A" w14:paraId="18EADC16"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1F930D3"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FD312F9"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bCs/>
                <w:szCs w:val="21"/>
              </w:rPr>
              <w:t>落地插座面板应牢固可靠、密封良好</w:t>
            </w:r>
          </w:p>
        </w:tc>
        <w:tc>
          <w:tcPr>
            <w:tcW w:w="1043" w:type="dxa"/>
            <w:tcBorders>
              <w:tl2br w:val="nil"/>
              <w:tr2bl w:val="nil"/>
            </w:tcBorders>
            <w:noWrap/>
            <w:tcMar>
              <w:top w:w="12" w:type="dxa"/>
              <w:left w:w="12" w:type="dxa"/>
              <w:right w:w="12" w:type="dxa"/>
            </w:tcMar>
            <w:vAlign w:val="center"/>
          </w:tcPr>
          <w:p w14:paraId="5F8BD24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120E65A1"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D5D8CAE" w14:textId="77777777" w:rsidR="0078730A" w:rsidRDefault="0078730A" w:rsidP="004A5BF8">
            <w:pPr>
              <w:spacing w:line="360" w:lineRule="auto"/>
              <w:jc w:val="center"/>
              <w:rPr>
                <w:rFonts w:ascii="宋体" w:hAnsi="宋体" w:cs="Arial"/>
                <w:color w:val="000000"/>
                <w:szCs w:val="21"/>
              </w:rPr>
            </w:pPr>
          </w:p>
        </w:tc>
      </w:tr>
      <w:tr w:rsidR="0078730A" w14:paraId="4C72E1BF"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509E88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82B114F"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bCs/>
                <w:szCs w:val="21"/>
              </w:rPr>
              <w:t>插座、开关靠近高温物体、可燃物或安装在可燃结构上时，应有隔热、散热等保护措施</w:t>
            </w:r>
          </w:p>
        </w:tc>
        <w:tc>
          <w:tcPr>
            <w:tcW w:w="1043" w:type="dxa"/>
            <w:tcBorders>
              <w:tl2br w:val="nil"/>
              <w:tr2bl w:val="nil"/>
            </w:tcBorders>
            <w:noWrap/>
            <w:tcMar>
              <w:top w:w="12" w:type="dxa"/>
              <w:left w:w="12" w:type="dxa"/>
              <w:right w:w="12" w:type="dxa"/>
            </w:tcMar>
            <w:vAlign w:val="center"/>
          </w:tcPr>
          <w:p w14:paraId="5743E45B"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29C5D0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3AA0447" w14:textId="77777777" w:rsidR="0078730A" w:rsidRDefault="0078730A" w:rsidP="004A5BF8">
            <w:pPr>
              <w:spacing w:line="360" w:lineRule="auto"/>
              <w:jc w:val="center"/>
              <w:rPr>
                <w:rFonts w:ascii="宋体" w:hAnsi="宋体" w:cs="Arial"/>
                <w:color w:val="000000"/>
                <w:szCs w:val="21"/>
              </w:rPr>
            </w:pPr>
          </w:p>
        </w:tc>
      </w:tr>
      <w:tr w:rsidR="0078730A" w14:paraId="3EA77086"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E4B40F0"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8072E3F"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安装在B</w:t>
            </w:r>
            <w:r>
              <w:rPr>
                <w:rFonts w:ascii="宋体" w:hAnsi="宋体" w:hint="eastAsia"/>
                <w:szCs w:val="21"/>
                <w:vertAlign w:val="subscript"/>
              </w:rPr>
              <w:t>1</w:t>
            </w:r>
            <w:r>
              <w:rPr>
                <w:rFonts w:ascii="宋体" w:hAnsi="宋体" w:hint="eastAsia"/>
                <w:szCs w:val="21"/>
              </w:rPr>
              <w:t>级以下（含B</w:t>
            </w:r>
            <w:r>
              <w:rPr>
                <w:rFonts w:ascii="宋体" w:hAnsi="宋体" w:hint="eastAsia"/>
                <w:szCs w:val="21"/>
                <w:vertAlign w:val="subscript"/>
              </w:rPr>
              <w:t>1</w:t>
            </w:r>
            <w:r>
              <w:rPr>
                <w:rFonts w:ascii="宋体" w:hAnsi="宋体" w:hint="eastAsia"/>
                <w:szCs w:val="21"/>
              </w:rPr>
              <w:t>级）装修材料内的插座、开关，必须采用防火封堵密封件或具有良好隔热性能的1级材料隔绝</w:t>
            </w:r>
          </w:p>
        </w:tc>
        <w:tc>
          <w:tcPr>
            <w:tcW w:w="1043" w:type="dxa"/>
            <w:tcBorders>
              <w:tl2br w:val="nil"/>
              <w:tr2bl w:val="nil"/>
            </w:tcBorders>
            <w:noWrap/>
            <w:tcMar>
              <w:top w:w="12" w:type="dxa"/>
              <w:left w:w="12" w:type="dxa"/>
              <w:right w:w="12" w:type="dxa"/>
            </w:tcMar>
            <w:vAlign w:val="center"/>
          </w:tcPr>
          <w:p w14:paraId="268618DB"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174479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4EBA1B4" w14:textId="77777777" w:rsidR="0078730A" w:rsidRDefault="0078730A" w:rsidP="004A5BF8">
            <w:pPr>
              <w:spacing w:line="360" w:lineRule="auto"/>
              <w:jc w:val="center"/>
              <w:rPr>
                <w:rFonts w:ascii="宋体" w:hAnsi="宋体" w:cs="Arial"/>
                <w:color w:val="000000"/>
                <w:szCs w:val="21"/>
              </w:rPr>
            </w:pPr>
          </w:p>
        </w:tc>
      </w:tr>
      <w:tr w:rsidR="0078730A" w14:paraId="6B0E4D43"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894ACD5"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AB72D4A"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bCs/>
                <w:szCs w:val="21"/>
              </w:rPr>
              <w:t>导线与插座或开关连接处应牢固可靠，螺丝应压紧无松动，面板无松动或破损</w:t>
            </w:r>
          </w:p>
        </w:tc>
        <w:tc>
          <w:tcPr>
            <w:tcW w:w="1043" w:type="dxa"/>
            <w:tcBorders>
              <w:tl2br w:val="nil"/>
              <w:tr2bl w:val="nil"/>
            </w:tcBorders>
            <w:noWrap/>
            <w:tcMar>
              <w:top w:w="12" w:type="dxa"/>
              <w:left w:w="12" w:type="dxa"/>
              <w:right w:w="12" w:type="dxa"/>
            </w:tcMar>
            <w:vAlign w:val="center"/>
          </w:tcPr>
          <w:p w14:paraId="2051356B"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667B12E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A91EBC3" w14:textId="77777777" w:rsidR="0078730A" w:rsidRDefault="0078730A" w:rsidP="004A5BF8">
            <w:pPr>
              <w:spacing w:line="360" w:lineRule="auto"/>
              <w:jc w:val="center"/>
              <w:rPr>
                <w:rFonts w:ascii="宋体" w:hAnsi="宋体" w:cs="Arial"/>
                <w:color w:val="000000"/>
                <w:szCs w:val="21"/>
              </w:rPr>
            </w:pPr>
          </w:p>
        </w:tc>
      </w:tr>
      <w:tr w:rsidR="0078730A" w14:paraId="47278AF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EB6F0B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B3E3DA0"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插座的相线、中性线和接地线接线应正确</w:t>
            </w:r>
          </w:p>
        </w:tc>
        <w:tc>
          <w:tcPr>
            <w:tcW w:w="1043" w:type="dxa"/>
            <w:tcBorders>
              <w:tl2br w:val="nil"/>
              <w:tr2bl w:val="nil"/>
            </w:tcBorders>
            <w:noWrap/>
            <w:tcMar>
              <w:top w:w="12" w:type="dxa"/>
              <w:left w:w="12" w:type="dxa"/>
              <w:right w:w="12" w:type="dxa"/>
            </w:tcMar>
            <w:vAlign w:val="center"/>
          </w:tcPr>
          <w:p w14:paraId="4DCF217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E43429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55DB64E" w14:textId="77777777" w:rsidR="0078730A" w:rsidRDefault="0078730A" w:rsidP="004A5BF8">
            <w:pPr>
              <w:spacing w:line="360" w:lineRule="auto"/>
              <w:jc w:val="center"/>
              <w:rPr>
                <w:rFonts w:ascii="宋体" w:hAnsi="宋体" w:cs="Arial"/>
                <w:color w:val="000000"/>
                <w:szCs w:val="21"/>
              </w:rPr>
            </w:pPr>
          </w:p>
        </w:tc>
      </w:tr>
      <w:tr w:rsidR="0078730A" w14:paraId="111B4868"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30A8A75"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66E7FD9"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bCs/>
                <w:szCs w:val="21"/>
              </w:rPr>
              <w:t>不间断电源插座及应急电源插座应设置标识</w:t>
            </w:r>
          </w:p>
        </w:tc>
        <w:tc>
          <w:tcPr>
            <w:tcW w:w="1043" w:type="dxa"/>
            <w:tcBorders>
              <w:tl2br w:val="nil"/>
              <w:tr2bl w:val="nil"/>
            </w:tcBorders>
            <w:noWrap/>
            <w:tcMar>
              <w:top w:w="12" w:type="dxa"/>
              <w:left w:w="12" w:type="dxa"/>
              <w:right w:w="12" w:type="dxa"/>
            </w:tcMar>
            <w:vAlign w:val="center"/>
          </w:tcPr>
          <w:p w14:paraId="682B7D66"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7769C87"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C5FC527" w14:textId="77777777" w:rsidR="0078730A" w:rsidRDefault="0078730A" w:rsidP="004A5BF8">
            <w:pPr>
              <w:spacing w:line="360" w:lineRule="auto"/>
              <w:jc w:val="center"/>
              <w:rPr>
                <w:rFonts w:ascii="宋体" w:hAnsi="宋体" w:cs="Arial"/>
                <w:color w:val="000000"/>
                <w:szCs w:val="21"/>
              </w:rPr>
            </w:pPr>
          </w:p>
        </w:tc>
      </w:tr>
      <w:tr w:rsidR="0078730A" w14:paraId="03CE3EB7"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EB56C16"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1006B92"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hint="eastAsia"/>
                <w:szCs w:val="21"/>
              </w:rPr>
              <w:t>插头与插套接触良好，无松动现象；</w:t>
            </w:r>
            <w:r>
              <w:rPr>
                <w:rFonts w:ascii="宋体" w:hAnsi="宋体" w:hint="eastAsia"/>
                <w:bCs/>
                <w:szCs w:val="21"/>
              </w:rPr>
              <w:t>插座面板应无烧蚀、变色和熔融痕迹</w:t>
            </w:r>
          </w:p>
        </w:tc>
        <w:tc>
          <w:tcPr>
            <w:tcW w:w="1043" w:type="dxa"/>
            <w:tcBorders>
              <w:tl2br w:val="nil"/>
              <w:tr2bl w:val="nil"/>
            </w:tcBorders>
            <w:noWrap/>
            <w:tcMar>
              <w:top w:w="12" w:type="dxa"/>
              <w:left w:w="12" w:type="dxa"/>
              <w:right w:w="12" w:type="dxa"/>
            </w:tcMar>
            <w:vAlign w:val="center"/>
          </w:tcPr>
          <w:p w14:paraId="382BA93D"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E0863E5"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2ED471F" w14:textId="77777777" w:rsidR="0078730A" w:rsidRDefault="0078730A" w:rsidP="004A5BF8">
            <w:pPr>
              <w:spacing w:line="360" w:lineRule="auto"/>
              <w:jc w:val="center"/>
              <w:rPr>
                <w:rFonts w:ascii="宋体" w:hAnsi="宋体" w:cs="Arial"/>
                <w:color w:val="000000"/>
                <w:szCs w:val="21"/>
              </w:rPr>
            </w:pPr>
          </w:p>
        </w:tc>
      </w:tr>
      <w:tr w:rsidR="0078730A" w14:paraId="4A5D4D4F"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A48ACC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noWrap/>
            <w:tcMar>
              <w:top w:w="12" w:type="dxa"/>
              <w:left w:w="12" w:type="dxa"/>
              <w:right w:w="12" w:type="dxa"/>
            </w:tcMar>
            <w:vAlign w:val="center"/>
          </w:tcPr>
          <w:p w14:paraId="71190DE8" w14:textId="77777777" w:rsidR="0078730A" w:rsidRDefault="0078730A" w:rsidP="004A5BF8">
            <w:pPr>
              <w:widowControl/>
              <w:spacing w:line="360" w:lineRule="auto"/>
              <w:textAlignment w:val="center"/>
              <w:rPr>
                <w:rFonts w:ascii="宋体" w:hAnsi="宋体" w:cs="Arial"/>
                <w:color w:val="000000"/>
                <w:szCs w:val="21"/>
              </w:rPr>
            </w:pPr>
            <w:r>
              <w:rPr>
                <w:rFonts w:ascii="宋体" w:hAnsi="宋体" w:hint="eastAsia"/>
                <w:bCs/>
                <w:szCs w:val="21"/>
              </w:rPr>
              <w:t>移动式插座的</w:t>
            </w:r>
            <w:r>
              <w:rPr>
                <w:rFonts w:ascii="宋体" w:hAnsi="宋体" w:hint="eastAsia"/>
                <w:szCs w:val="21"/>
              </w:rPr>
              <w:t>电源线采用铜芯护套软线、具有保护接地线（PE线）、不应放置在可燃物上、不应串接使用、严禁超容量使用</w:t>
            </w:r>
          </w:p>
        </w:tc>
        <w:tc>
          <w:tcPr>
            <w:tcW w:w="1043" w:type="dxa"/>
            <w:tcBorders>
              <w:tl2br w:val="nil"/>
              <w:tr2bl w:val="nil"/>
            </w:tcBorders>
            <w:noWrap/>
            <w:tcMar>
              <w:top w:w="12" w:type="dxa"/>
              <w:left w:w="12" w:type="dxa"/>
              <w:right w:w="12" w:type="dxa"/>
            </w:tcMar>
            <w:vAlign w:val="center"/>
          </w:tcPr>
          <w:p w14:paraId="69375F49"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C4F63D7"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CB5ED4B" w14:textId="77777777" w:rsidR="0078730A" w:rsidRDefault="0078730A" w:rsidP="004A5BF8">
            <w:pPr>
              <w:spacing w:line="360" w:lineRule="auto"/>
              <w:jc w:val="center"/>
              <w:rPr>
                <w:rFonts w:ascii="宋体" w:hAnsi="宋体" w:cs="Arial"/>
                <w:color w:val="000000"/>
                <w:szCs w:val="21"/>
              </w:rPr>
            </w:pPr>
          </w:p>
        </w:tc>
      </w:tr>
      <w:tr w:rsidR="0078730A" w14:paraId="2E55A6D6"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786B9B39"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532EDD81"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hAnsi="宋体" w:cs="宋体" w:hint="eastAsia"/>
                <w:szCs w:val="21"/>
              </w:rPr>
              <w:t>潮湿场所应采用密封型的保护型插座，</w:t>
            </w:r>
            <w:r>
              <w:rPr>
                <w:rFonts w:ascii="宋体" w:hAnsi="宋体" w:hint="eastAsia"/>
                <w:szCs w:val="21"/>
              </w:rPr>
              <w:t>且插座安装高度不低于1.5m</w:t>
            </w:r>
          </w:p>
        </w:tc>
        <w:tc>
          <w:tcPr>
            <w:tcW w:w="1043" w:type="dxa"/>
            <w:tcBorders>
              <w:tl2br w:val="nil"/>
              <w:tr2bl w:val="nil"/>
            </w:tcBorders>
            <w:noWrap/>
            <w:tcMar>
              <w:top w:w="12" w:type="dxa"/>
              <w:left w:w="12" w:type="dxa"/>
              <w:right w:w="12" w:type="dxa"/>
            </w:tcMar>
            <w:vAlign w:val="center"/>
          </w:tcPr>
          <w:p w14:paraId="47F48B2F"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0B8C6471"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3F5F8C7" w14:textId="77777777" w:rsidR="0078730A" w:rsidRDefault="0078730A" w:rsidP="004A5BF8">
            <w:pPr>
              <w:spacing w:line="360" w:lineRule="auto"/>
              <w:jc w:val="center"/>
              <w:rPr>
                <w:rFonts w:ascii="宋体" w:hAnsi="宋体" w:cs="Arial"/>
                <w:color w:val="000000"/>
                <w:szCs w:val="21"/>
              </w:rPr>
            </w:pPr>
          </w:p>
        </w:tc>
      </w:tr>
      <w:tr w:rsidR="0078730A" w14:paraId="6287532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6EE309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ACAEA53" w14:textId="77777777" w:rsidR="0078730A" w:rsidRDefault="0078730A" w:rsidP="004A5BF8">
            <w:pPr>
              <w:widowControl/>
              <w:spacing w:line="360" w:lineRule="auto"/>
              <w:jc w:val="left"/>
              <w:textAlignment w:val="center"/>
              <w:rPr>
                <w:rFonts w:ascii="宋体" w:eastAsia="宋体" w:hAnsi="宋体" w:cs="Arial"/>
                <w:color w:val="000000"/>
                <w:szCs w:val="21"/>
              </w:rPr>
            </w:pPr>
            <w:r>
              <w:rPr>
                <w:rFonts w:ascii="宋体" w:hAnsi="宋体" w:hint="eastAsia"/>
              </w:rPr>
              <w:t>插座、照明开关接触点、触点的</w:t>
            </w:r>
            <w:r>
              <w:rPr>
                <w:rFonts w:ascii="宋体" w:hAnsi="宋体" w:hint="eastAsia"/>
                <w:szCs w:val="21"/>
              </w:rPr>
              <w:t>允许温升值</w:t>
            </w:r>
            <w:r>
              <w:rPr>
                <w:rFonts w:ascii="宋体" w:hAnsi="宋体" w:hint="eastAsia"/>
              </w:rPr>
              <w:t>不应超过</w:t>
            </w:r>
            <w:r>
              <w:rPr>
                <w:rFonts w:ascii="宋体" w:hAnsi="宋体" w:hint="eastAsia"/>
                <w:szCs w:val="21"/>
              </w:rPr>
              <w:t>表</w:t>
            </w:r>
            <w:r>
              <w:rPr>
                <w:rFonts w:ascii="宋体" w:hAnsi="宋体" w:cs="黑体" w:hint="eastAsia"/>
              </w:rPr>
              <w:t>4.3.1-1</w:t>
            </w:r>
            <w:r>
              <w:rPr>
                <w:rFonts w:ascii="宋体" w:hAnsi="宋体" w:hint="eastAsia"/>
                <w:szCs w:val="21"/>
              </w:rPr>
              <w:t>和表</w:t>
            </w:r>
            <w:r>
              <w:rPr>
                <w:rFonts w:ascii="宋体" w:hAnsi="宋体" w:cs="黑体" w:hint="eastAsia"/>
              </w:rPr>
              <w:t>4.3.1-2</w:t>
            </w:r>
            <w:r>
              <w:rPr>
                <w:rFonts w:ascii="宋体" w:hAnsi="宋体" w:hint="eastAsia"/>
                <w:szCs w:val="21"/>
              </w:rPr>
              <w:t>中</w:t>
            </w:r>
            <w:r>
              <w:rPr>
                <w:rFonts w:ascii="宋体" w:hAnsi="宋体" w:hint="eastAsia"/>
              </w:rPr>
              <w:t>规定的数值</w:t>
            </w:r>
          </w:p>
        </w:tc>
        <w:tc>
          <w:tcPr>
            <w:tcW w:w="1043" w:type="dxa"/>
            <w:tcBorders>
              <w:tl2br w:val="nil"/>
              <w:tr2bl w:val="nil"/>
            </w:tcBorders>
            <w:noWrap/>
            <w:tcMar>
              <w:top w:w="12" w:type="dxa"/>
              <w:left w:w="12" w:type="dxa"/>
              <w:right w:w="12" w:type="dxa"/>
            </w:tcMar>
            <w:vAlign w:val="center"/>
          </w:tcPr>
          <w:p w14:paraId="758C20FB"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1BDA2B2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BB75011" w14:textId="77777777" w:rsidR="0078730A" w:rsidRDefault="0078730A" w:rsidP="004A5BF8">
            <w:pPr>
              <w:spacing w:line="360" w:lineRule="auto"/>
              <w:jc w:val="center"/>
              <w:rPr>
                <w:rFonts w:ascii="宋体" w:hAnsi="宋体" w:cs="Arial"/>
                <w:color w:val="000000"/>
                <w:szCs w:val="21"/>
              </w:rPr>
            </w:pPr>
          </w:p>
        </w:tc>
      </w:tr>
      <w:tr w:rsidR="0078730A" w14:paraId="0766D2DC"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7C8EA542" w14:textId="77777777" w:rsidR="0078730A" w:rsidRDefault="0078730A" w:rsidP="004A5BF8">
            <w:pPr>
              <w:widowControl/>
              <w:spacing w:line="360" w:lineRule="auto"/>
              <w:jc w:val="center"/>
              <w:textAlignment w:val="center"/>
              <w:rPr>
                <w:rFonts w:ascii="宋体" w:hAnsi="宋体" w:cs="Arial"/>
                <w:color w:val="000000"/>
                <w:szCs w:val="21"/>
              </w:rPr>
            </w:pPr>
            <w:r>
              <w:rPr>
                <w:rStyle w:val="font141"/>
                <w:rFonts w:ascii="Segoe UI Emoji" w:eastAsia="宋体" w:hAnsi="Segoe UI Emoji" w:cs="Segoe UI Emoji" w:hint="eastAsia"/>
                <w:lang w:bidi="ar"/>
              </w:rPr>
              <w:t>3.9</w:t>
            </w:r>
            <w:r>
              <w:rPr>
                <w:rStyle w:val="font141"/>
                <w:rFonts w:ascii="Segoe UI Emoji" w:eastAsia="宋体" w:hAnsi="Segoe UI Emoji" w:cs="Segoe UI Emoji" w:hint="eastAsia"/>
                <w:lang w:bidi="ar"/>
              </w:rPr>
              <w:t>、</w:t>
            </w:r>
            <w:r>
              <w:rPr>
                <w:rFonts w:hAnsi="宋体" w:hint="eastAsia"/>
                <w:szCs w:val="21"/>
              </w:rPr>
              <w:t>接地和等电位联结</w:t>
            </w:r>
          </w:p>
        </w:tc>
      </w:tr>
      <w:tr w:rsidR="0078730A" w14:paraId="7375F4F2"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0EB3FB65"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29C01162"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48679F3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4A53C6D0"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0AFEFE7F"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0C27BDD9"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0F42EB91"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1553D2B3"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建筑内供配电系统应设置电源端的系统接地和电气装置外露导电部分的保护接地，并保持接地良好</w:t>
            </w:r>
          </w:p>
        </w:tc>
        <w:tc>
          <w:tcPr>
            <w:tcW w:w="1043" w:type="dxa"/>
            <w:tcBorders>
              <w:tl2br w:val="nil"/>
              <w:tr2bl w:val="nil"/>
            </w:tcBorders>
            <w:noWrap/>
            <w:tcMar>
              <w:top w:w="12" w:type="dxa"/>
              <w:left w:w="12" w:type="dxa"/>
              <w:right w:w="12" w:type="dxa"/>
            </w:tcMar>
            <w:vAlign w:val="center"/>
          </w:tcPr>
          <w:p w14:paraId="4BC6D945"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268A076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84AE45F" w14:textId="77777777" w:rsidR="0078730A" w:rsidRDefault="0078730A" w:rsidP="004A5BF8">
            <w:pPr>
              <w:spacing w:line="360" w:lineRule="auto"/>
              <w:jc w:val="center"/>
              <w:rPr>
                <w:rFonts w:ascii="宋体" w:hAnsi="宋体" w:cs="Arial"/>
                <w:color w:val="000000"/>
                <w:szCs w:val="21"/>
              </w:rPr>
            </w:pPr>
          </w:p>
        </w:tc>
      </w:tr>
      <w:tr w:rsidR="0078730A" w14:paraId="30103F3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BAADD2F"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4F44C7D"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建筑电气装置应等电位联结</w:t>
            </w:r>
          </w:p>
        </w:tc>
        <w:tc>
          <w:tcPr>
            <w:tcW w:w="1043" w:type="dxa"/>
            <w:tcBorders>
              <w:tl2br w:val="nil"/>
              <w:tr2bl w:val="nil"/>
            </w:tcBorders>
            <w:noWrap/>
            <w:tcMar>
              <w:top w:w="12" w:type="dxa"/>
              <w:left w:w="12" w:type="dxa"/>
              <w:right w:w="12" w:type="dxa"/>
            </w:tcMar>
            <w:vAlign w:val="center"/>
          </w:tcPr>
          <w:p w14:paraId="7B2706FD"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2343FED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2952DF2" w14:textId="77777777" w:rsidR="0078730A" w:rsidRDefault="0078730A" w:rsidP="004A5BF8">
            <w:pPr>
              <w:spacing w:line="360" w:lineRule="auto"/>
              <w:jc w:val="center"/>
              <w:rPr>
                <w:rFonts w:ascii="宋体" w:hAnsi="宋体" w:cs="Arial"/>
                <w:color w:val="000000"/>
                <w:szCs w:val="21"/>
              </w:rPr>
            </w:pPr>
          </w:p>
        </w:tc>
      </w:tr>
      <w:tr w:rsidR="0078730A" w14:paraId="6F4ED51F"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A569B9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79CDD6E"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建筑电气装置应采用</w:t>
            </w:r>
            <w:r>
              <w:rPr>
                <w:rFonts w:hAnsi="宋体" w:hint="eastAsia"/>
                <w:bCs/>
                <w:szCs w:val="21"/>
              </w:rPr>
              <w:t>TN-S</w:t>
            </w:r>
            <w:r>
              <w:rPr>
                <w:rFonts w:hAnsi="宋体" w:hint="eastAsia"/>
                <w:bCs/>
                <w:szCs w:val="21"/>
              </w:rPr>
              <w:t>、</w:t>
            </w:r>
            <w:r>
              <w:rPr>
                <w:rFonts w:hAnsi="宋体" w:hint="eastAsia"/>
                <w:bCs/>
                <w:szCs w:val="21"/>
              </w:rPr>
              <w:t>TN-C-S</w:t>
            </w:r>
            <w:r>
              <w:rPr>
                <w:rFonts w:hAnsi="宋体" w:hint="eastAsia"/>
                <w:bCs/>
                <w:szCs w:val="21"/>
              </w:rPr>
              <w:t>或</w:t>
            </w:r>
            <w:r>
              <w:rPr>
                <w:rFonts w:hAnsi="宋体" w:hint="eastAsia"/>
                <w:bCs/>
                <w:szCs w:val="21"/>
              </w:rPr>
              <w:t>TT</w:t>
            </w:r>
            <w:r>
              <w:rPr>
                <w:rFonts w:hAnsi="宋体" w:hint="eastAsia"/>
                <w:bCs/>
                <w:szCs w:val="21"/>
              </w:rPr>
              <w:t>系统，火灾危险场所不应采用</w:t>
            </w:r>
            <w:r>
              <w:rPr>
                <w:rFonts w:hAnsi="宋体" w:hint="eastAsia"/>
                <w:bCs/>
                <w:szCs w:val="21"/>
              </w:rPr>
              <w:t>TN-C</w:t>
            </w:r>
            <w:r>
              <w:rPr>
                <w:rFonts w:hAnsi="宋体" w:hint="eastAsia"/>
                <w:bCs/>
                <w:szCs w:val="21"/>
              </w:rPr>
              <w:t>系统</w:t>
            </w:r>
          </w:p>
        </w:tc>
        <w:tc>
          <w:tcPr>
            <w:tcW w:w="1043" w:type="dxa"/>
            <w:tcBorders>
              <w:tl2br w:val="nil"/>
              <w:tr2bl w:val="nil"/>
            </w:tcBorders>
            <w:noWrap/>
            <w:tcMar>
              <w:top w:w="12" w:type="dxa"/>
              <w:left w:w="12" w:type="dxa"/>
              <w:right w:w="12" w:type="dxa"/>
            </w:tcMar>
            <w:vAlign w:val="center"/>
          </w:tcPr>
          <w:p w14:paraId="07E7A77F"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D116124"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EC89025" w14:textId="77777777" w:rsidR="0078730A" w:rsidRDefault="0078730A" w:rsidP="004A5BF8">
            <w:pPr>
              <w:spacing w:line="360" w:lineRule="auto"/>
              <w:jc w:val="center"/>
              <w:rPr>
                <w:rFonts w:ascii="宋体" w:hAnsi="宋体" w:cs="Arial"/>
                <w:color w:val="000000"/>
                <w:szCs w:val="21"/>
              </w:rPr>
            </w:pPr>
          </w:p>
        </w:tc>
      </w:tr>
      <w:tr w:rsidR="0078730A" w14:paraId="6849154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E5305D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214D604"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变电所变压器中性点引出的</w:t>
            </w:r>
            <w:r>
              <w:rPr>
                <w:rFonts w:hAnsi="宋体" w:hint="eastAsia"/>
                <w:bCs/>
                <w:szCs w:val="21"/>
              </w:rPr>
              <w:t>PEN</w:t>
            </w:r>
            <w:r>
              <w:rPr>
                <w:rFonts w:hAnsi="宋体" w:hint="eastAsia"/>
                <w:bCs/>
                <w:szCs w:val="21"/>
              </w:rPr>
              <w:t>线应与地绝缘；同一建筑物内的</w:t>
            </w:r>
            <w:r>
              <w:rPr>
                <w:rFonts w:hAnsi="宋体" w:hint="eastAsia"/>
                <w:bCs/>
                <w:szCs w:val="21"/>
              </w:rPr>
              <w:t>PEN</w:t>
            </w:r>
            <w:r>
              <w:rPr>
                <w:rFonts w:hAnsi="宋体" w:hint="eastAsia"/>
                <w:bCs/>
                <w:szCs w:val="21"/>
              </w:rPr>
              <w:lastRenderedPageBreak/>
              <w:t>线必须在一点与</w:t>
            </w:r>
            <w:r>
              <w:rPr>
                <w:rFonts w:hAnsi="宋体" w:hint="eastAsia"/>
                <w:bCs/>
                <w:szCs w:val="21"/>
              </w:rPr>
              <w:t>PE</w:t>
            </w:r>
            <w:r>
              <w:rPr>
                <w:rFonts w:hAnsi="宋体" w:hint="eastAsia"/>
                <w:bCs/>
                <w:szCs w:val="21"/>
              </w:rPr>
              <w:t>线连接而实现接地</w:t>
            </w:r>
          </w:p>
        </w:tc>
        <w:tc>
          <w:tcPr>
            <w:tcW w:w="1043" w:type="dxa"/>
            <w:tcBorders>
              <w:tl2br w:val="nil"/>
              <w:tr2bl w:val="nil"/>
            </w:tcBorders>
            <w:noWrap/>
            <w:tcMar>
              <w:top w:w="12" w:type="dxa"/>
              <w:left w:w="12" w:type="dxa"/>
              <w:right w:w="12" w:type="dxa"/>
            </w:tcMar>
            <w:vAlign w:val="center"/>
          </w:tcPr>
          <w:p w14:paraId="44630C0E"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lastRenderedPageBreak/>
              <w:t>Ⅲ级</w:t>
            </w:r>
          </w:p>
        </w:tc>
        <w:tc>
          <w:tcPr>
            <w:tcW w:w="943" w:type="dxa"/>
            <w:tcBorders>
              <w:tl2br w:val="nil"/>
              <w:tr2bl w:val="nil"/>
            </w:tcBorders>
            <w:noWrap/>
            <w:tcMar>
              <w:top w:w="12" w:type="dxa"/>
              <w:left w:w="12" w:type="dxa"/>
              <w:right w:w="12" w:type="dxa"/>
            </w:tcMar>
            <w:vAlign w:val="center"/>
          </w:tcPr>
          <w:p w14:paraId="26D23C3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A5C0C19" w14:textId="77777777" w:rsidR="0078730A" w:rsidRDefault="0078730A" w:rsidP="004A5BF8">
            <w:pPr>
              <w:spacing w:line="360" w:lineRule="auto"/>
              <w:jc w:val="center"/>
              <w:rPr>
                <w:rFonts w:ascii="宋体" w:hAnsi="宋体" w:cs="Arial"/>
                <w:color w:val="000000"/>
                <w:szCs w:val="21"/>
              </w:rPr>
            </w:pPr>
          </w:p>
        </w:tc>
      </w:tr>
      <w:tr w:rsidR="0078730A" w14:paraId="27056E5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6C29B89"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2D5C6F1"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TT</w:t>
            </w:r>
            <w:r>
              <w:rPr>
                <w:rFonts w:hAnsi="宋体" w:hint="eastAsia"/>
                <w:bCs/>
                <w:szCs w:val="21"/>
              </w:rPr>
              <w:t>系统的中性线除在变电所内的一点接地外，不应在其他任何处再接地</w:t>
            </w:r>
          </w:p>
        </w:tc>
        <w:tc>
          <w:tcPr>
            <w:tcW w:w="1043" w:type="dxa"/>
            <w:tcBorders>
              <w:tl2br w:val="nil"/>
              <w:tr2bl w:val="nil"/>
            </w:tcBorders>
            <w:noWrap/>
            <w:tcMar>
              <w:top w:w="12" w:type="dxa"/>
              <w:left w:w="12" w:type="dxa"/>
              <w:right w:w="12" w:type="dxa"/>
            </w:tcMar>
            <w:vAlign w:val="center"/>
          </w:tcPr>
          <w:p w14:paraId="5E3DBBCE"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15AA6C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DBD0214" w14:textId="77777777" w:rsidR="0078730A" w:rsidRDefault="0078730A" w:rsidP="004A5BF8">
            <w:pPr>
              <w:spacing w:line="360" w:lineRule="auto"/>
              <w:jc w:val="center"/>
              <w:rPr>
                <w:rFonts w:ascii="宋体" w:hAnsi="宋体" w:cs="Arial"/>
                <w:color w:val="000000"/>
                <w:szCs w:val="21"/>
              </w:rPr>
            </w:pPr>
          </w:p>
        </w:tc>
      </w:tr>
      <w:tr w:rsidR="0078730A" w14:paraId="03931D22"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665EF7C"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FA11FE8"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TN-C-S</w:t>
            </w:r>
            <w:r>
              <w:rPr>
                <w:rFonts w:hAnsi="宋体" w:hint="eastAsia"/>
                <w:bCs/>
                <w:szCs w:val="21"/>
              </w:rPr>
              <w:t>系统的</w:t>
            </w:r>
            <w:r>
              <w:rPr>
                <w:rFonts w:hAnsi="宋体" w:hint="eastAsia"/>
                <w:bCs/>
                <w:szCs w:val="21"/>
              </w:rPr>
              <w:t>PEN</w:t>
            </w:r>
            <w:r>
              <w:rPr>
                <w:rFonts w:hAnsi="宋体" w:hint="eastAsia"/>
                <w:bCs/>
                <w:szCs w:val="21"/>
              </w:rPr>
              <w:t>线应在低压电源进线处分开为</w:t>
            </w:r>
            <w:r>
              <w:rPr>
                <w:rFonts w:hAnsi="宋体" w:hint="eastAsia"/>
                <w:bCs/>
                <w:szCs w:val="21"/>
              </w:rPr>
              <w:t>PE</w:t>
            </w:r>
            <w:r>
              <w:rPr>
                <w:rFonts w:hAnsi="宋体" w:hint="eastAsia"/>
                <w:bCs/>
                <w:szCs w:val="21"/>
              </w:rPr>
              <w:t>线和中性线，并在该处将</w:t>
            </w:r>
            <w:r>
              <w:rPr>
                <w:rFonts w:hAnsi="宋体" w:hint="eastAsia"/>
                <w:bCs/>
                <w:szCs w:val="21"/>
              </w:rPr>
              <w:t>PE</w:t>
            </w:r>
            <w:r>
              <w:rPr>
                <w:rFonts w:hAnsi="宋体" w:hint="eastAsia"/>
                <w:bCs/>
                <w:szCs w:val="21"/>
              </w:rPr>
              <w:t>线与总等电位联接系统的接地母排相连接而实现重复接地，在该处后中性线不应再与</w:t>
            </w:r>
            <w:r>
              <w:rPr>
                <w:rFonts w:hAnsi="宋体" w:hint="eastAsia"/>
                <w:bCs/>
                <w:szCs w:val="21"/>
              </w:rPr>
              <w:t>PE</w:t>
            </w:r>
            <w:r>
              <w:rPr>
                <w:rFonts w:hAnsi="宋体" w:hint="eastAsia"/>
                <w:bCs/>
                <w:szCs w:val="21"/>
              </w:rPr>
              <w:t>线连接或接地</w:t>
            </w:r>
          </w:p>
        </w:tc>
        <w:tc>
          <w:tcPr>
            <w:tcW w:w="1043" w:type="dxa"/>
            <w:tcBorders>
              <w:tl2br w:val="nil"/>
              <w:tr2bl w:val="nil"/>
            </w:tcBorders>
            <w:noWrap/>
            <w:tcMar>
              <w:top w:w="12" w:type="dxa"/>
              <w:left w:w="12" w:type="dxa"/>
              <w:right w:w="12" w:type="dxa"/>
            </w:tcMar>
            <w:vAlign w:val="center"/>
          </w:tcPr>
          <w:p w14:paraId="4351DDC9"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6B649B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A373905" w14:textId="77777777" w:rsidR="0078730A" w:rsidRDefault="0078730A" w:rsidP="004A5BF8">
            <w:pPr>
              <w:spacing w:line="360" w:lineRule="auto"/>
              <w:jc w:val="center"/>
              <w:rPr>
                <w:rFonts w:ascii="宋体" w:hAnsi="宋体" w:cs="Arial"/>
                <w:color w:val="000000"/>
                <w:szCs w:val="21"/>
              </w:rPr>
            </w:pPr>
          </w:p>
        </w:tc>
      </w:tr>
      <w:tr w:rsidR="0078730A" w14:paraId="25D2108F"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DD14A30"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117ED0E"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PE</w:t>
            </w:r>
            <w:r>
              <w:rPr>
                <w:rFonts w:hAnsi="宋体" w:hint="eastAsia"/>
                <w:bCs/>
                <w:szCs w:val="21"/>
              </w:rPr>
              <w:t>线和</w:t>
            </w:r>
            <w:r>
              <w:rPr>
                <w:rFonts w:hAnsi="宋体" w:hint="eastAsia"/>
                <w:bCs/>
                <w:szCs w:val="21"/>
              </w:rPr>
              <w:t>PEN</w:t>
            </w:r>
            <w:r>
              <w:rPr>
                <w:rFonts w:hAnsi="宋体" w:hint="eastAsia"/>
                <w:bCs/>
                <w:szCs w:val="21"/>
              </w:rPr>
              <w:t>线内严禁接入开关或熔断器</w:t>
            </w:r>
          </w:p>
        </w:tc>
        <w:tc>
          <w:tcPr>
            <w:tcW w:w="1043" w:type="dxa"/>
            <w:tcBorders>
              <w:tl2br w:val="nil"/>
              <w:tr2bl w:val="nil"/>
            </w:tcBorders>
            <w:noWrap/>
            <w:tcMar>
              <w:top w:w="12" w:type="dxa"/>
              <w:left w:w="12" w:type="dxa"/>
              <w:right w:w="12" w:type="dxa"/>
            </w:tcMar>
            <w:vAlign w:val="center"/>
          </w:tcPr>
          <w:p w14:paraId="2DEDEEDB"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1BF106F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8A46562" w14:textId="77777777" w:rsidR="0078730A" w:rsidRDefault="0078730A" w:rsidP="004A5BF8">
            <w:pPr>
              <w:spacing w:line="360" w:lineRule="auto"/>
              <w:jc w:val="center"/>
              <w:rPr>
                <w:rFonts w:ascii="宋体" w:hAnsi="宋体" w:cs="Arial"/>
                <w:color w:val="000000"/>
                <w:szCs w:val="21"/>
              </w:rPr>
            </w:pPr>
          </w:p>
        </w:tc>
      </w:tr>
      <w:tr w:rsidR="0078730A" w14:paraId="533BF6F0"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6D1FB05"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097A3B7"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按机械强度规定，</w:t>
            </w:r>
            <w:r>
              <w:rPr>
                <w:rFonts w:hAnsi="宋体" w:hint="eastAsia"/>
                <w:bCs/>
                <w:szCs w:val="21"/>
              </w:rPr>
              <w:t>PE</w:t>
            </w:r>
            <w:r>
              <w:rPr>
                <w:rFonts w:hAnsi="宋体" w:hint="eastAsia"/>
                <w:bCs/>
                <w:szCs w:val="21"/>
              </w:rPr>
              <w:t>线和</w:t>
            </w:r>
            <w:r>
              <w:rPr>
                <w:rFonts w:hAnsi="宋体" w:hint="eastAsia"/>
                <w:bCs/>
                <w:szCs w:val="21"/>
              </w:rPr>
              <w:t>PEN</w:t>
            </w:r>
            <w:r>
              <w:rPr>
                <w:rFonts w:hAnsi="宋体" w:hint="eastAsia"/>
                <w:bCs/>
                <w:szCs w:val="21"/>
              </w:rPr>
              <w:t>线的最小截面单根铜线不应小于</w:t>
            </w:r>
            <w:r>
              <w:rPr>
                <w:rFonts w:hAnsi="宋体"/>
                <w:bCs/>
                <w:szCs w:val="21"/>
              </w:rPr>
              <w:t>4mm2</w:t>
            </w:r>
            <w:r>
              <w:rPr>
                <w:rFonts w:hAnsi="宋体" w:hint="eastAsia"/>
                <w:bCs/>
                <w:szCs w:val="21"/>
              </w:rPr>
              <w:t>；当采用了机械保护措施敷设时不应小于</w:t>
            </w:r>
            <w:r>
              <w:rPr>
                <w:rFonts w:hAnsi="宋体"/>
                <w:bCs/>
                <w:szCs w:val="21"/>
              </w:rPr>
              <w:t>2.5mm2</w:t>
            </w:r>
          </w:p>
        </w:tc>
        <w:tc>
          <w:tcPr>
            <w:tcW w:w="1043" w:type="dxa"/>
            <w:tcBorders>
              <w:tl2br w:val="nil"/>
              <w:tr2bl w:val="nil"/>
            </w:tcBorders>
            <w:noWrap/>
            <w:tcMar>
              <w:top w:w="12" w:type="dxa"/>
              <w:left w:w="12" w:type="dxa"/>
              <w:right w:w="12" w:type="dxa"/>
            </w:tcMar>
            <w:vAlign w:val="center"/>
          </w:tcPr>
          <w:p w14:paraId="14708677"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BE334A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668F2EC" w14:textId="77777777" w:rsidR="0078730A" w:rsidRDefault="0078730A" w:rsidP="004A5BF8">
            <w:pPr>
              <w:spacing w:line="360" w:lineRule="auto"/>
              <w:jc w:val="center"/>
              <w:rPr>
                <w:rFonts w:ascii="宋体" w:hAnsi="宋体" w:cs="Arial"/>
                <w:color w:val="000000"/>
                <w:szCs w:val="21"/>
              </w:rPr>
            </w:pPr>
          </w:p>
        </w:tc>
      </w:tr>
      <w:tr w:rsidR="0078730A" w14:paraId="2C39A7B7"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E7D3FA9"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6001481"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总等电位联结线的截面不应小于进线回路中</w:t>
            </w:r>
            <w:r>
              <w:rPr>
                <w:rFonts w:hAnsi="宋体" w:hint="eastAsia"/>
                <w:bCs/>
                <w:szCs w:val="21"/>
              </w:rPr>
              <w:t>PE</w:t>
            </w:r>
            <w:r>
              <w:rPr>
                <w:rFonts w:hAnsi="宋体" w:hint="eastAsia"/>
                <w:bCs/>
                <w:szCs w:val="21"/>
              </w:rPr>
              <w:t>线截面的</w:t>
            </w:r>
            <w:r>
              <w:rPr>
                <w:rFonts w:hAnsi="宋体" w:hint="eastAsia"/>
                <w:bCs/>
                <w:szCs w:val="21"/>
              </w:rPr>
              <w:t>1/2</w:t>
            </w:r>
            <w:r>
              <w:rPr>
                <w:rFonts w:hAnsi="宋体" w:hint="eastAsia"/>
                <w:bCs/>
                <w:szCs w:val="21"/>
              </w:rPr>
              <w:t>，但最大不超过</w:t>
            </w:r>
            <w:r>
              <w:rPr>
                <w:rFonts w:hAnsi="宋体"/>
                <w:bCs/>
                <w:szCs w:val="21"/>
              </w:rPr>
              <w:t>25mm</w:t>
            </w:r>
            <w:r>
              <w:rPr>
                <w:rFonts w:hAnsi="宋体"/>
                <w:bCs/>
                <w:szCs w:val="21"/>
                <w:vertAlign w:val="superscript"/>
              </w:rPr>
              <w:t>2</w:t>
            </w:r>
            <w:r>
              <w:rPr>
                <w:rFonts w:hAnsi="宋体" w:hint="eastAsia"/>
                <w:bCs/>
                <w:szCs w:val="21"/>
              </w:rPr>
              <w:t>铜线，最小不小于</w:t>
            </w:r>
            <w:r>
              <w:rPr>
                <w:rFonts w:hAnsi="宋体" w:hint="eastAsia"/>
                <w:bCs/>
                <w:szCs w:val="21"/>
              </w:rPr>
              <w:t>6</w:t>
            </w:r>
            <w:r>
              <w:rPr>
                <w:rFonts w:hAnsi="宋体"/>
                <w:bCs/>
                <w:szCs w:val="21"/>
              </w:rPr>
              <w:t>mm</w:t>
            </w:r>
            <w:r>
              <w:rPr>
                <w:rFonts w:hAnsi="宋体"/>
                <w:bCs/>
                <w:szCs w:val="21"/>
                <w:vertAlign w:val="superscript"/>
              </w:rPr>
              <w:t>2</w:t>
            </w:r>
            <w:r>
              <w:rPr>
                <w:rFonts w:hAnsi="宋体" w:hint="eastAsia"/>
                <w:bCs/>
                <w:szCs w:val="21"/>
              </w:rPr>
              <w:t>铜线。可采用相同导电率的其他材质导线，但不应采用铝线</w:t>
            </w:r>
          </w:p>
        </w:tc>
        <w:tc>
          <w:tcPr>
            <w:tcW w:w="1043" w:type="dxa"/>
            <w:tcBorders>
              <w:tl2br w:val="nil"/>
              <w:tr2bl w:val="nil"/>
            </w:tcBorders>
            <w:noWrap/>
            <w:tcMar>
              <w:top w:w="12" w:type="dxa"/>
              <w:left w:w="12" w:type="dxa"/>
              <w:right w:w="12" w:type="dxa"/>
            </w:tcMar>
            <w:vAlign w:val="center"/>
          </w:tcPr>
          <w:p w14:paraId="2C1F7819"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E4F2BC0"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E4E4854" w14:textId="77777777" w:rsidR="0078730A" w:rsidRDefault="0078730A" w:rsidP="004A5BF8">
            <w:pPr>
              <w:spacing w:line="360" w:lineRule="auto"/>
              <w:jc w:val="center"/>
              <w:rPr>
                <w:rFonts w:ascii="宋体" w:hAnsi="宋体" w:cs="Arial"/>
                <w:color w:val="000000"/>
                <w:szCs w:val="21"/>
              </w:rPr>
            </w:pPr>
          </w:p>
        </w:tc>
      </w:tr>
      <w:tr w:rsidR="0078730A" w14:paraId="0421B8E0"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AE3F238"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5D026E8"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接地干线的连接应采用焊接，焊接必须牢固无虚焊。有色金属接地干线不能采用焊接时，可采用螺栓连接。电气设备上的接地线应采用镀锌螺栓连接</w:t>
            </w:r>
          </w:p>
        </w:tc>
        <w:tc>
          <w:tcPr>
            <w:tcW w:w="1043" w:type="dxa"/>
            <w:tcBorders>
              <w:tl2br w:val="nil"/>
              <w:tr2bl w:val="nil"/>
            </w:tcBorders>
            <w:noWrap/>
            <w:tcMar>
              <w:top w:w="12" w:type="dxa"/>
              <w:left w:w="12" w:type="dxa"/>
              <w:right w:w="12" w:type="dxa"/>
            </w:tcMar>
            <w:vAlign w:val="center"/>
          </w:tcPr>
          <w:p w14:paraId="2D7186F2"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752C4A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D4E6912" w14:textId="77777777" w:rsidR="0078730A" w:rsidRDefault="0078730A" w:rsidP="004A5BF8">
            <w:pPr>
              <w:spacing w:line="360" w:lineRule="auto"/>
              <w:jc w:val="center"/>
              <w:rPr>
                <w:rFonts w:ascii="宋体" w:hAnsi="宋体" w:cs="Arial"/>
                <w:color w:val="000000"/>
                <w:szCs w:val="21"/>
              </w:rPr>
            </w:pPr>
          </w:p>
        </w:tc>
      </w:tr>
      <w:tr w:rsidR="0078730A" w14:paraId="7ABC3A29"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CBE1AFB"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41DCC1A"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PE</w:t>
            </w:r>
            <w:r>
              <w:rPr>
                <w:rFonts w:hAnsi="宋体" w:hint="eastAsia"/>
                <w:bCs/>
                <w:szCs w:val="21"/>
              </w:rPr>
              <w:t>线应与相线贴近敷设，不应采用一根远离相线的单独的</w:t>
            </w:r>
            <w:r>
              <w:rPr>
                <w:rFonts w:hAnsi="宋体" w:hint="eastAsia"/>
                <w:bCs/>
                <w:szCs w:val="21"/>
              </w:rPr>
              <w:t>PE</w:t>
            </w:r>
            <w:r>
              <w:rPr>
                <w:rFonts w:hAnsi="宋体" w:hint="eastAsia"/>
                <w:bCs/>
                <w:szCs w:val="21"/>
              </w:rPr>
              <w:t>线串接或链接多台电气设备</w:t>
            </w:r>
          </w:p>
        </w:tc>
        <w:tc>
          <w:tcPr>
            <w:tcW w:w="1043" w:type="dxa"/>
            <w:tcBorders>
              <w:tl2br w:val="nil"/>
              <w:tr2bl w:val="nil"/>
            </w:tcBorders>
            <w:noWrap/>
            <w:tcMar>
              <w:top w:w="12" w:type="dxa"/>
              <w:left w:w="12" w:type="dxa"/>
              <w:right w:w="12" w:type="dxa"/>
            </w:tcMar>
            <w:vAlign w:val="center"/>
          </w:tcPr>
          <w:p w14:paraId="462BCEC5"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19A846C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7B08A73" w14:textId="77777777" w:rsidR="0078730A" w:rsidRDefault="0078730A" w:rsidP="004A5BF8">
            <w:pPr>
              <w:spacing w:line="360" w:lineRule="auto"/>
              <w:jc w:val="center"/>
              <w:rPr>
                <w:rFonts w:ascii="宋体" w:hAnsi="宋体" w:cs="Arial"/>
                <w:color w:val="000000"/>
                <w:szCs w:val="21"/>
              </w:rPr>
            </w:pPr>
          </w:p>
        </w:tc>
      </w:tr>
      <w:tr w:rsidR="0078730A" w14:paraId="3B3F3BCD"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21035A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2E7EE36"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PE</w:t>
            </w:r>
            <w:r>
              <w:rPr>
                <w:rFonts w:hAnsi="宋体" w:hint="eastAsia"/>
                <w:bCs/>
                <w:szCs w:val="21"/>
              </w:rPr>
              <w:t>线、</w:t>
            </w:r>
            <w:r>
              <w:rPr>
                <w:rFonts w:hAnsi="宋体" w:hint="eastAsia"/>
                <w:bCs/>
                <w:szCs w:val="21"/>
              </w:rPr>
              <w:t>PEN</w:t>
            </w:r>
            <w:r>
              <w:rPr>
                <w:rFonts w:hAnsi="宋体" w:hint="eastAsia"/>
                <w:bCs/>
                <w:szCs w:val="21"/>
              </w:rPr>
              <w:t>线、总等电位联结线以及接地极连接线应对机械损伤、化学腐蚀以及发生接地故障时电动的作用</w:t>
            </w:r>
            <w:r>
              <w:rPr>
                <w:rFonts w:hAnsi="宋体" w:hint="eastAsia"/>
                <w:szCs w:val="21"/>
              </w:rPr>
              <w:t>应</w:t>
            </w:r>
            <w:r>
              <w:rPr>
                <w:rFonts w:hAnsi="宋体" w:hint="eastAsia"/>
                <w:bCs/>
                <w:szCs w:val="21"/>
              </w:rPr>
              <w:t>具有适当的防护能力</w:t>
            </w:r>
          </w:p>
        </w:tc>
        <w:tc>
          <w:tcPr>
            <w:tcW w:w="1043" w:type="dxa"/>
            <w:tcBorders>
              <w:tl2br w:val="nil"/>
              <w:tr2bl w:val="nil"/>
            </w:tcBorders>
            <w:noWrap/>
            <w:tcMar>
              <w:top w:w="12" w:type="dxa"/>
              <w:left w:w="12" w:type="dxa"/>
              <w:right w:w="12" w:type="dxa"/>
            </w:tcMar>
            <w:vAlign w:val="center"/>
          </w:tcPr>
          <w:p w14:paraId="76AA689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27AE33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F6C5D2C" w14:textId="77777777" w:rsidR="0078730A" w:rsidRDefault="0078730A" w:rsidP="004A5BF8">
            <w:pPr>
              <w:spacing w:line="360" w:lineRule="auto"/>
              <w:jc w:val="center"/>
              <w:rPr>
                <w:rFonts w:ascii="宋体" w:hAnsi="宋体" w:cs="Arial"/>
                <w:color w:val="000000"/>
                <w:szCs w:val="21"/>
              </w:rPr>
            </w:pPr>
          </w:p>
        </w:tc>
      </w:tr>
      <w:tr w:rsidR="0078730A" w14:paraId="1B1A352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3E5F7A6"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85A5C6B" w14:textId="77777777" w:rsidR="0078730A" w:rsidRDefault="0078730A" w:rsidP="004A5BF8">
            <w:pPr>
              <w:widowControl/>
              <w:spacing w:line="360" w:lineRule="auto"/>
              <w:jc w:val="left"/>
              <w:textAlignment w:val="center"/>
              <w:rPr>
                <w:rFonts w:hAnsi="宋体"/>
                <w:bCs/>
                <w:szCs w:val="21"/>
              </w:rPr>
            </w:pPr>
            <w:r>
              <w:rPr>
                <w:rFonts w:hAnsi="宋体" w:hint="eastAsia"/>
                <w:szCs w:val="22"/>
              </w:rPr>
              <w:t>接地装置的检测验收应</w:t>
            </w:r>
            <w:r>
              <w:rPr>
                <w:rFonts w:ascii="宋体" w:hAnsi="宋体" w:hint="eastAsia"/>
              </w:rPr>
              <w:t xml:space="preserve">符合GB </w:t>
            </w:r>
            <w:r>
              <w:rPr>
                <w:rFonts w:ascii="宋体" w:hAnsi="宋体" w:cs="Arial"/>
                <w:bCs/>
                <w:szCs w:val="21"/>
              </w:rPr>
              <w:t>50169</w:t>
            </w:r>
            <w:r>
              <w:rPr>
                <w:rFonts w:ascii="宋体" w:hAnsi="宋体" w:hint="eastAsia"/>
              </w:rPr>
              <w:t>-201</w:t>
            </w:r>
            <w:r>
              <w:rPr>
                <w:rFonts w:hAnsi="宋体" w:hint="eastAsia"/>
              </w:rPr>
              <w:t>6</w:t>
            </w:r>
            <w:r>
              <w:rPr>
                <w:rFonts w:ascii="宋体" w:hAnsi="宋体" w:hint="eastAsia"/>
              </w:rPr>
              <w:t>的</w:t>
            </w:r>
            <w:r>
              <w:rPr>
                <w:rFonts w:hAnsi="宋体" w:hint="eastAsia"/>
              </w:rPr>
              <w:t>有关规定</w:t>
            </w:r>
          </w:p>
        </w:tc>
        <w:tc>
          <w:tcPr>
            <w:tcW w:w="1043" w:type="dxa"/>
            <w:tcBorders>
              <w:tl2br w:val="nil"/>
              <w:tr2bl w:val="nil"/>
            </w:tcBorders>
            <w:noWrap/>
            <w:tcMar>
              <w:top w:w="12" w:type="dxa"/>
              <w:left w:w="12" w:type="dxa"/>
              <w:right w:w="12" w:type="dxa"/>
            </w:tcMar>
            <w:vAlign w:val="center"/>
          </w:tcPr>
          <w:p w14:paraId="2D9848CB"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462D5801"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4960A69" w14:textId="77777777" w:rsidR="0078730A" w:rsidRDefault="0078730A" w:rsidP="004A5BF8">
            <w:pPr>
              <w:spacing w:line="360" w:lineRule="auto"/>
              <w:jc w:val="center"/>
              <w:rPr>
                <w:rFonts w:ascii="宋体" w:hAnsi="宋体" w:cs="Arial"/>
                <w:color w:val="000000"/>
                <w:szCs w:val="21"/>
              </w:rPr>
            </w:pPr>
          </w:p>
        </w:tc>
      </w:tr>
      <w:tr w:rsidR="0078730A" w14:paraId="3FB6B9FC"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57755522"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4B4FD5E3" w14:textId="77777777" w:rsidR="0078730A" w:rsidRDefault="0078730A" w:rsidP="004A5BF8">
            <w:pPr>
              <w:widowControl/>
              <w:spacing w:line="360" w:lineRule="auto"/>
              <w:textAlignment w:val="center"/>
              <w:rPr>
                <w:rFonts w:ascii="宋体" w:hAnsi="宋体" w:cs="Arial"/>
                <w:color w:val="000000"/>
                <w:szCs w:val="21"/>
              </w:rPr>
            </w:pPr>
            <w:r>
              <w:rPr>
                <w:rFonts w:hAnsi="宋体" w:hint="eastAsia"/>
                <w:bCs/>
              </w:rPr>
              <w:t>按短路热稳定性规定，当</w:t>
            </w:r>
            <w:r>
              <w:rPr>
                <w:rFonts w:hAnsi="宋体" w:hint="eastAsia"/>
                <w:bCs/>
              </w:rPr>
              <w:t>PE</w:t>
            </w:r>
            <w:r>
              <w:rPr>
                <w:rFonts w:hAnsi="宋体" w:hint="eastAsia"/>
                <w:bCs/>
              </w:rPr>
              <w:t>线的材质与相线相同时，其截面应符合表</w:t>
            </w:r>
            <w:r>
              <w:rPr>
                <w:rFonts w:hAnsi="宋体" w:hint="eastAsia"/>
                <w:bCs/>
              </w:rPr>
              <w:t>4.</w:t>
            </w:r>
            <w:r>
              <w:rPr>
                <w:rFonts w:hAnsi="宋体"/>
                <w:bCs/>
              </w:rPr>
              <w:t>3</w:t>
            </w:r>
            <w:r>
              <w:rPr>
                <w:rFonts w:hAnsi="宋体" w:hint="eastAsia"/>
                <w:bCs/>
              </w:rPr>
              <w:t>.</w:t>
            </w:r>
            <w:r>
              <w:rPr>
                <w:rFonts w:hAnsi="宋体"/>
                <w:bCs/>
              </w:rPr>
              <w:t>9</w:t>
            </w:r>
            <w:r>
              <w:rPr>
                <w:rFonts w:hAnsi="宋体" w:hint="eastAsia"/>
                <w:bCs/>
              </w:rPr>
              <w:t>中的规定</w:t>
            </w:r>
          </w:p>
        </w:tc>
        <w:tc>
          <w:tcPr>
            <w:tcW w:w="1043" w:type="dxa"/>
            <w:tcBorders>
              <w:tl2br w:val="nil"/>
              <w:tr2bl w:val="nil"/>
            </w:tcBorders>
            <w:noWrap/>
            <w:tcMar>
              <w:top w:w="12" w:type="dxa"/>
              <w:left w:w="12" w:type="dxa"/>
              <w:right w:w="12" w:type="dxa"/>
            </w:tcMar>
            <w:vAlign w:val="center"/>
          </w:tcPr>
          <w:p w14:paraId="50CD4BD1"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6EE26F6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FD8EADA" w14:textId="77777777" w:rsidR="0078730A" w:rsidRDefault="0078730A" w:rsidP="004A5BF8">
            <w:pPr>
              <w:spacing w:line="360" w:lineRule="auto"/>
              <w:jc w:val="center"/>
              <w:rPr>
                <w:rFonts w:ascii="宋体" w:hAnsi="宋体" w:cs="Arial"/>
                <w:color w:val="000000"/>
                <w:szCs w:val="21"/>
              </w:rPr>
            </w:pPr>
          </w:p>
        </w:tc>
      </w:tr>
      <w:tr w:rsidR="0078730A" w14:paraId="2BD59DF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009DE13"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5995D75"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接地装置的接地电阻值应符合设计规定</w:t>
            </w:r>
          </w:p>
        </w:tc>
        <w:tc>
          <w:tcPr>
            <w:tcW w:w="1043" w:type="dxa"/>
            <w:tcBorders>
              <w:tl2br w:val="nil"/>
              <w:tr2bl w:val="nil"/>
            </w:tcBorders>
            <w:noWrap/>
            <w:tcMar>
              <w:top w:w="12" w:type="dxa"/>
              <w:left w:w="12" w:type="dxa"/>
              <w:right w:w="12" w:type="dxa"/>
            </w:tcMar>
            <w:vAlign w:val="center"/>
          </w:tcPr>
          <w:p w14:paraId="17A35A8D"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0D58F3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BE503F5" w14:textId="77777777" w:rsidR="0078730A" w:rsidRDefault="0078730A" w:rsidP="004A5BF8">
            <w:pPr>
              <w:spacing w:line="360" w:lineRule="auto"/>
              <w:jc w:val="center"/>
              <w:rPr>
                <w:rFonts w:ascii="宋体" w:hAnsi="宋体" w:cs="Arial"/>
                <w:color w:val="000000"/>
                <w:szCs w:val="21"/>
              </w:rPr>
            </w:pPr>
          </w:p>
        </w:tc>
      </w:tr>
      <w:tr w:rsidR="0078730A" w14:paraId="135933E7"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3D196C36" w14:textId="77777777" w:rsidR="0078730A" w:rsidRDefault="0078730A" w:rsidP="004A5BF8">
            <w:pPr>
              <w:widowControl/>
              <w:spacing w:line="360" w:lineRule="auto"/>
              <w:jc w:val="center"/>
              <w:textAlignment w:val="center"/>
              <w:rPr>
                <w:rFonts w:ascii="宋体" w:eastAsia="宋体" w:hAnsi="宋体" w:cs="Arial"/>
                <w:color w:val="000000"/>
                <w:szCs w:val="21"/>
              </w:rPr>
            </w:pPr>
            <w:r>
              <w:rPr>
                <w:rFonts w:ascii="宋体" w:hAnsi="宋体" w:cs="Arial" w:hint="eastAsia"/>
                <w:color w:val="000000"/>
                <w:szCs w:val="21"/>
              </w:rPr>
              <w:t>四、</w:t>
            </w:r>
            <w:r>
              <w:rPr>
                <w:rFonts w:ascii="宋体" w:eastAsia="宋体" w:hAnsi="宋体" w:hint="eastAsia"/>
                <w:szCs w:val="21"/>
              </w:rPr>
              <w:t>电力电缆线路</w:t>
            </w:r>
          </w:p>
        </w:tc>
      </w:tr>
      <w:tr w:rsidR="0078730A" w14:paraId="1C5B3156"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6028E80D" w14:textId="77777777" w:rsidR="0078730A" w:rsidRDefault="0078730A" w:rsidP="004A5BF8">
            <w:pPr>
              <w:widowControl/>
              <w:spacing w:line="360" w:lineRule="auto"/>
              <w:jc w:val="center"/>
              <w:textAlignment w:val="center"/>
              <w:rPr>
                <w:rStyle w:val="font141"/>
                <w:rFonts w:ascii="Segoe UI Emoji" w:hAnsi="Segoe UI Emoji" w:cs="Segoe UI Emoji"/>
                <w:lang w:bidi="ar"/>
              </w:rPr>
            </w:pPr>
            <w:r>
              <w:rPr>
                <w:rStyle w:val="font141"/>
                <w:rFonts w:ascii="Segoe UI Emoji" w:eastAsia="宋体" w:hAnsi="Segoe UI Emoji" w:cs="Segoe UI Emoji" w:hint="eastAsia"/>
                <w:lang w:bidi="ar"/>
              </w:rPr>
              <w:t>4.1</w:t>
            </w:r>
            <w:r>
              <w:rPr>
                <w:rStyle w:val="font141"/>
                <w:rFonts w:ascii="Segoe UI Emoji" w:eastAsia="宋体" w:hAnsi="Segoe UI Emoji" w:cs="Segoe UI Emoji" w:hint="eastAsia"/>
                <w:lang w:bidi="ar"/>
              </w:rPr>
              <w:t>、</w:t>
            </w:r>
            <w:r>
              <w:rPr>
                <w:rFonts w:ascii="宋体" w:hAnsi="宋体" w:cs="黑体" w:hint="eastAsia"/>
                <w:szCs w:val="21"/>
              </w:rPr>
              <w:t>电力电缆</w:t>
            </w:r>
          </w:p>
        </w:tc>
      </w:tr>
      <w:tr w:rsidR="0078730A" w14:paraId="02A995D4"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71807852"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6894D7F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312D705A"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373BF5D4"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12528449"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688779EA"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3EE5870F"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lastRenderedPageBreak/>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067B2844"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电缆穿越防火分区、竖井、墙壁、楼板或进入电气盘、柜的孔洞处，应采用防火堵料密实封堵</w:t>
            </w:r>
          </w:p>
        </w:tc>
        <w:tc>
          <w:tcPr>
            <w:tcW w:w="1043" w:type="dxa"/>
            <w:tcBorders>
              <w:tl2br w:val="nil"/>
              <w:tr2bl w:val="nil"/>
            </w:tcBorders>
            <w:noWrap/>
            <w:tcMar>
              <w:top w:w="12" w:type="dxa"/>
              <w:left w:w="12" w:type="dxa"/>
              <w:right w:w="12" w:type="dxa"/>
            </w:tcMar>
            <w:vAlign w:val="center"/>
          </w:tcPr>
          <w:p w14:paraId="3DC46CB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338B117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92A5839" w14:textId="77777777" w:rsidR="0078730A" w:rsidRDefault="0078730A" w:rsidP="004A5BF8">
            <w:pPr>
              <w:spacing w:line="360" w:lineRule="auto"/>
              <w:jc w:val="center"/>
              <w:rPr>
                <w:rFonts w:ascii="宋体" w:hAnsi="宋体" w:cs="Arial"/>
                <w:color w:val="000000"/>
                <w:szCs w:val="21"/>
              </w:rPr>
            </w:pPr>
          </w:p>
        </w:tc>
      </w:tr>
      <w:tr w:rsidR="0078730A" w14:paraId="2F6E9B22"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05D05E9"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BB897CE"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在电力电缆接头两侧及相邻电缆</w:t>
            </w:r>
            <w:r>
              <w:rPr>
                <w:rFonts w:hAnsi="宋体" w:hint="eastAsia"/>
                <w:szCs w:val="21"/>
              </w:rPr>
              <w:t>2.0</w:t>
            </w:r>
            <w:r>
              <w:rPr>
                <w:rFonts w:hAnsi="宋体" w:hint="eastAsia"/>
                <w:szCs w:val="21"/>
              </w:rPr>
              <w:t>～</w:t>
            </w:r>
            <w:r>
              <w:rPr>
                <w:rFonts w:hAnsi="宋体" w:hint="eastAsia"/>
                <w:szCs w:val="21"/>
              </w:rPr>
              <w:t>3.0m</w:t>
            </w:r>
            <w:r>
              <w:rPr>
                <w:rFonts w:hAnsi="宋体" w:hint="eastAsia"/>
                <w:szCs w:val="21"/>
              </w:rPr>
              <w:t>长的区段应施加防火涂料或防火包带</w:t>
            </w:r>
          </w:p>
        </w:tc>
        <w:tc>
          <w:tcPr>
            <w:tcW w:w="1043" w:type="dxa"/>
            <w:tcBorders>
              <w:tl2br w:val="nil"/>
              <w:tr2bl w:val="nil"/>
            </w:tcBorders>
            <w:noWrap/>
            <w:tcMar>
              <w:top w:w="12" w:type="dxa"/>
              <w:left w:w="12" w:type="dxa"/>
              <w:right w:w="12" w:type="dxa"/>
            </w:tcMar>
            <w:vAlign w:val="center"/>
          </w:tcPr>
          <w:p w14:paraId="73A4A3B5"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0E2949E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1059D40" w14:textId="77777777" w:rsidR="0078730A" w:rsidRDefault="0078730A" w:rsidP="004A5BF8">
            <w:pPr>
              <w:spacing w:line="360" w:lineRule="auto"/>
              <w:jc w:val="center"/>
              <w:rPr>
                <w:rFonts w:ascii="宋体" w:hAnsi="宋体" w:cs="Arial"/>
                <w:color w:val="000000"/>
                <w:szCs w:val="21"/>
              </w:rPr>
            </w:pPr>
          </w:p>
        </w:tc>
      </w:tr>
      <w:tr w:rsidR="0078730A" w14:paraId="5981A89B"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1423CFF"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52ACDB8"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敷设在竖井内和穿越不同防火分区的桥架，应有防火隔堵措施</w:t>
            </w:r>
          </w:p>
        </w:tc>
        <w:tc>
          <w:tcPr>
            <w:tcW w:w="1043" w:type="dxa"/>
            <w:tcBorders>
              <w:tl2br w:val="nil"/>
              <w:tr2bl w:val="nil"/>
            </w:tcBorders>
            <w:noWrap/>
            <w:tcMar>
              <w:top w:w="12" w:type="dxa"/>
              <w:left w:w="12" w:type="dxa"/>
              <w:right w:w="12" w:type="dxa"/>
            </w:tcMar>
            <w:vAlign w:val="center"/>
          </w:tcPr>
          <w:p w14:paraId="7622BF77"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2E183E34"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3172209" w14:textId="77777777" w:rsidR="0078730A" w:rsidRDefault="0078730A" w:rsidP="004A5BF8">
            <w:pPr>
              <w:spacing w:line="360" w:lineRule="auto"/>
              <w:jc w:val="center"/>
              <w:rPr>
                <w:rFonts w:ascii="宋体" w:hAnsi="宋体" w:cs="Arial"/>
                <w:color w:val="000000"/>
                <w:szCs w:val="21"/>
              </w:rPr>
            </w:pPr>
          </w:p>
        </w:tc>
      </w:tr>
      <w:tr w:rsidR="0078730A" w14:paraId="4F3899FB"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E2E2D88"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C959179"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电缆束周边的环行间隙、贯穿孔口处电缆之间应采用防火封堵材料严密封堵</w:t>
            </w:r>
          </w:p>
        </w:tc>
        <w:tc>
          <w:tcPr>
            <w:tcW w:w="1043" w:type="dxa"/>
            <w:tcBorders>
              <w:tl2br w:val="nil"/>
              <w:tr2bl w:val="nil"/>
            </w:tcBorders>
            <w:noWrap/>
            <w:tcMar>
              <w:top w:w="12" w:type="dxa"/>
              <w:left w:w="12" w:type="dxa"/>
              <w:right w:w="12" w:type="dxa"/>
            </w:tcMar>
            <w:vAlign w:val="center"/>
          </w:tcPr>
          <w:p w14:paraId="00FAAB59"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2B8C276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ACFC154" w14:textId="77777777" w:rsidR="0078730A" w:rsidRDefault="0078730A" w:rsidP="004A5BF8">
            <w:pPr>
              <w:spacing w:line="360" w:lineRule="auto"/>
              <w:jc w:val="center"/>
              <w:rPr>
                <w:rFonts w:ascii="宋体" w:hAnsi="宋体" w:cs="Arial"/>
                <w:color w:val="000000"/>
                <w:szCs w:val="21"/>
              </w:rPr>
            </w:pPr>
          </w:p>
        </w:tc>
      </w:tr>
      <w:tr w:rsidR="0078730A" w14:paraId="2E6F1EB5"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97807E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CD3FAF8" w14:textId="77777777" w:rsidR="0078730A" w:rsidRDefault="0078730A" w:rsidP="004A5BF8">
            <w:pPr>
              <w:widowControl/>
              <w:spacing w:line="360" w:lineRule="auto"/>
              <w:jc w:val="left"/>
              <w:textAlignment w:val="center"/>
              <w:rPr>
                <w:rFonts w:hAnsi="宋体"/>
                <w:szCs w:val="21"/>
              </w:rPr>
            </w:pPr>
            <w:r>
              <w:rPr>
                <w:rFonts w:hAnsi="宋体" w:hint="eastAsia"/>
                <w:szCs w:val="21"/>
              </w:rPr>
              <w:t>在室内及电缆沟、隧道、竖井内明敷时，不应采用有易延燃外护层的电缆，对带有麻护层的电缆，应剥除麻护层、并对其铠装应进行防腐处理</w:t>
            </w:r>
          </w:p>
        </w:tc>
        <w:tc>
          <w:tcPr>
            <w:tcW w:w="1043" w:type="dxa"/>
            <w:tcBorders>
              <w:tl2br w:val="nil"/>
              <w:tr2bl w:val="nil"/>
            </w:tcBorders>
            <w:noWrap/>
            <w:tcMar>
              <w:top w:w="12" w:type="dxa"/>
              <w:left w:w="12" w:type="dxa"/>
              <w:right w:w="12" w:type="dxa"/>
            </w:tcMar>
            <w:vAlign w:val="center"/>
          </w:tcPr>
          <w:p w14:paraId="0B4FAB9A"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A76EC9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F5E444E" w14:textId="77777777" w:rsidR="0078730A" w:rsidRDefault="0078730A" w:rsidP="004A5BF8">
            <w:pPr>
              <w:spacing w:line="360" w:lineRule="auto"/>
              <w:jc w:val="center"/>
              <w:rPr>
                <w:rFonts w:ascii="宋体" w:hAnsi="宋体" w:cs="Arial"/>
                <w:color w:val="000000"/>
                <w:szCs w:val="21"/>
              </w:rPr>
            </w:pPr>
          </w:p>
        </w:tc>
      </w:tr>
      <w:tr w:rsidR="0078730A" w14:paraId="55D6BA0B"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7F9CC55"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520DD21" w14:textId="77777777" w:rsidR="0078730A" w:rsidRDefault="0078730A" w:rsidP="004A5BF8">
            <w:pPr>
              <w:widowControl/>
              <w:spacing w:line="360" w:lineRule="auto"/>
              <w:jc w:val="left"/>
              <w:textAlignment w:val="center"/>
              <w:rPr>
                <w:rFonts w:hAnsi="宋体"/>
                <w:szCs w:val="21"/>
              </w:rPr>
            </w:pPr>
            <w:r>
              <w:rPr>
                <w:rFonts w:hAnsi="宋体" w:hint="eastAsia"/>
                <w:szCs w:val="21"/>
              </w:rPr>
              <w:t>电缆通过易受机械损伤、过热、腐蚀等危害的地段时，应采取相应的保护措施</w:t>
            </w:r>
          </w:p>
        </w:tc>
        <w:tc>
          <w:tcPr>
            <w:tcW w:w="1043" w:type="dxa"/>
            <w:tcBorders>
              <w:tl2br w:val="nil"/>
              <w:tr2bl w:val="nil"/>
            </w:tcBorders>
            <w:noWrap/>
            <w:tcMar>
              <w:top w:w="12" w:type="dxa"/>
              <w:left w:w="12" w:type="dxa"/>
              <w:right w:w="12" w:type="dxa"/>
            </w:tcMar>
            <w:vAlign w:val="center"/>
          </w:tcPr>
          <w:p w14:paraId="18D00565"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F6BB55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21835D9" w14:textId="77777777" w:rsidR="0078730A" w:rsidRDefault="0078730A" w:rsidP="004A5BF8">
            <w:pPr>
              <w:spacing w:line="360" w:lineRule="auto"/>
              <w:jc w:val="center"/>
              <w:rPr>
                <w:rFonts w:ascii="宋体" w:hAnsi="宋体" w:cs="Arial"/>
                <w:color w:val="000000"/>
                <w:szCs w:val="21"/>
              </w:rPr>
            </w:pPr>
          </w:p>
        </w:tc>
      </w:tr>
      <w:tr w:rsidR="0078730A" w14:paraId="3068966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9AC2DA3"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D5F806F" w14:textId="77777777" w:rsidR="0078730A" w:rsidRDefault="0078730A" w:rsidP="004A5BF8">
            <w:pPr>
              <w:widowControl/>
              <w:spacing w:line="360" w:lineRule="auto"/>
              <w:jc w:val="left"/>
              <w:textAlignment w:val="center"/>
              <w:rPr>
                <w:rFonts w:hAnsi="宋体"/>
                <w:szCs w:val="21"/>
              </w:rPr>
            </w:pPr>
            <w:r>
              <w:rPr>
                <w:rFonts w:hAnsi="宋体" w:hint="eastAsia"/>
                <w:szCs w:val="21"/>
              </w:rPr>
              <w:t>电缆终端和中间接头连接应牢固可靠，绝缘良好</w:t>
            </w:r>
          </w:p>
        </w:tc>
        <w:tc>
          <w:tcPr>
            <w:tcW w:w="1043" w:type="dxa"/>
            <w:tcBorders>
              <w:tl2br w:val="nil"/>
              <w:tr2bl w:val="nil"/>
            </w:tcBorders>
            <w:noWrap/>
            <w:tcMar>
              <w:top w:w="12" w:type="dxa"/>
              <w:left w:w="12" w:type="dxa"/>
              <w:right w:w="12" w:type="dxa"/>
            </w:tcMar>
            <w:vAlign w:val="center"/>
          </w:tcPr>
          <w:p w14:paraId="63CF0155"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773000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1D4164F" w14:textId="77777777" w:rsidR="0078730A" w:rsidRDefault="0078730A" w:rsidP="004A5BF8">
            <w:pPr>
              <w:spacing w:line="360" w:lineRule="auto"/>
              <w:jc w:val="center"/>
              <w:rPr>
                <w:rFonts w:ascii="宋体" w:hAnsi="宋体" w:cs="Arial"/>
                <w:color w:val="000000"/>
                <w:szCs w:val="21"/>
              </w:rPr>
            </w:pPr>
          </w:p>
        </w:tc>
      </w:tr>
      <w:tr w:rsidR="0078730A" w14:paraId="497481FD"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75F1F73"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746486E" w14:textId="77777777" w:rsidR="0078730A" w:rsidRDefault="0078730A" w:rsidP="004A5BF8">
            <w:pPr>
              <w:widowControl/>
              <w:spacing w:line="360" w:lineRule="auto"/>
              <w:jc w:val="left"/>
              <w:textAlignment w:val="center"/>
              <w:rPr>
                <w:rFonts w:hAnsi="宋体"/>
                <w:szCs w:val="21"/>
              </w:rPr>
            </w:pPr>
            <w:r>
              <w:rPr>
                <w:rFonts w:hAnsi="宋体" w:hint="eastAsia"/>
                <w:szCs w:val="21"/>
              </w:rPr>
              <w:t>三相四线制系统中应采用四芯电力电缆</w:t>
            </w:r>
            <w:r>
              <w:rPr>
                <w:rFonts w:hAnsi="宋体" w:hint="eastAsia"/>
                <w:szCs w:val="21"/>
              </w:rPr>
              <w:t>,</w:t>
            </w:r>
            <w:r>
              <w:rPr>
                <w:rFonts w:hAnsi="宋体" w:hint="eastAsia"/>
                <w:szCs w:val="21"/>
              </w:rPr>
              <w:t>不应采用三芯电缆另加一根单芯电缆或以导线、电缆金属护套作中性线。单独设置的保护地线（</w:t>
            </w:r>
            <w:r>
              <w:rPr>
                <w:rFonts w:hAnsi="宋体" w:hint="eastAsia"/>
                <w:szCs w:val="21"/>
              </w:rPr>
              <w:t>PE</w:t>
            </w:r>
            <w:r>
              <w:rPr>
                <w:rFonts w:hAnsi="宋体" w:hint="eastAsia"/>
                <w:szCs w:val="21"/>
              </w:rPr>
              <w:t>线）应靠近电缆敷设</w:t>
            </w:r>
          </w:p>
        </w:tc>
        <w:tc>
          <w:tcPr>
            <w:tcW w:w="1043" w:type="dxa"/>
            <w:tcBorders>
              <w:tl2br w:val="nil"/>
              <w:tr2bl w:val="nil"/>
            </w:tcBorders>
            <w:noWrap/>
            <w:tcMar>
              <w:top w:w="12" w:type="dxa"/>
              <w:left w:w="12" w:type="dxa"/>
              <w:right w:w="12" w:type="dxa"/>
            </w:tcMar>
            <w:vAlign w:val="center"/>
          </w:tcPr>
          <w:p w14:paraId="3E559301"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3F56E8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99EBAE4" w14:textId="77777777" w:rsidR="0078730A" w:rsidRDefault="0078730A" w:rsidP="004A5BF8">
            <w:pPr>
              <w:spacing w:line="360" w:lineRule="auto"/>
              <w:jc w:val="center"/>
              <w:rPr>
                <w:rFonts w:ascii="宋体" w:hAnsi="宋体" w:cs="Arial"/>
                <w:color w:val="000000"/>
                <w:szCs w:val="21"/>
              </w:rPr>
            </w:pPr>
          </w:p>
        </w:tc>
      </w:tr>
      <w:tr w:rsidR="0078730A" w14:paraId="6B1B642F"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5AB937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245EE4F" w14:textId="77777777" w:rsidR="0078730A" w:rsidRDefault="0078730A" w:rsidP="004A5BF8">
            <w:pPr>
              <w:widowControl/>
              <w:spacing w:line="360" w:lineRule="auto"/>
              <w:jc w:val="left"/>
              <w:textAlignment w:val="center"/>
              <w:rPr>
                <w:rFonts w:hAnsi="宋体"/>
                <w:szCs w:val="21"/>
              </w:rPr>
            </w:pPr>
            <w:r>
              <w:rPr>
                <w:rFonts w:hAnsi="宋体" w:hint="eastAsia"/>
                <w:szCs w:val="21"/>
              </w:rPr>
              <w:t>电缆构筑物中的电缆与热力管道，热力设备之间的净距，平行时不应小于</w:t>
            </w:r>
            <w:r>
              <w:rPr>
                <w:rFonts w:hAnsi="宋体" w:hint="eastAsia"/>
                <w:szCs w:val="21"/>
              </w:rPr>
              <w:t>1.0m</w:t>
            </w:r>
            <w:r>
              <w:rPr>
                <w:rFonts w:hAnsi="宋体" w:hint="eastAsia"/>
                <w:szCs w:val="21"/>
              </w:rPr>
              <w:t>，交叉时不应小于</w:t>
            </w:r>
            <w:r>
              <w:rPr>
                <w:rFonts w:hAnsi="宋体" w:hint="eastAsia"/>
                <w:szCs w:val="21"/>
              </w:rPr>
              <w:t>0.5m</w:t>
            </w:r>
            <w:r>
              <w:rPr>
                <w:rFonts w:hAnsi="宋体" w:hint="eastAsia"/>
                <w:szCs w:val="21"/>
              </w:rPr>
              <w:t>；当受条件限制时，应采取隔热措施，电缆不应平行敷设于热力设备和热力管道的上部</w:t>
            </w:r>
          </w:p>
        </w:tc>
        <w:tc>
          <w:tcPr>
            <w:tcW w:w="1043" w:type="dxa"/>
            <w:tcBorders>
              <w:tl2br w:val="nil"/>
              <w:tr2bl w:val="nil"/>
            </w:tcBorders>
            <w:noWrap/>
            <w:tcMar>
              <w:top w:w="12" w:type="dxa"/>
              <w:left w:w="12" w:type="dxa"/>
              <w:right w:w="12" w:type="dxa"/>
            </w:tcMar>
            <w:vAlign w:val="center"/>
          </w:tcPr>
          <w:p w14:paraId="7FD44CF9"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E99EB77"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1EAE336" w14:textId="77777777" w:rsidR="0078730A" w:rsidRDefault="0078730A" w:rsidP="004A5BF8">
            <w:pPr>
              <w:spacing w:line="360" w:lineRule="auto"/>
              <w:jc w:val="center"/>
              <w:rPr>
                <w:rFonts w:ascii="宋体" w:hAnsi="宋体" w:cs="Arial"/>
                <w:color w:val="000000"/>
                <w:szCs w:val="21"/>
              </w:rPr>
            </w:pPr>
          </w:p>
        </w:tc>
      </w:tr>
      <w:tr w:rsidR="0078730A" w14:paraId="062A5A3D"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4DF498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5155E0B" w14:textId="77777777" w:rsidR="0078730A" w:rsidRDefault="0078730A" w:rsidP="004A5BF8">
            <w:pPr>
              <w:widowControl/>
              <w:spacing w:line="360" w:lineRule="auto"/>
              <w:jc w:val="left"/>
              <w:textAlignment w:val="center"/>
              <w:rPr>
                <w:rFonts w:hAnsi="宋体"/>
                <w:szCs w:val="21"/>
              </w:rPr>
            </w:pPr>
            <w:r>
              <w:rPr>
                <w:rFonts w:hAnsi="宋体" w:hint="eastAsia"/>
                <w:szCs w:val="21"/>
              </w:rPr>
              <w:t>电缆进入建筑物穿过楼板或墙壁处、在地面高度</w:t>
            </w:r>
            <w:r>
              <w:rPr>
                <w:rFonts w:hAnsi="宋体" w:hint="eastAsia"/>
                <w:szCs w:val="21"/>
              </w:rPr>
              <w:t>2.0m</w:t>
            </w:r>
            <w:r>
              <w:rPr>
                <w:rFonts w:hAnsi="宋体" w:hint="eastAsia"/>
                <w:szCs w:val="21"/>
              </w:rPr>
              <w:t>以下处以及可能受到机械损伤部位应采用金属管或塑料管保护</w:t>
            </w:r>
          </w:p>
        </w:tc>
        <w:tc>
          <w:tcPr>
            <w:tcW w:w="1043" w:type="dxa"/>
            <w:tcBorders>
              <w:tl2br w:val="nil"/>
              <w:tr2bl w:val="nil"/>
            </w:tcBorders>
            <w:noWrap/>
            <w:tcMar>
              <w:top w:w="12" w:type="dxa"/>
              <w:left w:w="12" w:type="dxa"/>
              <w:right w:w="12" w:type="dxa"/>
            </w:tcMar>
            <w:vAlign w:val="center"/>
          </w:tcPr>
          <w:p w14:paraId="2FC5B233"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E521F1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F7EFFDB" w14:textId="77777777" w:rsidR="0078730A" w:rsidRDefault="0078730A" w:rsidP="004A5BF8">
            <w:pPr>
              <w:spacing w:line="360" w:lineRule="auto"/>
              <w:jc w:val="center"/>
              <w:rPr>
                <w:rFonts w:ascii="宋体" w:hAnsi="宋体" w:cs="Arial"/>
                <w:color w:val="000000"/>
                <w:szCs w:val="21"/>
              </w:rPr>
            </w:pPr>
          </w:p>
        </w:tc>
      </w:tr>
      <w:tr w:rsidR="0078730A" w14:paraId="7C03DC42"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1D49C4C"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47CC3AF" w14:textId="77777777" w:rsidR="0078730A" w:rsidRDefault="0078730A" w:rsidP="004A5BF8">
            <w:pPr>
              <w:widowControl/>
              <w:spacing w:line="360" w:lineRule="auto"/>
              <w:jc w:val="left"/>
              <w:textAlignment w:val="center"/>
              <w:rPr>
                <w:rFonts w:hAnsi="宋体"/>
                <w:szCs w:val="21"/>
              </w:rPr>
            </w:pPr>
            <w:r>
              <w:rPr>
                <w:rFonts w:hAnsi="宋体" w:hint="eastAsia"/>
                <w:szCs w:val="21"/>
              </w:rPr>
              <w:t>电缆沟内应无杂物、无积水、渗水现象；盖板齐全，且应采用不燃材料制作。电缆隧道内应无杂物，照明通风、排水等消防设施应符合设计规定，完好无缺</w:t>
            </w:r>
          </w:p>
        </w:tc>
        <w:tc>
          <w:tcPr>
            <w:tcW w:w="1043" w:type="dxa"/>
            <w:tcBorders>
              <w:tl2br w:val="nil"/>
              <w:tr2bl w:val="nil"/>
            </w:tcBorders>
            <w:noWrap/>
            <w:tcMar>
              <w:top w:w="12" w:type="dxa"/>
              <w:left w:w="12" w:type="dxa"/>
              <w:right w:w="12" w:type="dxa"/>
            </w:tcMar>
            <w:vAlign w:val="center"/>
          </w:tcPr>
          <w:p w14:paraId="716BF3A0"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56E466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2907C79" w14:textId="77777777" w:rsidR="0078730A" w:rsidRDefault="0078730A" w:rsidP="004A5BF8">
            <w:pPr>
              <w:spacing w:line="360" w:lineRule="auto"/>
              <w:jc w:val="center"/>
              <w:rPr>
                <w:rFonts w:ascii="宋体" w:hAnsi="宋体" w:cs="Arial"/>
                <w:color w:val="000000"/>
                <w:szCs w:val="21"/>
              </w:rPr>
            </w:pPr>
          </w:p>
        </w:tc>
      </w:tr>
      <w:tr w:rsidR="0078730A" w14:paraId="4856979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B25D9EC"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6260C93" w14:textId="77777777" w:rsidR="0078730A" w:rsidRDefault="0078730A" w:rsidP="004A5BF8">
            <w:pPr>
              <w:widowControl/>
              <w:spacing w:line="360" w:lineRule="auto"/>
              <w:jc w:val="left"/>
              <w:textAlignment w:val="center"/>
              <w:rPr>
                <w:rFonts w:hAnsi="宋体"/>
                <w:szCs w:val="21"/>
              </w:rPr>
            </w:pPr>
            <w:r>
              <w:rPr>
                <w:rFonts w:hAnsi="宋体" w:hint="eastAsia"/>
                <w:szCs w:val="21"/>
              </w:rPr>
              <w:t>电缆进入电缆沟、隧道、竖井、建筑物、盘（柜）或穿入管子时，出入口和管口应封闭密封</w:t>
            </w:r>
          </w:p>
        </w:tc>
        <w:tc>
          <w:tcPr>
            <w:tcW w:w="1043" w:type="dxa"/>
            <w:tcBorders>
              <w:tl2br w:val="nil"/>
              <w:tr2bl w:val="nil"/>
            </w:tcBorders>
            <w:noWrap/>
            <w:tcMar>
              <w:top w:w="12" w:type="dxa"/>
              <w:left w:w="12" w:type="dxa"/>
              <w:right w:w="12" w:type="dxa"/>
            </w:tcMar>
            <w:vAlign w:val="center"/>
          </w:tcPr>
          <w:p w14:paraId="6CBD3512"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1A9F34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FE7528B" w14:textId="77777777" w:rsidR="0078730A" w:rsidRDefault="0078730A" w:rsidP="004A5BF8">
            <w:pPr>
              <w:spacing w:line="360" w:lineRule="auto"/>
              <w:jc w:val="center"/>
              <w:rPr>
                <w:rFonts w:ascii="宋体" w:hAnsi="宋体" w:cs="Arial"/>
                <w:color w:val="000000"/>
                <w:szCs w:val="21"/>
              </w:rPr>
            </w:pPr>
          </w:p>
        </w:tc>
      </w:tr>
      <w:tr w:rsidR="0078730A" w14:paraId="0785A90E"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D01F6FC"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F6D02CF" w14:textId="77777777" w:rsidR="0078730A" w:rsidRDefault="0078730A" w:rsidP="004A5BF8">
            <w:pPr>
              <w:widowControl/>
              <w:spacing w:line="360" w:lineRule="auto"/>
              <w:jc w:val="left"/>
              <w:textAlignment w:val="center"/>
              <w:rPr>
                <w:rFonts w:hAnsi="宋体"/>
                <w:szCs w:val="21"/>
              </w:rPr>
            </w:pPr>
            <w:r>
              <w:rPr>
                <w:rFonts w:hAnsi="宋体" w:hint="eastAsia"/>
                <w:szCs w:val="21"/>
              </w:rPr>
              <w:t>电缆沟道、竖井的电缆应排列整齐，固定敷设在支架上，不应交错放置在沟道底面；垂直敷设于沟道、竖井、桥架上的电缆应固定良好，</w:t>
            </w:r>
            <w:r>
              <w:rPr>
                <w:rFonts w:hAnsi="宋体" w:hint="eastAsia"/>
                <w:szCs w:val="21"/>
              </w:rPr>
              <w:lastRenderedPageBreak/>
              <w:t>防止重力拉伤电缆绝缘</w:t>
            </w:r>
          </w:p>
        </w:tc>
        <w:tc>
          <w:tcPr>
            <w:tcW w:w="1043" w:type="dxa"/>
            <w:tcBorders>
              <w:tl2br w:val="nil"/>
              <w:tr2bl w:val="nil"/>
            </w:tcBorders>
            <w:noWrap/>
            <w:tcMar>
              <w:top w:w="12" w:type="dxa"/>
              <w:left w:w="12" w:type="dxa"/>
              <w:right w:w="12" w:type="dxa"/>
            </w:tcMar>
            <w:vAlign w:val="center"/>
          </w:tcPr>
          <w:p w14:paraId="641169D5"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lastRenderedPageBreak/>
              <w:t>Ⅲ级</w:t>
            </w:r>
          </w:p>
        </w:tc>
        <w:tc>
          <w:tcPr>
            <w:tcW w:w="943" w:type="dxa"/>
            <w:tcBorders>
              <w:tl2br w:val="nil"/>
              <w:tr2bl w:val="nil"/>
            </w:tcBorders>
            <w:noWrap/>
            <w:tcMar>
              <w:top w:w="12" w:type="dxa"/>
              <w:left w:w="12" w:type="dxa"/>
              <w:right w:w="12" w:type="dxa"/>
            </w:tcMar>
            <w:vAlign w:val="center"/>
          </w:tcPr>
          <w:p w14:paraId="0B15F7C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4CF809B" w14:textId="77777777" w:rsidR="0078730A" w:rsidRDefault="0078730A" w:rsidP="004A5BF8">
            <w:pPr>
              <w:spacing w:line="360" w:lineRule="auto"/>
              <w:jc w:val="center"/>
              <w:rPr>
                <w:rFonts w:ascii="宋体" w:hAnsi="宋体" w:cs="Arial"/>
                <w:color w:val="000000"/>
                <w:szCs w:val="21"/>
              </w:rPr>
            </w:pPr>
          </w:p>
        </w:tc>
      </w:tr>
      <w:tr w:rsidR="0078730A" w14:paraId="5398CB0D"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DB34365"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12D5434" w14:textId="77777777" w:rsidR="0078730A" w:rsidRDefault="0078730A" w:rsidP="004A5BF8">
            <w:pPr>
              <w:widowControl/>
              <w:spacing w:line="360" w:lineRule="auto"/>
              <w:jc w:val="left"/>
              <w:textAlignment w:val="center"/>
              <w:rPr>
                <w:rFonts w:hAnsi="宋体"/>
                <w:szCs w:val="21"/>
              </w:rPr>
            </w:pPr>
            <w:r>
              <w:rPr>
                <w:rFonts w:hAnsi="宋体" w:hint="eastAsia"/>
                <w:szCs w:val="21"/>
              </w:rPr>
              <w:t>三相或单相的交流单芯电缆不应单独穿于导管内</w:t>
            </w:r>
          </w:p>
        </w:tc>
        <w:tc>
          <w:tcPr>
            <w:tcW w:w="1043" w:type="dxa"/>
            <w:tcBorders>
              <w:tl2br w:val="nil"/>
              <w:tr2bl w:val="nil"/>
            </w:tcBorders>
            <w:noWrap/>
            <w:tcMar>
              <w:top w:w="12" w:type="dxa"/>
              <w:left w:w="12" w:type="dxa"/>
              <w:right w:w="12" w:type="dxa"/>
            </w:tcMar>
            <w:vAlign w:val="center"/>
          </w:tcPr>
          <w:p w14:paraId="530438EA"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40843A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C18EF15" w14:textId="77777777" w:rsidR="0078730A" w:rsidRDefault="0078730A" w:rsidP="004A5BF8">
            <w:pPr>
              <w:spacing w:line="360" w:lineRule="auto"/>
              <w:jc w:val="center"/>
              <w:rPr>
                <w:rFonts w:ascii="宋体" w:hAnsi="宋体" w:cs="Arial"/>
                <w:color w:val="000000"/>
                <w:szCs w:val="21"/>
              </w:rPr>
            </w:pPr>
          </w:p>
        </w:tc>
      </w:tr>
      <w:tr w:rsidR="0078730A" w14:paraId="6012C6A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7B28412"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68171EC" w14:textId="77777777" w:rsidR="0078730A" w:rsidRDefault="0078730A" w:rsidP="004A5BF8">
            <w:pPr>
              <w:widowControl/>
              <w:spacing w:line="360" w:lineRule="auto"/>
              <w:jc w:val="left"/>
              <w:textAlignment w:val="center"/>
              <w:rPr>
                <w:rFonts w:hAnsi="宋体"/>
                <w:szCs w:val="21"/>
              </w:rPr>
            </w:pPr>
            <w:r>
              <w:rPr>
                <w:rFonts w:hAnsi="宋体" w:hint="eastAsia"/>
                <w:szCs w:val="21"/>
              </w:rPr>
              <w:t>电缆防火涂料应无脱落，裸铅包电缆的铅皮应无龟裂、腐蚀现象</w:t>
            </w:r>
          </w:p>
        </w:tc>
        <w:tc>
          <w:tcPr>
            <w:tcW w:w="1043" w:type="dxa"/>
            <w:tcBorders>
              <w:tl2br w:val="nil"/>
              <w:tr2bl w:val="nil"/>
            </w:tcBorders>
            <w:noWrap/>
            <w:tcMar>
              <w:top w:w="12" w:type="dxa"/>
              <w:left w:w="12" w:type="dxa"/>
              <w:right w:w="12" w:type="dxa"/>
            </w:tcMar>
            <w:vAlign w:val="center"/>
          </w:tcPr>
          <w:p w14:paraId="2EFC13DF"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7932124"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26B0E5D" w14:textId="77777777" w:rsidR="0078730A" w:rsidRDefault="0078730A" w:rsidP="004A5BF8">
            <w:pPr>
              <w:spacing w:line="360" w:lineRule="auto"/>
              <w:jc w:val="center"/>
              <w:rPr>
                <w:rFonts w:ascii="宋体" w:hAnsi="宋体" w:cs="Arial"/>
                <w:color w:val="000000"/>
                <w:szCs w:val="21"/>
              </w:rPr>
            </w:pPr>
          </w:p>
        </w:tc>
      </w:tr>
      <w:tr w:rsidR="0078730A" w14:paraId="6A641196"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B5C99D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A879AE9" w14:textId="77777777" w:rsidR="0078730A" w:rsidRDefault="0078730A" w:rsidP="004A5BF8">
            <w:pPr>
              <w:widowControl/>
              <w:spacing w:line="360" w:lineRule="auto"/>
              <w:jc w:val="left"/>
              <w:textAlignment w:val="center"/>
              <w:rPr>
                <w:rFonts w:hAnsi="宋体"/>
                <w:szCs w:val="21"/>
              </w:rPr>
            </w:pPr>
            <w:r>
              <w:rPr>
                <w:rFonts w:hAnsi="宋体" w:hint="eastAsia"/>
                <w:szCs w:val="21"/>
              </w:rPr>
              <w:t>电力电缆不应和输送甲、乙、丙类液体管道，可燃气管道，热力管道，敷设在同一沟内</w:t>
            </w:r>
          </w:p>
        </w:tc>
        <w:tc>
          <w:tcPr>
            <w:tcW w:w="1043" w:type="dxa"/>
            <w:tcBorders>
              <w:tl2br w:val="nil"/>
              <w:tr2bl w:val="nil"/>
            </w:tcBorders>
            <w:noWrap/>
            <w:tcMar>
              <w:top w:w="12" w:type="dxa"/>
              <w:left w:w="12" w:type="dxa"/>
              <w:right w:w="12" w:type="dxa"/>
            </w:tcMar>
            <w:vAlign w:val="center"/>
          </w:tcPr>
          <w:p w14:paraId="7F4EBE7F"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0AEF16E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14DA29D" w14:textId="77777777" w:rsidR="0078730A" w:rsidRDefault="0078730A" w:rsidP="004A5BF8">
            <w:pPr>
              <w:spacing w:line="360" w:lineRule="auto"/>
              <w:jc w:val="center"/>
              <w:rPr>
                <w:rFonts w:ascii="宋体" w:hAnsi="宋体" w:cs="Arial"/>
                <w:color w:val="000000"/>
                <w:szCs w:val="21"/>
              </w:rPr>
            </w:pPr>
          </w:p>
        </w:tc>
      </w:tr>
      <w:tr w:rsidR="0078730A" w14:paraId="2C293304"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1C039C4F"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51903CFE"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表面允许温升应符合规定</w:t>
            </w:r>
          </w:p>
        </w:tc>
        <w:tc>
          <w:tcPr>
            <w:tcW w:w="1043" w:type="dxa"/>
            <w:tcBorders>
              <w:tl2br w:val="nil"/>
              <w:tr2bl w:val="nil"/>
            </w:tcBorders>
            <w:noWrap/>
            <w:tcMar>
              <w:top w:w="12" w:type="dxa"/>
              <w:left w:w="12" w:type="dxa"/>
              <w:right w:w="12" w:type="dxa"/>
            </w:tcMar>
            <w:vAlign w:val="center"/>
          </w:tcPr>
          <w:p w14:paraId="2580C241"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57A8F341"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788F4EF" w14:textId="77777777" w:rsidR="0078730A" w:rsidRDefault="0078730A" w:rsidP="004A5BF8">
            <w:pPr>
              <w:spacing w:line="360" w:lineRule="auto"/>
              <w:jc w:val="center"/>
              <w:rPr>
                <w:rFonts w:ascii="宋体" w:hAnsi="宋体" w:cs="Arial"/>
                <w:color w:val="000000"/>
                <w:szCs w:val="21"/>
              </w:rPr>
            </w:pPr>
          </w:p>
        </w:tc>
      </w:tr>
      <w:tr w:rsidR="0078730A" w14:paraId="792EDDD9"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396F12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0AE30B3"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电缆明敷设时，电缆与热力管道的净距不应小于</w:t>
            </w:r>
            <w:r>
              <w:rPr>
                <w:rFonts w:hAnsi="宋体" w:hint="eastAsia"/>
                <w:szCs w:val="21"/>
              </w:rPr>
              <w:t>1.0m</w:t>
            </w:r>
            <w:r>
              <w:rPr>
                <w:rFonts w:hAnsi="宋体" w:hint="eastAsia"/>
                <w:szCs w:val="21"/>
              </w:rPr>
              <w:t>，否则应采取隔热措施；与非热力管道的净距不应不应小于</w:t>
            </w:r>
            <w:r>
              <w:rPr>
                <w:rFonts w:hAnsi="宋体" w:hint="eastAsia"/>
                <w:szCs w:val="21"/>
              </w:rPr>
              <w:t>0.5m</w:t>
            </w:r>
          </w:p>
        </w:tc>
        <w:tc>
          <w:tcPr>
            <w:tcW w:w="1043" w:type="dxa"/>
            <w:tcBorders>
              <w:tl2br w:val="nil"/>
              <w:tr2bl w:val="nil"/>
            </w:tcBorders>
            <w:noWrap/>
            <w:tcMar>
              <w:top w:w="12" w:type="dxa"/>
              <w:left w:w="12" w:type="dxa"/>
              <w:right w:w="12" w:type="dxa"/>
            </w:tcMar>
            <w:vAlign w:val="center"/>
          </w:tcPr>
          <w:p w14:paraId="058EFA1B"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591D7E54"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B842FE9" w14:textId="77777777" w:rsidR="0078730A" w:rsidRDefault="0078730A" w:rsidP="004A5BF8">
            <w:pPr>
              <w:spacing w:line="360" w:lineRule="auto"/>
              <w:jc w:val="center"/>
              <w:rPr>
                <w:rFonts w:ascii="宋体" w:hAnsi="宋体" w:cs="Arial"/>
                <w:color w:val="000000"/>
                <w:szCs w:val="21"/>
              </w:rPr>
            </w:pPr>
          </w:p>
        </w:tc>
      </w:tr>
      <w:tr w:rsidR="0078730A" w14:paraId="386B77DB"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601D6BB"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F977203"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测量电缆负荷电流，电缆线芯和绝缘表面温度</w:t>
            </w:r>
          </w:p>
        </w:tc>
        <w:tc>
          <w:tcPr>
            <w:tcW w:w="1043" w:type="dxa"/>
            <w:tcBorders>
              <w:tl2br w:val="nil"/>
              <w:tr2bl w:val="nil"/>
            </w:tcBorders>
            <w:noWrap/>
            <w:tcMar>
              <w:top w:w="12" w:type="dxa"/>
              <w:left w:w="12" w:type="dxa"/>
              <w:right w:w="12" w:type="dxa"/>
            </w:tcMar>
            <w:vAlign w:val="center"/>
          </w:tcPr>
          <w:p w14:paraId="4FFDD221"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57730B30"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3810A0D" w14:textId="77777777" w:rsidR="0078730A" w:rsidRDefault="0078730A" w:rsidP="004A5BF8">
            <w:pPr>
              <w:spacing w:line="360" w:lineRule="auto"/>
              <w:jc w:val="center"/>
              <w:rPr>
                <w:rFonts w:ascii="宋体" w:hAnsi="宋体" w:cs="Arial"/>
                <w:color w:val="000000"/>
                <w:szCs w:val="21"/>
              </w:rPr>
            </w:pPr>
          </w:p>
        </w:tc>
      </w:tr>
      <w:tr w:rsidR="0078730A" w14:paraId="2A5CD640"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0DE1CC07" w14:textId="77777777" w:rsidR="0078730A" w:rsidRDefault="0078730A" w:rsidP="004A5BF8">
            <w:pPr>
              <w:widowControl/>
              <w:spacing w:line="360" w:lineRule="auto"/>
              <w:jc w:val="center"/>
              <w:textAlignment w:val="center"/>
              <w:rPr>
                <w:rFonts w:ascii="宋体" w:eastAsia="宋体" w:hAnsi="宋体" w:cs="Arial"/>
                <w:color w:val="000000"/>
                <w:szCs w:val="21"/>
              </w:rPr>
            </w:pPr>
            <w:r>
              <w:rPr>
                <w:rStyle w:val="font141"/>
                <w:rFonts w:ascii="Segoe UI Emoji" w:hAnsi="Segoe UI Emoji" w:cs="Segoe UI Emoji" w:hint="eastAsia"/>
                <w:lang w:bidi="ar"/>
              </w:rPr>
              <w:t>4.2</w:t>
            </w:r>
            <w:r>
              <w:rPr>
                <w:rStyle w:val="font141"/>
                <w:rFonts w:ascii="Segoe UI Emoji" w:hAnsi="Segoe UI Emoji" w:cs="Segoe UI Emoji" w:hint="eastAsia"/>
                <w:lang w:bidi="ar"/>
              </w:rPr>
              <w:t>、</w:t>
            </w:r>
            <w:r>
              <w:rPr>
                <w:rFonts w:ascii="宋体" w:hAnsi="宋体" w:cs="黑体" w:hint="eastAsia"/>
                <w:szCs w:val="21"/>
              </w:rPr>
              <w:t>电缆终端和接头</w:t>
            </w:r>
          </w:p>
        </w:tc>
      </w:tr>
      <w:tr w:rsidR="0078730A" w14:paraId="0703C8D8"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46942772"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3CBA2438"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4C0C501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0F692A5F"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508B31D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57290050"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373CC1BD"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30E13D23"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电缆终端头和接头应绝缘良好</w:t>
            </w:r>
          </w:p>
        </w:tc>
        <w:tc>
          <w:tcPr>
            <w:tcW w:w="1043" w:type="dxa"/>
            <w:tcBorders>
              <w:tl2br w:val="nil"/>
              <w:tr2bl w:val="nil"/>
            </w:tcBorders>
            <w:noWrap/>
            <w:tcMar>
              <w:top w:w="12" w:type="dxa"/>
              <w:left w:w="12" w:type="dxa"/>
              <w:right w:w="12" w:type="dxa"/>
            </w:tcMar>
            <w:vAlign w:val="center"/>
          </w:tcPr>
          <w:p w14:paraId="4BF33A83"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D18826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04FF9A5" w14:textId="77777777" w:rsidR="0078730A" w:rsidRDefault="0078730A" w:rsidP="004A5BF8">
            <w:pPr>
              <w:spacing w:line="360" w:lineRule="auto"/>
              <w:jc w:val="center"/>
              <w:rPr>
                <w:rFonts w:ascii="宋体" w:hAnsi="宋体" w:cs="Arial"/>
                <w:color w:val="000000"/>
                <w:szCs w:val="21"/>
              </w:rPr>
            </w:pPr>
          </w:p>
        </w:tc>
      </w:tr>
      <w:tr w:rsidR="0078730A" w14:paraId="21B69253"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AFDE0F1"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8AB5C42"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电缆终端头的绝缘套管应完整清洁；绝缘胶应无塌陷无软化现象；电缆终端头应无漏油；铅包</w:t>
            </w:r>
            <w:r>
              <w:rPr>
                <w:rFonts w:hAnsi="宋体" w:hint="eastAsia"/>
                <w:spacing w:val="-2"/>
                <w:szCs w:val="21"/>
              </w:rPr>
              <w:t>及封铅应无龟裂现象。并列敷设的电缆，其接头位置应相互错开</w:t>
            </w:r>
          </w:p>
        </w:tc>
        <w:tc>
          <w:tcPr>
            <w:tcW w:w="1043" w:type="dxa"/>
            <w:tcBorders>
              <w:tl2br w:val="nil"/>
              <w:tr2bl w:val="nil"/>
            </w:tcBorders>
            <w:noWrap/>
            <w:tcMar>
              <w:top w:w="12" w:type="dxa"/>
              <w:left w:w="12" w:type="dxa"/>
              <w:right w:w="12" w:type="dxa"/>
            </w:tcMar>
            <w:vAlign w:val="center"/>
          </w:tcPr>
          <w:p w14:paraId="40FF4098"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B5DE14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B986DBB" w14:textId="77777777" w:rsidR="0078730A" w:rsidRDefault="0078730A" w:rsidP="004A5BF8">
            <w:pPr>
              <w:spacing w:line="360" w:lineRule="auto"/>
              <w:jc w:val="center"/>
              <w:rPr>
                <w:rFonts w:ascii="宋体" w:hAnsi="宋体" w:cs="Arial"/>
                <w:color w:val="000000"/>
                <w:szCs w:val="21"/>
              </w:rPr>
            </w:pPr>
          </w:p>
        </w:tc>
      </w:tr>
      <w:tr w:rsidR="0078730A" w14:paraId="38E048B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4184980"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2C89B0D"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接地线应无松动断股现象</w:t>
            </w:r>
          </w:p>
        </w:tc>
        <w:tc>
          <w:tcPr>
            <w:tcW w:w="1043" w:type="dxa"/>
            <w:tcBorders>
              <w:tl2br w:val="nil"/>
              <w:tr2bl w:val="nil"/>
            </w:tcBorders>
            <w:noWrap/>
            <w:tcMar>
              <w:top w:w="12" w:type="dxa"/>
              <w:left w:w="12" w:type="dxa"/>
              <w:right w:w="12" w:type="dxa"/>
            </w:tcMar>
            <w:vAlign w:val="center"/>
          </w:tcPr>
          <w:p w14:paraId="44F11CC3"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0E932E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D531F30" w14:textId="77777777" w:rsidR="0078730A" w:rsidRDefault="0078730A" w:rsidP="004A5BF8">
            <w:pPr>
              <w:spacing w:line="360" w:lineRule="auto"/>
              <w:jc w:val="center"/>
              <w:rPr>
                <w:rFonts w:ascii="宋体" w:hAnsi="宋体" w:cs="Arial"/>
                <w:color w:val="000000"/>
                <w:szCs w:val="21"/>
              </w:rPr>
            </w:pPr>
          </w:p>
        </w:tc>
      </w:tr>
      <w:tr w:rsidR="0078730A" w14:paraId="25F10DF0"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0F53150A"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015AD1B7" w14:textId="77777777" w:rsidR="0078730A" w:rsidRDefault="0078730A" w:rsidP="004A5BF8">
            <w:pPr>
              <w:widowControl/>
              <w:spacing w:line="360" w:lineRule="auto"/>
              <w:jc w:val="left"/>
              <w:textAlignment w:val="center"/>
              <w:rPr>
                <w:rFonts w:hAnsi="宋体"/>
                <w:szCs w:val="21"/>
              </w:rPr>
            </w:pPr>
            <w:r>
              <w:rPr>
                <w:rFonts w:hAnsi="宋体" w:hint="eastAsia"/>
                <w:szCs w:val="21"/>
              </w:rPr>
              <w:t>电缆终端引线及其接触点的接触应良好，无过热现象</w:t>
            </w:r>
          </w:p>
        </w:tc>
        <w:tc>
          <w:tcPr>
            <w:tcW w:w="1043" w:type="dxa"/>
            <w:tcBorders>
              <w:tl2br w:val="nil"/>
              <w:tr2bl w:val="nil"/>
            </w:tcBorders>
            <w:noWrap/>
            <w:tcMar>
              <w:top w:w="12" w:type="dxa"/>
              <w:left w:w="12" w:type="dxa"/>
              <w:right w:w="12" w:type="dxa"/>
            </w:tcMar>
            <w:vAlign w:val="center"/>
          </w:tcPr>
          <w:p w14:paraId="142C0BFC"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8D4865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C33452A" w14:textId="77777777" w:rsidR="0078730A" w:rsidRDefault="0078730A" w:rsidP="004A5BF8">
            <w:pPr>
              <w:spacing w:line="360" w:lineRule="auto"/>
              <w:jc w:val="center"/>
              <w:rPr>
                <w:rFonts w:ascii="宋体" w:hAnsi="宋体" w:cs="Arial"/>
                <w:color w:val="000000"/>
                <w:szCs w:val="21"/>
              </w:rPr>
            </w:pPr>
          </w:p>
        </w:tc>
      </w:tr>
      <w:tr w:rsidR="0078730A" w14:paraId="2FE04E0D"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BB07413" w14:textId="77777777" w:rsidR="0078730A" w:rsidRDefault="0078730A" w:rsidP="004A5BF8">
            <w:pPr>
              <w:widowControl/>
              <w:spacing w:line="360" w:lineRule="auto"/>
              <w:jc w:val="center"/>
              <w:textAlignment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B61C61C"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rPr>
              <w:t>检测电缆及电缆终端的外表最高允许温升应符合表</w:t>
            </w:r>
            <w:r>
              <w:rPr>
                <w:rFonts w:hAnsi="宋体" w:hint="eastAsia"/>
              </w:rPr>
              <w:t>4.4.1</w:t>
            </w:r>
            <w:r>
              <w:rPr>
                <w:rFonts w:hAnsi="宋体" w:hint="eastAsia"/>
              </w:rPr>
              <w:t>的规定，电缆终端和接头的温度场分布正常，不应无局部过热现象</w:t>
            </w:r>
          </w:p>
        </w:tc>
        <w:tc>
          <w:tcPr>
            <w:tcW w:w="1043" w:type="dxa"/>
            <w:tcBorders>
              <w:tl2br w:val="nil"/>
              <w:tr2bl w:val="nil"/>
            </w:tcBorders>
            <w:noWrap/>
            <w:tcMar>
              <w:top w:w="12" w:type="dxa"/>
              <w:left w:w="12" w:type="dxa"/>
              <w:right w:w="12" w:type="dxa"/>
            </w:tcMar>
            <w:vAlign w:val="center"/>
          </w:tcPr>
          <w:p w14:paraId="60F9E567"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6DE29A5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947504C" w14:textId="77777777" w:rsidR="0078730A" w:rsidRDefault="0078730A" w:rsidP="004A5BF8">
            <w:pPr>
              <w:spacing w:line="360" w:lineRule="auto"/>
              <w:jc w:val="center"/>
              <w:rPr>
                <w:rFonts w:ascii="宋体" w:hAnsi="宋体" w:cs="Arial"/>
                <w:color w:val="000000"/>
                <w:szCs w:val="21"/>
              </w:rPr>
            </w:pPr>
          </w:p>
        </w:tc>
      </w:tr>
      <w:tr w:rsidR="0078730A" w14:paraId="5334F0E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B1F056A" w14:textId="77777777" w:rsidR="0078730A" w:rsidRDefault="0078730A" w:rsidP="004A5BF8">
            <w:pPr>
              <w:widowControl/>
              <w:spacing w:line="360" w:lineRule="auto"/>
              <w:jc w:val="center"/>
              <w:textAlignment w:val="center"/>
              <w:rPr>
                <w:rStyle w:val="font11"/>
                <w:rFonts w:ascii="宋体" w:eastAsia="宋体" w:hAnsi="宋体"/>
                <w:szCs w:val="21"/>
                <w:lang w:bidi="ar"/>
              </w:rPr>
            </w:pPr>
          </w:p>
        </w:tc>
        <w:tc>
          <w:tcPr>
            <w:tcW w:w="6408" w:type="dxa"/>
            <w:tcBorders>
              <w:tl2br w:val="nil"/>
              <w:tr2bl w:val="nil"/>
            </w:tcBorders>
            <w:tcMar>
              <w:top w:w="12" w:type="dxa"/>
              <w:left w:w="12" w:type="dxa"/>
              <w:right w:w="12" w:type="dxa"/>
            </w:tcMar>
            <w:vAlign w:val="center"/>
          </w:tcPr>
          <w:p w14:paraId="001F924C" w14:textId="77777777" w:rsidR="0078730A" w:rsidRDefault="0078730A" w:rsidP="004A5BF8">
            <w:pPr>
              <w:widowControl/>
              <w:spacing w:line="360" w:lineRule="auto"/>
              <w:jc w:val="left"/>
              <w:textAlignment w:val="center"/>
              <w:rPr>
                <w:rFonts w:hAnsi="宋体"/>
                <w:szCs w:val="21"/>
              </w:rPr>
            </w:pPr>
            <w:r>
              <w:rPr>
                <w:rFonts w:hAnsi="宋体" w:hint="eastAsia"/>
                <w:szCs w:val="21"/>
              </w:rPr>
              <w:t>检测电缆终端和接头，不应有打火放电现象</w:t>
            </w:r>
          </w:p>
        </w:tc>
        <w:tc>
          <w:tcPr>
            <w:tcW w:w="1043" w:type="dxa"/>
            <w:tcBorders>
              <w:tl2br w:val="nil"/>
              <w:tr2bl w:val="nil"/>
            </w:tcBorders>
            <w:noWrap/>
            <w:tcMar>
              <w:top w:w="12" w:type="dxa"/>
              <w:left w:w="12" w:type="dxa"/>
              <w:right w:w="12" w:type="dxa"/>
            </w:tcMar>
            <w:vAlign w:val="center"/>
          </w:tcPr>
          <w:p w14:paraId="563C1878"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5A83898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340421C" w14:textId="77777777" w:rsidR="0078730A" w:rsidRDefault="0078730A" w:rsidP="004A5BF8">
            <w:pPr>
              <w:spacing w:line="360" w:lineRule="auto"/>
              <w:jc w:val="center"/>
              <w:rPr>
                <w:rFonts w:ascii="宋体" w:hAnsi="宋体" w:cs="Arial"/>
                <w:color w:val="000000"/>
                <w:szCs w:val="21"/>
              </w:rPr>
            </w:pPr>
          </w:p>
        </w:tc>
      </w:tr>
      <w:tr w:rsidR="0078730A" w14:paraId="4278A943"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109D73C" w14:textId="77777777" w:rsidR="0078730A" w:rsidRDefault="0078730A" w:rsidP="004A5BF8">
            <w:pPr>
              <w:widowControl/>
              <w:spacing w:line="360" w:lineRule="auto"/>
              <w:jc w:val="center"/>
              <w:textAlignment w:val="center"/>
              <w:rPr>
                <w:rStyle w:val="font11"/>
                <w:rFonts w:ascii="宋体" w:eastAsia="宋体" w:hAnsi="宋体"/>
                <w:szCs w:val="21"/>
                <w:lang w:bidi="ar"/>
              </w:rPr>
            </w:pPr>
          </w:p>
        </w:tc>
        <w:tc>
          <w:tcPr>
            <w:tcW w:w="6408" w:type="dxa"/>
            <w:tcBorders>
              <w:tl2br w:val="nil"/>
              <w:tr2bl w:val="nil"/>
            </w:tcBorders>
            <w:tcMar>
              <w:top w:w="12" w:type="dxa"/>
              <w:left w:w="12" w:type="dxa"/>
              <w:right w:w="12" w:type="dxa"/>
            </w:tcMar>
            <w:vAlign w:val="center"/>
          </w:tcPr>
          <w:p w14:paraId="6192EE10" w14:textId="77777777" w:rsidR="0078730A" w:rsidRDefault="0078730A" w:rsidP="004A5BF8">
            <w:pPr>
              <w:widowControl/>
              <w:spacing w:line="360" w:lineRule="auto"/>
              <w:jc w:val="left"/>
              <w:textAlignment w:val="center"/>
              <w:rPr>
                <w:rFonts w:hAnsi="宋体"/>
                <w:szCs w:val="21"/>
              </w:rPr>
            </w:pPr>
            <w:r>
              <w:rPr>
                <w:rFonts w:hAnsi="宋体" w:hint="eastAsia"/>
                <w:szCs w:val="21"/>
              </w:rPr>
              <w:t>电缆头引线的线间和线对地间的绝缘电阻值必须大于</w:t>
            </w:r>
            <w:r>
              <w:rPr>
                <w:rFonts w:hAnsi="宋体" w:hint="eastAsia"/>
                <w:szCs w:val="21"/>
              </w:rPr>
              <w:t>0.5M</w:t>
            </w:r>
            <w:r>
              <w:rPr>
                <w:rFonts w:hAnsi="宋体" w:hint="eastAsia"/>
                <w:szCs w:val="21"/>
              </w:rPr>
              <w:t>Ω</w:t>
            </w:r>
          </w:p>
        </w:tc>
        <w:tc>
          <w:tcPr>
            <w:tcW w:w="1043" w:type="dxa"/>
            <w:tcBorders>
              <w:tl2br w:val="nil"/>
              <w:tr2bl w:val="nil"/>
            </w:tcBorders>
            <w:noWrap/>
            <w:tcMar>
              <w:top w:w="12" w:type="dxa"/>
              <w:left w:w="12" w:type="dxa"/>
              <w:right w:w="12" w:type="dxa"/>
            </w:tcMar>
            <w:vAlign w:val="center"/>
          </w:tcPr>
          <w:p w14:paraId="5CC3D0C6"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5F2D2A8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2C5346A" w14:textId="77777777" w:rsidR="0078730A" w:rsidRDefault="0078730A" w:rsidP="004A5BF8">
            <w:pPr>
              <w:spacing w:line="360" w:lineRule="auto"/>
              <w:jc w:val="center"/>
              <w:rPr>
                <w:rFonts w:ascii="宋体" w:hAnsi="宋体" w:cs="Arial"/>
                <w:color w:val="000000"/>
                <w:szCs w:val="21"/>
              </w:rPr>
            </w:pPr>
          </w:p>
        </w:tc>
      </w:tr>
      <w:tr w:rsidR="0078730A" w14:paraId="370E60BE"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2A02589E" w14:textId="77777777" w:rsidR="0078730A" w:rsidRDefault="0078730A" w:rsidP="004A5BF8">
            <w:pPr>
              <w:widowControl/>
              <w:spacing w:line="360" w:lineRule="auto"/>
              <w:jc w:val="center"/>
              <w:textAlignment w:val="center"/>
              <w:rPr>
                <w:rFonts w:ascii="宋体" w:hAnsi="宋体" w:cs="Arial"/>
                <w:color w:val="000000"/>
                <w:szCs w:val="21"/>
              </w:rPr>
            </w:pPr>
            <w:r>
              <w:rPr>
                <w:rStyle w:val="font141"/>
                <w:rFonts w:ascii="Segoe UI Emoji" w:hAnsi="Segoe UI Emoji" w:cs="Segoe UI Emoji" w:hint="eastAsia"/>
                <w:lang w:bidi="ar"/>
              </w:rPr>
              <w:t>4.3</w:t>
            </w:r>
            <w:r>
              <w:rPr>
                <w:rStyle w:val="font141"/>
                <w:rFonts w:ascii="Segoe UI Emoji" w:hAnsi="Segoe UI Emoji" w:cs="Segoe UI Emoji" w:hint="eastAsia"/>
                <w:lang w:bidi="ar"/>
              </w:rPr>
              <w:t>、</w:t>
            </w:r>
            <w:r>
              <w:rPr>
                <w:rFonts w:ascii="宋体" w:hAnsi="宋体" w:cs="黑体" w:hint="eastAsia"/>
                <w:szCs w:val="21"/>
              </w:rPr>
              <w:t>电力电缆接地</w:t>
            </w:r>
          </w:p>
        </w:tc>
      </w:tr>
      <w:tr w:rsidR="0078730A" w14:paraId="5C528656"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3DA22D78"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11B7234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39D0DD44"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1CC55352"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591A2D8E"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1BDDE574"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64F884B4"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lastRenderedPageBreak/>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2D07EA13"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lastRenderedPageBreak/>
              <w:t>三芯电力电缆终端的金属护层必须接地良好；塑料电缆每相铜屏蔽和钢铠应锡焊接地线。电缆通过零序电流互感器时，电缆金属护层和接</w:t>
            </w:r>
            <w:r>
              <w:rPr>
                <w:rFonts w:hAnsi="宋体" w:hint="eastAsia"/>
                <w:szCs w:val="21"/>
              </w:rPr>
              <w:lastRenderedPageBreak/>
              <w:t>地线应对地绝缘，电缆接地点在互感器以下时，接地线应直接接地；接地点在互感器以上时，接地线应穿过互感器接地</w:t>
            </w:r>
          </w:p>
        </w:tc>
        <w:tc>
          <w:tcPr>
            <w:tcW w:w="1043" w:type="dxa"/>
            <w:tcBorders>
              <w:tl2br w:val="nil"/>
              <w:tr2bl w:val="nil"/>
            </w:tcBorders>
            <w:noWrap/>
            <w:tcMar>
              <w:top w:w="12" w:type="dxa"/>
              <w:left w:w="12" w:type="dxa"/>
              <w:right w:w="12" w:type="dxa"/>
            </w:tcMar>
            <w:vAlign w:val="center"/>
          </w:tcPr>
          <w:p w14:paraId="23AB97F9"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lastRenderedPageBreak/>
              <w:t>Ⅰ级</w:t>
            </w:r>
          </w:p>
        </w:tc>
        <w:tc>
          <w:tcPr>
            <w:tcW w:w="943" w:type="dxa"/>
            <w:tcBorders>
              <w:tl2br w:val="nil"/>
              <w:tr2bl w:val="nil"/>
            </w:tcBorders>
            <w:noWrap/>
            <w:tcMar>
              <w:top w:w="12" w:type="dxa"/>
              <w:left w:w="12" w:type="dxa"/>
              <w:right w:w="12" w:type="dxa"/>
            </w:tcMar>
            <w:vAlign w:val="center"/>
          </w:tcPr>
          <w:p w14:paraId="08F1E05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238E60A" w14:textId="77777777" w:rsidR="0078730A" w:rsidRDefault="0078730A" w:rsidP="004A5BF8">
            <w:pPr>
              <w:spacing w:line="360" w:lineRule="auto"/>
              <w:jc w:val="center"/>
              <w:rPr>
                <w:rFonts w:ascii="宋体" w:hAnsi="宋体" w:cs="Arial"/>
                <w:color w:val="000000"/>
                <w:szCs w:val="21"/>
              </w:rPr>
            </w:pPr>
          </w:p>
        </w:tc>
      </w:tr>
      <w:tr w:rsidR="0078730A" w14:paraId="518418C8"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AB8421F"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9CD74D4"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金属电缆桥架及其支架和引入、出的金属电缆导管必须接地，全长不应少于</w:t>
            </w:r>
            <w:r>
              <w:rPr>
                <w:rFonts w:hAnsi="宋体" w:hint="eastAsia"/>
                <w:szCs w:val="21"/>
              </w:rPr>
              <w:t>2</w:t>
            </w:r>
            <w:r>
              <w:rPr>
                <w:rFonts w:hAnsi="宋体" w:hint="eastAsia"/>
                <w:szCs w:val="21"/>
              </w:rPr>
              <w:t>处与接地保护导体（</w:t>
            </w:r>
            <w:r>
              <w:rPr>
                <w:rFonts w:hAnsi="宋体" w:hint="eastAsia"/>
                <w:szCs w:val="21"/>
              </w:rPr>
              <w:t>PE</w:t>
            </w:r>
            <w:r>
              <w:rPr>
                <w:rFonts w:hAnsi="宋体" w:hint="eastAsia"/>
                <w:szCs w:val="21"/>
              </w:rPr>
              <w:t>）连接</w:t>
            </w:r>
          </w:p>
        </w:tc>
        <w:tc>
          <w:tcPr>
            <w:tcW w:w="1043" w:type="dxa"/>
            <w:tcBorders>
              <w:tl2br w:val="nil"/>
              <w:tr2bl w:val="nil"/>
            </w:tcBorders>
            <w:noWrap/>
            <w:tcMar>
              <w:top w:w="12" w:type="dxa"/>
              <w:left w:w="12" w:type="dxa"/>
              <w:right w:w="12" w:type="dxa"/>
            </w:tcMar>
            <w:vAlign w:val="center"/>
          </w:tcPr>
          <w:p w14:paraId="5A07D37D"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949409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A3FED6D" w14:textId="77777777" w:rsidR="0078730A" w:rsidRDefault="0078730A" w:rsidP="004A5BF8">
            <w:pPr>
              <w:spacing w:line="360" w:lineRule="auto"/>
              <w:jc w:val="center"/>
              <w:rPr>
                <w:rFonts w:ascii="宋体" w:hAnsi="宋体" w:cs="Arial"/>
                <w:color w:val="000000"/>
                <w:szCs w:val="21"/>
              </w:rPr>
            </w:pPr>
          </w:p>
        </w:tc>
      </w:tr>
      <w:tr w:rsidR="0078730A" w14:paraId="373BB8F3"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3B7949C"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4CD0A59"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在民用建筑高温或有耐火规定场所中，使用的矿物绝缘（</w:t>
            </w:r>
            <w:r>
              <w:rPr>
                <w:rFonts w:hAnsi="宋体" w:hint="eastAsia"/>
                <w:szCs w:val="21"/>
              </w:rPr>
              <w:t>MI</w:t>
            </w:r>
            <w:r>
              <w:rPr>
                <w:rFonts w:hAnsi="宋体" w:hint="eastAsia"/>
                <w:szCs w:val="21"/>
              </w:rPr>
              <w:t>）电缆的铜外套及金属配件应可靠接地</w:t>
            </w:r>
          </w:p>
        </w:tc>
        <w:tc>
          <w:tcPr>
            <w:tcW w:w="1043" w:type="dxa"/>
            <w:tcBorders>
              <w:tl2br w:val="nil"/>
              <w:tr2bl w:val="nil"/>
            </w:tcBorders>
            <w:noWrap/>
            <w:tcMar>
              <w:top w:w="12" w:type="dxa"/>
              <w:left w:w="12" w:type="dxa"/>
              <w:right w:w="12" w:type="dxa"/>
            </w:tcMar>
            <w:vAlign w:val="center"/>
          </w:tcPr>
          <w:p w14:paraId="0912E4D5"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4E17374"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8170C32" w14:textId="77777777" w:rsidR="0078730A" w:rsidRDefault="0078730A" w:rsidP="004A5BF8">
            <w:pPr>
              <w:spacing w:line="360" w:lineRule="auto"/>
              <w:jc w:val="center"/>
              <w:rPr>
                <w:rFonts w:ascii="宋体" w:hAnsi="宋体" w:cs="Arial"/>
                <w:color w:val="000000"/>
                <w:szCs w:val="21"/>
              </w:rPr>
            </w:pPr>
          </w:p>
        </w:tc>
      </w:tr>
      <w:tr w:rsidR="0078730A" w14:paraId="1EC6F68A" w14:textId="77777777" w:rsidTr="004A5BF8">
        <w:trPr>
          <w:trHeight w:val="556"/>
          <w:jc w:val="center"/>
        </w:trPr>
        <w:tc>
          <w:tcPr>
            <w:tcW w:w="732" w:type="dxa"/>
            <w:vMerge w:val="restart"/>
            <w:tcBorders>
              <w:tl2br w:val="nil"/>
              <w:tr2bl w:val="nil"/>
            </w:tcBorders>
            <w:tcMar>
              <w:top w:w="12" w:type="dxa"/>
              <w:left w:w="12" w:type="dxa"/>
              <w:right w:w="12" w:type="dxa"/>
            </w:tcMar>
            <w:vAlign w:val="center"/>
          </w:tcPr>
          <w:p w14:paraId="09331381"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077FEB72"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rPr>
              <w:t>铠装电力电缆头的接地线应采用铜绞线或</w:t>
            </w:r>
            <w:r>
              <w:rPr>
                <w:rFonts w:hAnsi="宋体" w:hint="eastAsia"/>
              </w:rPr>
              <w:t xml:space="preserve"> </w:t>
            </w:r>
            <w:r>
              <w:rPr>
                <w:rFonts w:hAnsi="宋体" w:hint="eastAsia"/>
              </w:rPr>
              <w:t>镀锡铜编织线，其截面积不应小于</w:t>
            </w:r>
            <w:r>
              <w:rPr>
                <w:rFonts w:hAnsi="宋体" w:hint="eastAsia"/>
                <w:spacing w:val="4"/>
              </w:rPr>
              <w:t>表</w:t>
            </w:r>
            <w:r>
              <w:rPr>
                <w:rFonts w:hAnsi="宋体" w:cs="黑体" w:hint="eastAsia"/>
              </w:rPr>
              <w:t>4.4.3</w:t>
            </w:r>
            <w:r>
              <w:rPr>
                <w:rFonts w:hAnsi="宋体" w:hint="eastAsia"/>
              </w:rPr>
              <w:t>的规定</w:t>
            </w:r>
          </w:p>
        </w:tc>
        <w:tc>
          <w:tcPr>
            <w:tcW w:w="1043" w:type="dxa"/>
            <w:tcBorders>
              <w:tl2br w:val="nil"/>
              <w:tr2bl w:val="nil"/>
            </w:tcBorders>
            <w:noWrap/>
            <w:tcMar>
              <w:top w:w="12" w:type="dxa"/>
              <w:left w:w="12" w:type="dxa"/>
              <w:right w:w="12" w:type="dxa"/>
            </w:tcMar>
            <w:vAlign w:val="center"/>
          </w:tcPr>
          <w:p w14:paraId="51783500"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0B9630D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BDD95C2" w14:textId="77777777" w:rsidR="0078730A" w:rsidRDefault="0078730A" w:rsidP="004A5BF8">
            <w:pPr>
              <w:spacing w:line="360" w:lineRule="auto"/>
              <w:jc w:val="center"/>
              <w:rPr>
                <w:rFonts w:ascii="宋体" w:hAnsi="宋体" w:cs="Arial"/>
                <w:color w:val="000000"/>
                <w:szCs w:val="21"/>
              </w:rPr>
            </w:pPr>
          </w:p>
        </w:tc>
      </w:tr>
      <w:tr w:rsidR="0078730A" w14:paraId="3685F63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1ECD569"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5C40FB7"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测量接地电阻值应小于</w:t>
            </w:r>
            <w:r>
              <w:rPr>
                <w:rFonts w:hAnsi="宋体" w:hint="eastAsia"/>
                <w:szCs w:val="21"/>
              </w:rPr>
              <w:t>4</w:t>
            </w:r>
            <w:r>
              <w:rPr>
                <w:rFonts w:hAnsi="宋体" w:hint="eastAsia"/>
                <w:szCs w:val="21"/>
              </w:rPr>
              <w:t>Ω</w:t>
            </w:r>
          </w:p>
        </w:tc>
        <w:tc>
          <w:tcPr>
            <w:tcW w:w="1043" w:type="dxa"/>
            <w:tcBorders>
              <w:tl2br w:val="nil"/>
              <w:tr2bl w:val="nil"/>
            </w:tcBorders>
            <w:noWrap/>
            <w:tcMar>
              <w:top w:w="12" w:type="dxa"/>
              <w:left w:w="12" w:type="dxa"/>
              <w:right w:w="12" w:type="dxa"/>
            </w:tcMar>
            <w:vAlign w:val="center"/>
          </w:tcPr>
          <w:p w14:paraId="4D9B888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62D204A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E095170" w14:textId="77777777" w:rsidR="0078730A" w:rsidRDefault="0078730A" w:rsidP="004A5BF8">
            <w:pPr>
              <w:spacing w:line="360" w:lineRule="auto"/>
              <w:jc w:val="center"/>
              <w:rPr>
                <w:rFonts w:ascii="宋体" w:hAnsi="宋体" w:cs="Arial"/>
                <w:color w:val="000000"/>
                <w:szCs w:val="21"/>
              </w:rPr>
            </w:pPr>
          </w:p>
        </w:tc>
      </w:tr>
      <w:tr w:rsidR="0078730A" w14:paraId="3E4E99D4"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4C42EB6D" w14:textId="77777777" w:rsidR="0078730A" w:rsidRDefault="0078730A" w:rsidP="004A5BF8">
            <w:pPr>
              <w:widowControl/>
              <w:spacing w:line="360" w:lineRule="auto"/>
              <w:jc w:val="center"/>
              <w:textAlignment w:val="center"/>
              <w:rPr>
                <w:rFonts w:ascii="宋体" w:hAnsi="宋体" w:cs="Arial"/>
                <w:color w:val="000000"/>
                <w:szCs w:val="21"/>
              </w:rPr>
            </w:pPr>
            <w:r>
              <w:rPr>
                <w:rStyle w:val="font91"/>
                <w:rFonts w:ascii="宋体" w:eastAsia="宋体" w:hint="default"/>
                <w:szCs w:val="21"/>
                <w:lang w:bidi="ar"/>
              </w:rPr>
              <w:t>五、用电设备</w:t>
            </w:r>
          </w:p>
        </w:tc>
      </w:tr>
      <w:tr w:rsidR="0078730A" w14:paraId="3009F232"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68701CB3" w14:textId="77777777" w:rsidR="0078730A" w:rsidRDefault="0078730A" w:rsidP="004A5BF8">
            <w:pPr>
              <w:widowControl/>
              <w:spacing w:line="360" w:lineRule="auto"/>
              <w:jc w:val="center"/>
              <w:textAlignment w:val="center"/>
              <w:rPr>
                <w:rFonts w:ascii="宋体" w:hAnsi="宋体" w:cs="Arial"/>
                <w:color w:val="000000"/>
                <w:szCs w:val="21"/>
              </w:rPr>
            </w:pPr>
            <w:r>
              <w:rPr>
                <w:rStyle w:val="font141"/>
                <w:rFonts w:ascii="Segoe UI Emoji" w:hAnsi="Segoe UI Emoji" w:cs="Segoe UI Emoji" w:hint="eastAsia"/>
                <w:lang w:bidi="ar"/>
              </w:rPr>
              <w:t>5.1</w:t>
            </w:r>
            <w:r>
              <w:rPr>
                <w:rStyle w:val="font141"/>
                <w:rFonts w:ascii="Segoe UI Emoji" w:hAnsi="Segoe UI Emoji" w:cs="Segoe UI Emoji" w:hint="eastAsia"/>
                <w:lang w:bidi="ar"/>
              </w:rPr>
              <w:t>、</w:t>
            </w:r>
            <w:r>
              <w:rPr>
                <w:rFonts w:ascii="宋体" w:hAnsi="宋体" w:hint="eastAsia"/>
                <w:szCs w:val="21"/>
              </w:rPr>
              <w:t>照明装置</w:t>
            </w:r>
          </w:p>
        </w:tc>
      </w:tr>
      <w:tr w:rsidR="0078730A" w14:paraId="71BC2A00"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089D229D"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0F45883A"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7987CC78"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69BC08A9"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6DA518FA"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33B90CDA"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5AA43384"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68592FFC"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超过</w:t>
            </w:r>
            <w:r>
              <w:rPr>
                <w:rFonts w:hAnsi="宋体" w:hint="eastAsia"/>
                <w:bCs/>
                <w:szCs w:val="21"/>
              </w:rPr>
              <w:t>60W</w:t>
            </w:r>
            <w:r>
              <w:rPr>
                <w:rFonts w:hAnsi="宋体" w:hint="eastAsia"/>
                <w:bCs/>
                <w:szCs w:val="21"/>
              </w:rPr>
              <w:t>的白炽灯、卤素灯、荧光高压汞灯等照明灯具（包括镇流器）不应安装在可燃材料和可燃构件上</w:t>
            </w:r>
          </w:p>
        </w:tc>
        <w:tc>
          <w:tcPr>
            <w:tcW w:w="1043" w:type="dxa"/>
            <w:tcBorders>
              <w:tl2br w:val="nil"/>
              <w:tr2bl w:val="nil"/>
            </w:tcBorders>
            <w:noWrap/>
            <w:tcMar>
              <w:top w:w="12" w:type="dxa"/>
              <w:left w:w="12" w:type="dxa"/>
              <w:right w:w="12" w:type="dxa"/>
            </w:tcMar>
            <w:vAlign w:val="center"/>
          </w:tcPr>
          <w:p w14:paraId="4092B901"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57D028C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7B8B307" w14:textId="77777777" w:rsidR="0078730A" w:rsidRDefault="0078730A" w:rsidP="004A5BF8">
            <w:pPr>
              <w:spacing w:line="360" w:lineRule="auto"/>
              <w:jc w:val="center"/>
              <w:rPr>
                <w:rFonts w:ascii="宋体" w:hAnsi="宋体" w:cs="Arial"/>
                <w:color w:val="000000"/>
                <w:szCs w:val="21"/>
              </w:rPr>
            </w:pPr>
          </w:p>
        </w:tc>
      </w:tr>
      <w:tr w:rsidR="0078730A" w14:paraId="53B9F78F"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D2EE3F5"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AEC02E5"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bCs/>
                <w:szCs w:val="21"/>
              </w:rPr>
              <w:t>嵌入顶棚内的灯具，灯头引线应</w:t>
            </w:r>
            <w:r>
              <w:rPr>
                <w:rFonts w:hAnsi="宋体" w:hint="eastAsia"/>
                <w:bCs/>
                <w:szCs w:val="21"/>
              </w:rPr>
              <w:t>采</w:t>
            </w:r>
            <w:r>
              <w:rPr>
                <w:rFonts w:hAnsi="宋体"/>
                <w:bCs/>
                <w:szCs w:val="21"/>
              </w:rPr>
              <w:t>用柔性金属管保护，其保护长度不应超过</w:t>
            </w:r>
            <w:r>
              <w:rPr>
                <w:rFonts w:hAnsi="宋体"/>
                <w:bCs/>
                <w:szCs w:val="21"/>
              </w:rPr>
              <w:t>1m</w:t>
            </w:r>
            <w:r>
              <w:rPr>
                <w:rFonts w:hAnsi="宋体" w:hint="eastAsia"/>
                <w:bCs/>
                <w:szCs w:val="21"/>
              </w:rPr>
              <w:t>。</w:t>
            </w:r>
            <w:r>
              <w:rPr>
                <w:rFonts w:hAnsi="宋体"/>
                <w:bCs/>
                <w:szCs w:val="21"/>
              </w:rPr>
              <w:t>当嵌入式灯具、贴顶灯具以及光檐</w:t>
            </w:r>
            <w:r>
              <w:rPr>
                <w:rFonts w:hAnsi="宋体"/>
                <w:bCs/>
                <w:szCs w:val="21"/>
              </w:rPr>
              <w:t>(</w:t>
            </w:r>
            <w:r>
              <w:rPr>
                <w:rFonts w:hAnsi="宋体"/>
                <w:bCs/>
                <w:szCs w:val="21"/>
              </w:rPr>
              <w:t>槽灯</w:t>
            </w:r>
            <w:r>
              <w:rPr>
                <w:rFonts w:hAnsi="宋体"/>
                <w:bCs/>
                <w:szCs w:val="21"/>
              </w:rPr>
              <w:t>)</w:t>
            </w:r>
            <w:r>
              <w:rPr>
                <w:rFonts w:hAnsi="宋体"/>
                <w:bCs/>
                <w:szCs w:val="21"/>
              </w:rPr>
              <w:t>照明采用卤钨灯以及单灯功率超过</w:t>
            </w:r>
            <w:r>
              <w:rPr>
                <w:rFonts w:hAnsi="宋体"/>
                <w:bCs/>
                <w:szCs w:val="21"/>
              </w:rPr>
              <w:t>1O0</w:t>
            </w:r>
            <w:r>
              <w:rPr>
                <w:rFonts w:hAnsi="宋体" w:hint="eastAsia"/>
                <w:bCs/>
                <w:szCs w:val="21"/>
              </w:rPr>
              <w:t>W</w:t>
            </w:r>
            <w:r>
              <w:rPr>
                <w:rFonts w:hAnsi="宋体"/>
                <w:bCs/>
                <w:szCs w:val="21"/>
              </w:rPr>
              <w:t>的白炽灯时，灯具</w:t>
            </w:r>
            <w:r>
              <w:rPr>
                <w:rFonts w:hAnsi="宋体"/>
                <w:bCs/>
                <w:szCs w:val="21"/>
              </w:rPr>
              <w:t>(</w:t>
            </w:r>
            <w:r>
              <w:rPr>
                <w:rFonts w:hAnsi="宋体"/>
                <w:bCs/>
                <w:szCs w:val="21"/>
              </w:rPr>
              <w:t>或灯</w:t>
            </w:r>
            <w:r>
              <w:rPr>
                <w:rFonts w:hAnsi="宋体"/>
                <w:bCs/>
                <w:szCs w:val="21"/>
              </w:rPr>
              <w:t>)</w:t>
            </w:r>
            <w:r>
              <w:rPr>
                <w:rFonts w:hAnsi="宋体"/>
                <w:bCs/>
                <w:szCs w:val="21"/>
              </w:rPr>
              <w:t>引入线应选用</w:t>
            </w:r>
            <w:r>
              <w:rPr>
                <w:rFonts w:hAnsi="宋体"/>
                <w:bCs/>
                <w:szCs w:val="21"/>
              </w:rPr>
              <w:t>105</w:t>
            </w:r>
            <w:r>
              <w:rPr>
                <w:rFonts w:hAnsi="宋体"/>
                <w:bCs/>
                <w:szCs w:val="21"/>
              </w:rPr>
              <w:t>℃</w:t>
            </w:r>
            <w:r>
              <w:rPr>
                <w:rFonts w:hAnsi="宋体" w:hint="eastAsia"/>
                <w:bCs/>
                <w:szCs w:val="21"/>
              </w:rPr>
              <w:t>～</w:t>
            </w:r>
            <w:r>
              <w:rPr>
                <w:rFonts w:hAnsi="宋体"/>
                <w:bCs/>
                <w:szCs w:val="21"/>
              </w:rPr>
              <w:t>250</w:t>
            </w:r>
            <w:r>
              <w:rPr>
                <w:rFonts w:hAnsi="宋体"/>
                <w:bCs/>
                <w:szCs w:val="21"/>
              </w:rPr>
              <w:t>℃耐高温</w:t>
            </w:r>
            <w:r>
              <w:rPr>
                <w:rFonts w:hAnsi="宋体" w:hint="eastAsia"/>
                <w:bCs/>
                <w:szCs w:val="21"/>
              </w:rPr>
              <w:t>的</w:t>
            </w:r>
            <w:r>
              <w:rPr>
                <w:rFonts w:hAnsi="宋体"/>
                <w:bCs/>
                <w:szCs w:val="21"/>
              </w:rPr>
              <w:t>绝缘电线，或采用瓷管等</w:t>
            </w:r>
            <w:r>
              <w:rPr>
                <w:rFonts w:hAnsi="宋体" w:hint="eastAsia"/>
                <w:bCs/>
                <w:szCs w:val="21"/>
              </w:rPr>
              <w:t>不</w:t>
            </w:r>
            <w:r>
              <w:rPr>
                <w:rFonts w:hAnsi="宋体"/>
                <w:bCs/>
                <w:szCs w:val="21"/>
              </w:rPr>
              <w:t>燃材料</w:t>
            </w:r>
            <w:r>
              <w:rPr>
                <w:rFonts w:hAnsi="宋体" w:hint="eastAsia"/>
                <w:szCs w:val="21"/>
              </w:rPr>
              <w:t>应</w:t>
            </w:r>
            <w:r>
              <w:rPr>
                <w:rFonts w:hAnsi="宋体"/>
                <w:bCs/>
                <w:szCs w:val="21"/>
              </w:rPr>
              <w:t>作隔热保护</w:t>
            </w:r>
          </w:p>
        </w:tc>
        <w:tc>
          <w:tcPr>
            <w:tcW w:w="1043" w:type="dxa"/>
            <w:tcBorders>
              <w:tl2br w:val="nil"/>
              <w:tr2bl w:val="nil"/>
            </w:tcBorders>
            <w:noWrap/>
            <w:tcMar>
              <w:top w:w="12" w:type="dxa"/>
              <w:left w:w="12" w:type="dxa"/>
              <w:right w:w="12" w:type="dxa"/>
            </w:tcMar>
            <w:vAlign w:val="center"/>
          </w:tcPr>
          <w:p w14:paraId="7B3803AC"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2EF1E0A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0457584" w14:textId="77777777" w:rsidR="0078730A" w:rsidRDefault="0078730A" w:rsidP="004A5BF8">
            <w:pPr>
              <w:spacing w:line="360" w:lineRule="auto"/>
              <w:jc w:val="center"/>
              <w:rPr>
                <w:rFonts w:ascii="宋体" w:hAnsi="宋体" w:cs="Arial"/>
                <w:color w:val="000000"/>
                <w:szCs w:val="21"/>
              </w:rPr>
            </w:pPr>
          </w:p>
        </w:tc>
      </w:tr>
      <w:tr w:rsidR="0078730A" w14:paraId="02F744F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05B020B"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E6A1259"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bCs/>
                <w:szCs w:val="21"/>
              </w:rPr>
              <w:t>聚光灯、回光灯不应安装在可燃基座上，</w:t>
            </w:r>
            <w:r>
              <w:rPr>
                <w:rFonts w:hAnsi="宋体" w:hint="eastAsia"/>
                <w:bCs/>
                <w:szCs w:val="21"/>
              </w:rPr>
              <w:t>贴近</w:t>
            </w:r>
            <w:r>
              <w:rPr>
                <w:rFonts w:hAnsi="宋体"/>
                <w:bCs/>
                <w:szCs w:val="21"/>
              </w:rPr>
              <w:t>灯头的</w:t>
            </w:r>
            <w:r>
              <w:rPr>
                <w:rFonts w:hAnsi="宋体" w:hint="eastAsia"/>
                <w:bCs/>
                <w:szCs w:val="21"/>
              </w:rPr>
              <w:t>引出线</w:t>
            </w:r>
            <w:r>
              <w:rPr>
                <w:rFonts w:hAnsi="宋体"/>
                <w:bCs/>
                <w:szCs w:val="21"/>
              </w:rPr>
              <w:t>应</w:t>
            </w:r>
            <w:r>
              <w:rPr>
                <w:rFonts w:hAnsi="宋体" w:hint="eastAsia"/>
                <w:bCs/>
                <w:szCs w:val="21"/>
              </w:rPr>
              <w:t>采</w:t>
            </w:r>
            <w:r>
              <w:rPr>
                <w:rFonts w:hAnsi="宋体"/>
                <w:bCs/>
                <w:szCs w:val="21"/>
              </w:rPr>
              <w:t>用高温线或瓷套管保护，配</w:t>
            </w:r>
            <w:r>
              <w:rPr>
                <w:rFonts w:hAnsi="宋体" w:hint="eastAsia"/>
                <w:bCs/>
                <w:szCs w:val="21"/>
              </w:rPr>
              <w:t>线接点必须设在金属接线盒内</w:t>
            </w:r>
          </w:p>
        </w:tc>
        <w:tc>
          <w:tcPr>
            <w:tcW w:w="1043" w:type="dxa"/>
            <w:tcBorders>
              <w:tl2br w:val="nil"/>
              <w:tr2bl w:val="nil"/>
            </w:tcBorders>
            <w:noWrap/>
            <w:tcMar>
              <w:top w:w="12" w:type="dxa"/>
              <w:left w:w="12" w:type="dxa"/>
              <w:right w:w="12" w:type="dxa"/>
            </w:tcMar>
            <w:vAlign w:val="center"/>
          </w:tcPr>
          <w:p w14:paraId="264EBC92"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5A4F785"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4B871ED" w14:textId="77777777" w:rsidR="0078730A" w:rsidRDefault="0078730A" w:rsidP="004A5BF8">
            <w:pPr>
              <w:spacing w:line="360" w:lineRule="auto"/>
              <w:jc w:val="center"/>
              <w:rPr>
                <w:rFonts w:ascii="宋体" w:hAnsi="宋体" w:cs="Arial"/>
                <w:color w:val="000000"/>
                <w:szCs w:val="21"/>
              </w:rPr>
            </w:pPr>
          </w:p>
        </w:tc>
      </w:tr>
      <w:tr w:rsidR="0078730A" w14:paraId="7DFB199F"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31CEC6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7A6FCBF"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产生腐蚀性气体的蓄电池室、粉尘型等场所应采用密闭型灯具</w:t>
            </w:r>
          </w:p>
        </w:tc>
        <w:tc>
          <w:tcPr>
            <w:tcW w:w="1043" w:type="dxa"/>
            <w:tcBorders>
              <w:tl2br w:val="nil"/>
              <w:tr2bl w:val="nil"/>
            </w:tcBorders>
            <w:noWrap/>
            <w:tcMar>
              <w:top w:w="12" w:type="dxa"/>
              <w:left w:w="12" w:type="dxa"/>
              <w:right w:w="12" w:type="dxa"/>
            </w:tcMar>
            <w:vAlign w:val="center"/>
          </w:tcPr>
          <w:p w14:paraId="0C3B127E"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1411CD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9FCB00F" w14:textId="77777777" w:rsidR="0078730A" w:rsidRDefault="0078730A" w:rsidP="004A5BF8">
            <w:pPr>
              <w:spacing w:line="360" w:lineRule="auto"/>
              <w:jc w:val="center"/>
              <w:rPr>
                <w:rFonts w:ascii="宋体" w:hAnsi="宋体" w:cs="Arial"/>
                <w:color w:val="000000"/>
                <w:szCs w:val="21"/>
              </w:rPr>
            </w:pPr>
          </w:p>
        </w:tc>
      </w:tr>
      <w:tr w:rsidR="0078730A" w14:paraId="0C00B226"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512D15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DF6A623"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用于舞台效果的高温灯具，其灯头引线应采用耐高温导线或穿瓷管保护，再经接线柱与灯具连接，导线不应靠近灯具表面或敷设在高温灯具附近</w:t>
            </w:r>
          </w:p>
        </w:tc>
        <w:tc>
          <w:tcPr>
            <w:tcW w:w="1043" w:type="dxa"/>
            <w:tcBorders>
              <w:tl2br w:val="nil"/>
              <w:tr2bl w:val="nil"/>
            </w:tcBorders>
            <w:noWrap/>
            <w:tcMar>
              <w:top w:w="12" w:type="dxa"/>
              <w:left w:w="12" w:type="dxa"/>
              <w:right w:w="12" w:type="dxa"/>
            </w:tcMar>
            <w:vAlign w:val="center"/>
          </w:tcPr>
          <w:p w14:paraId="5A50863F"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E3B108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AF6E01E" w14:textId="77777777" w:rsidR="0078730A" w:rsidRDefault="0078730A" w:rsidP="004A5BF8">
            <w:pPr>
              <w:spacing w:line="360" w:lineRule="auto"/>
              <w:jc w:val="center"/>
              <w:rPr>
                <w:rFonts w:ascii="宋体" w:hAnsi="宋体" w:cs="Arial"/>
                <w:color w:val="000000"/>
                <w:szCs w:val="21"/>
              </w:rPr>
            </w:pPr>
          </w:p>
        </w:tc>
      </w:tr>
      <w:tr w:rsidR="0078730A" w14:paraId="350D951D"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1BF07B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897BBE3"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储存可燃物的库房及类似场所照明必须采用有防护罩的灯具和墙壁开关，不应使用无防护罩的灯具和拉线开关</w:t>
            </w:r>
          </w:p>
        </w:tc>
        <w:tc>
          <w:tcPr>
            <w:tcW w:w="1043" w:type="dxa"/>
            <w:tcBorders>
              <w:tl2br w:val="nil"/>
              <w:tr2bl w:val="nil"/>
            </w:tcBorders>
            <w:noWrap/>
            <w:tcMar>
              <w:top w:w="12" w:type="dxa"/>
              <w:left w:w="12" w:type="dxa"/>
              <w:right w:w="12" w:type="dxa"/>
            </w:tcMar>
            <w:vAlign w:val="center"/>
          </w:tcPr>
          <w:p w14:paraId="200FED73"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E15238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C00C836" w14:textId="77777777" w:rsidR="0078730A" w:rsidRDefault="0078730A" w:rsidP="004A5BF8">
            <w:pPr>
              <w:spacing w:line="360" w:lineRule="auto"/>
              <w:jc w:val="center"/>
              <w:rPr>
                <w:rFonts w:ascii="宋体" w:hAnsi="宋体" w:cs="Arial"/>
                <w:color w:val="000000"/>
                <w:szCs w:val="21"/>
              </w:rPr>
            </w:pPr>
          </w:p>
        </w:tc>
      </w:tr>
      <w:tr w:rsidR="0078730A" w14:paraId="79EB8BB6"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51E36A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3246D14"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照明灯具上所装的灯泡，不应超过灯具的额定功率，灯具各部件应无松动、脱落和损坏</w:t>
            </w:r>
          </w:p>
        </w:tc>
        <w:tc>
          <w:tcPr>
            <w:tcW w:w="1043" w:type="dxa"/>
            <w:tcBorders>
              <w:tl2br w:val="nil"/>
              <w:tr2bl w:val="nil"/>
            </w:tcBorders>
            <w:noWrap/>
            <w:tcMar>
              <w:top w:w="12" w:type="dxa"/>
              <w:left w:w="12" w:type="dxa"/>
              <w:right w:w="12" w:type="dxa"/>
            </w:tcMar>
            <w:vAlign w:val="center"/>
          </w:tcPr>
          <w:p w14:paraId="37797720"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9DBDED1"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2FFC9C0" w14:textId="77777777" w:rsidR="0078730A" w:rsidRDefault="0078730A" w:rsidP="004A5BF8">
            <w:pPr>
              <w:spacing w:line="360" w:lineRule="auto"/>
              <w:jc w:val="center"/>
              <w:rPr>
                <w:rFonts w:ascii="宋体" w:hAnsi="宋体" w:cs="Arial"/>
                <w:color w:val="000000"/>
                <w:szCs w:val="21"/>
              </w:rPr>
            </w:pPr>
          </w:p>
        </w:tc>
      </w:tr>
      <w:tr w:rsidR="0078730A" w14:paraId="4E5C4673"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C5BB176"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4B3EEE2"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灯具变压器和所有移动式灯具外壳的保护接地线（</w:t>
            </w:r>
            <w:r>
              <w:rPr>
                <w:rFonts w:hAnsi="宋体" w:hint="eastAsia"/>
                <w:bCs/>
                <w:szCs w:val="21"/>
              </w:rPr>
              <w:t>PE</w:t>
            </w:r>
            <w:r>
              <w:rPr>
                <w:rFonts w:hAnsi="宋体" w:hint="eastAsia"/>
                <w:bCs/>
                <w:szCs w:val="21"/>
              </w:rPr>
              <w:t>线）应牢固可靠</w:t>
            </w:r>
          </w:p>
        </w:tc>
        <w:tc>
          <w:tcPr>
            <w:tcW w:w="1043" w:type="dxa"/>
            <w:tcBorders>
              <w:tl2br w:val="nil"/>
              <w:tr2bl w:val="nil"/>
            </w:tcBorders>
            <w:noWrap/>
            <w:tcMar>
              <w:top w:w="12" w:type="dxa"/>
              <w:left w:w="12" w:type="dxa"/>
              <w:right w:w="12" w:type="dxa"/>
            </w:tcMar>
            <w:vAlign w:val="center"/>
          </w:tcPr>
          <w:p w14:paraId="45E026F9"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343F440"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0FE1444" w14:textId="77777777" w:rsidR="0078730A" w:rsidRDefault="0078730A" w:rsidP="004A5BF8">
            <w:pPr>
              <w:spacing w:line="360" w:lineRule="auto"/>
              <w:jc w:val="center"/>
              <w:rPr>
                <w:rFonts w:ascii="宋体" w:hAnsi="宋体" w:cs="Arial"/>
                <w:color w:val="000000"/>
                <w:szCs w:val="21"/>
              </w:rPr>
            </w:pPr>
          </w:p>
        </w:tc>
      </w:tr>
      <w:tr w:rsidR="0078730A" w14:paraId="781D9323"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45078A2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4D4B2AD2"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每个灯控开关所控灯具的总额定电流值不应大于该灯控开关的额定电流</w:t>
            </w:r>
          </w:p>
        </w:tc>
        <w:tc>
          <w:tcPr>
            <w:tcW w:w="1043" w:type="dxa"/>
            <w:tcBorders>
              <w:tl2br w:val="nil"/>
              <w:tr2bl w:val="nil"/>
            </w:tcBorders>
            <w:noWrap/>
            <w:tcMar>
              <w:top w:w="12" w:type="dxa"/>
              <w:left w:w="12" w:type="dxa"/>
              <w:right w:w="12" w:type="dxa"/>
            </w:tcMar>
            <w:vAlign w:val="center"/>
          </w:tcPr>
          <w:p w14:paraId="57B6866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04F7F54"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4D485CB" w14:textId="77777777" w:rsidR="0078730A" w:rsidRDefault="0078730A" w:rsidP="004A5BF8">
            <w:pPr>
              <w:spacing w:line="360" w:lineRule="auto"/>
              <w:jc w:val="center"/>
              <w:rPr>
                <w:rFonts w:ascii="宋体" w:hAnsi="宋体" w:cs="Arial"/>
                <w:color w:val="000000"/>
                <w:szCs w:val="21"/>
              </w:rPr>
            </w:pPr>
          </w:p>
        </w:tc>
      </w:tr>
      <w:tr w:rsidR="0078730A" w14:paraId="73D0E99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1A2901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47F7FAD"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库房内照明灯具下方不应堆放可燃物品，其垂直下方与储存物品水平间距不应小于</w:t>
            </w:r>
            <w:r>
              <w:rPr>
                <w:rFonts w:hAnsi="宋体" w:hint="eastAsia"/>
                <w:bCs/>
                <w:szCs w:val="21"/>
              </w:rPr>
              <w:t>0.5m</w:t>
            </w:r>
            <w:r>
              <w:rPr>
                <w:rFonts w:hAnsi="宋体" w:hint="eastAsia"/>
                <w:bCs/>
                <w:szCs w:val="21"/>
              </w:rPr>
              <w:t>，不应设置移动式照明灯具</w:t>
            </w:r>
          </w:p>
        </w:tc>
        <w:tc>
          <w:tcPr>
            <w:tcW w:w="1043" w:type="dxa"/>
            <w:tcBorders>
              <w:tl2br w:val="nil"/>
              <w:tr2bl w:val="nil"/>
            </w:tcBorders>
            <w:noWrap/>
            <w:tcMar>
              <w:top w:w="12" w:type="dxa"/>
              <w:left w:w="12" w:type="dxa"/>
              <w:right w:w="12" w:type="dxa"/>
            </w:tcMar>
            <w:vAlign w:val="center"/>
          </w:tcPr>
          <w:p w14:paraId="5A51F33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14EBE65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8F03FEB" w14:textId="77777777" w:rsidR="0078730A" w:rsidRDefault="0078730A" w:rsidP="004A5BF8">
            <w:pPr>
              <w:spacing w:line="360" w:lineRule="auto"/>
              <w:jc w:val="center"/>
              <w:rPr>
                <w:rFonts w:ascii="宋体" w:hAnsi="宋体" w:cs="Arial"/>
                <w:color w:val="000000"/>
                <w:szCs w:val="21"/>
              </w:rPr>
            </w:pPr>
          </w:p>
        </w:tc>
      </w:tr>
      <w:tr w:rsidR="0078730A" w14:paraId="64322B96"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09D5FA8"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06B6CCD" w14:textId="77777777" w:rsidR="0078730A" w:rsidRDefault="0078730A" w:rsidP="004A5BF8">
            <w:pPr>
              <w:widowControl/>
              <w:spacing w:line="360" w:lineRule="auto"/>
              <w:textAlignment w:val="center"/>
              <w:rPr>
                <w:rFonts w:ascii="宋体" w:eastAsia="宋体" w:hAnsi="宋体" w:cs="Arial"/>
                <w:color w:val="000000"/>
                <w:szCs w:val="21"/>
              </w:rPr>
            </w:pPr>
            <w:r>
              <w:rPr>
                <w:rFonts w:hAnsi="宋体" w:hint="eastAsia"/>
                <w:bCs/>
              </w:rPr>
              <w:t>照明灯具与可燃物之间的距离应满足：普通灯具不应小于</w:t>
            </w:r>
            <w:r>
              <w:rPr>
                <w:rFonts w:hAnsi="宋体" w:hint="eastAsia"/>
                <w:bCs/>
              </w:rPr>
              <w:t>0.3m</w:t>
            </w:r>
            <w:r>
              <w:rPr>
                <w:rFonts w:hAnsi="宋体" w:hint="eastAsia"/>
                <w:bCs/>
              </w:rPr>
              <w:t>；高温灯具（聚光灯、碘钨灯等）不应小于</w:t>
            </w:r>
            <w:r>
              <w:rPr>
                <w:rFonts w:hAnsi="宋体" w:hint="eastAsia"/>
                <w:bCs/>
              </w:rPr>
              <w:t>0.5m</w:t>
            </w:r>
            <w:r>
              <w:rPr>
                <w:rFonts w:hAnsi="宋体" w:hint="eastAsia"/>
                <w:bCs/>
              </w:rPr>
              <w:t>；影剧院、礼堂用的面光灯、耳光灯泡表面不应小于</w:t>
            </w:r>
            <w:r>
              <w:rPr>
                <w:rFonts w:hAnsi="宋体" w:hint="eastAsia"/>
                <w:bCs/>
              </w:rPr>
              <w:t>0.5m</w:t>
            </w:r>
            <w:r>
              <w:rPr>
                <w:rFonts w:hAnsi="宋体" w:hint="eastAsia"/>
                <w:bCs/>
              </w:rPr>
              <w:t>；当容量为</w:t>
            </w:r>
            <w:r>
              <w:rPr>
                <w:rFonts w:hAnsi="宋体" w:hint="eastAsia"/>
                <w:bCs/>
              </w:rPr>
              <w:t>100~500W</w:t>
            </w:r>
            <w:r>
              <w:rPr>
                <w:rFonts w:hAnsi="宋体" w:hint="eastAsia"/>
                <w:bCs/>
              </w:rPr>
              <w:t>的灯具不应小于</w:t>
            </w:r>
            <w:r>
              <w:rPr>
                <w:rFonts w:hAnsi="宋体" w:hint="eastAsia"/>
                <w:bCs/>
              </w:rPr>
              <w:t>0.5m</w:t>
            </w:r>
            <w:r>
              <w:rPr>
                <w:rFonts w:hAnsi="宋体" w:hint="eastAsia"/>
                <w:bCs/>
              </w:rPr>
              <w:t>；当容量为</w:t>
            </w:r>
            <w:r>
              <w:rPr>
                <w:rFonts w:hAnsi="宋体" w:hint="eastAsia"/>
                <w:bCs/>
              </w:rPr>
              <w:t>500~2000W</w:t>
            </w:r>
            <w:r>
              <w:rPr>
                <w:rFonts w:hAnsi="宋体" w:hint="eastAsia"/>
                <w:bCs/>
              </w:rPr>
              <w:t>的灯具不应小于</w:t>
            </w:r>
            <w:r>
              <w:rPr>
                <w:rFonts w:hAnsi="宋体" w:hint="eastAsia"/>
                <w:bCs/>
              </w:rPr>
              <w:t>0.7m</w:t>
            </w:r>
            <w:r>
              <w:rPr>
                <w:rFonts w:hAnsi="宋体" w:hint="eastAsia"/>
                <w:bCs/>
              </w:rPr>
              <w:t>；当容量为</w:t>
            </w:r>
            <w:r>
              <w:rPr>
                <w:rFonts w:hAnsi="宋体" w:hint="eastAsia"/>
                <w:bCs/>
              </w:rPr>
              <w:t>2000W</w:t>
            </w:r>
            <w:r>
              <w:rPr>
                <w:rFonts w:hAnsi="宋体" w:hint="eastAsia"/>
                <w:bCs/>
              </w:rPr>
              <w:t>以上的灯具不应小于</w:t>
            </w:r>
            <w:r>
              <w:rPr>
                <w:rFonts w:hAnsi="宋体" w:hint="eastAsia"/>
                <w:bCs/>
              </w:rPr>
              <w:t>1.2m</w:t>
            </w:r>
            <w:r>
              <w:rPr>
                <w:rFonts w:hAnsi="宋体" w:hint="eastAsia"/>
                <w:bCs/>
              </w:rPr>
              <w:t>；当距离不够时，应采取隔热、散热措施</w:t>
            </w:r>
          </w:p>
        </w:tc>
        <w:tc>
          <w:tcPr>
            <w:tcW w:w="1043" w:type="dxa"/>
            <w:tcBorders>
              <w:tl2br w:val="nil"/>
              <w:tr2bl w:val="nil"/>
            </w:tcBorders>
            <w:noWrap/>
            <w:tcMar>
              <w:top w:w="12" w:type="dxa"/>
              <w:left w:w="12" w:type="dxa"/>
              <w:right w:w="12" w:type="dxa"/>
            </w:tcMar>
            <w:vAlign w:val="center"/>
          </w:tcPr>
          <w:p w14:paraId="5439B3DC"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44B5F26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3209649" w14:textId="77777777" w:rsidR="0078730A" w:rsidRDefault="0078730A" w:rsidP="004A5BF8">
            <w:pPr>
              <w:spacing w:line="360" w:lineRule="auto"/>
              <w:jc w:val="center"/>
              <w:rPr>
                <w:rFonts w:ascii="宋体" w:hAnsi="宋体" w:cs="Arial"/>
                <w:color w:val="000000"/>
                <w:szCs w:val="21"/>
              </w:rPr>
            </w:pPr>
          </w:p>
        </w:tc>
      </w:tr>
      <w:tr w:rsidR="0078730A" w14:paraId="09C5580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3BEF4C1"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FC07317"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szCs w:val="21"/>
              </w:rPr>
              <w:t>荧</w:t>
            </w:r>
            <w:r>
              <w:rPr>
                <w:rFonts w:hAnsi="宋体"/>
                <w:szCs w:val="21"/>
              </w:rPr>
              <w:t>光灯</w:t>
            </w:r>
            <w:r>
              <w:rPr>
                <w:rFonts w:hAnsi="宋体" w:hint="eastAsia"/>
                <w:szCs w:val="21"/>
              </w:rPr>
              <w:t>电感式</w:t>
            </w:r>
            <w:r>
              <w:rPr>
                <w:rFonts w:hAnsi="宋体"/>
                <w:szCs w:val="21"/>
              </w:rPr>
              <w:t>镇流器线圈的最高允许温度不应超过给定</w:t>
            </w:r>
            <w:r>
              <w:rPr>
                <w:rFonts w:hAnsi="宋体" w:hint="eastAsia"/>
                <w:szCs w:val="21"/>
              </w:rPr>
              <w:t>温度标定</w:t>
            </w:r>
            <w:r>
              <w:rPr>
                <w:rFonts w:hAnsi="宋体"/>
                <w:szCs w:val="21"/>
              </w:rPr>
              <w:t>值，如没有标注</w:t>
            </w:r>
            <w:r>
              <w:rPr>
                <w:rFonts w:hAnsi="宋体" w:hint="eastAsia"/>
                <w:szCs w:val="21"/>
              </w:rPr>
              <w:t>温度标定</w:t>
            </w:r>
            <w:r>
              <w:rPr>
                <w:rFonts w:hAnsi="宋体"/>
                <w:szCs w:val="21"/>
              </w:rPr>
              <w:t>值时，其最高允许</w:t>
            </w:r>
            <w:r>
              <w:rPr>
                <w:rFonts w:hAnsi="宋体" w:hint="eastAsia"/>
                <w:szCs w:val="21"/>
              </w:rPr>
              <w:t>温度不应超过</w:t>
            </w:r>
            <w:r>
              <w:rPr>
                <w:rFonts w:hAnsi="宋体"/>
                <w:szCs w:val="21"/>
              </w:rPr>
              <w:t>内有衬纸</w:t>
            </w:r>
            <w:r>
              <w:rPr>
                <w:rFonts w:hAnsi="宋体"/>
                <w:szCs w:val="21"/>
              </w:rPr>
              <w:t>95</w:t>
            </w:r>
            <w:r>
              <w:rPr>
                <w:rFonts w:hAnsi="宋体"/>
                <w:szCs w:val="21"/>
              </w:rPr>
              <w:t>℃和内无衬纸</w:t>
            </w:r>
            <w:r>
              <w:rPr>
                <w:rFonts w:hAnsi="宋体"/>
                <w:szCs w:val="21"/>
              </w:rPr>
              <w:t>85</w:t>
            </w:r>
            <w:r>
              <w:rPr>
                <w:rFonts w:hAnsi="宋体"/>
                <w:szCs w:val="21"/>
              </w:rPr>
              <w:t>℃，</w:t>
            </w:r>
            <w:r>
              <w:rPr>
                <w:rFonts w:hAnsi="宋体" w:hint="eastAsia"/>
                <w:szCs w:val="21"/>
              </w:rPr>
              <w:t>镇流器</w:t>
            </w:r>
            <w:r>
              <w:rPr>
                <w:rFonts w:hAnsi="宋体"/>
                <w:szCs w:val="21"/>
              </w:rPr>
              <w:t>外壳的最高允许温度不应超过给定</w:t>
            </w:r>
            <w:r>
              <w:rPr>
                <w:rFonts w:hAnsi="宋体" w:hint="eastAsia"/>
                <w:szCs w:val="21"/>
              </w:rPr>
              <w:t>温度标定</w:t>
            </w:r>
            <w:r>
              <w:rPr>
                <w:rFonts w:hAnsi="宋体"/>
                <w:szCs w:val="21"/>
              </w:rPr>
              <w:t>值，如</w:t>
            </w:r>
            <w:r>
              <w:rPr>
                <w:rFonts w:hAnsi="宋体" w:hint="eastAsia"/>
                <w:szCs w:val="21"/>
              </w:rPr>
              <w:t>没有标注</w:t>
            </w:r>
            <w:r>
              <w:rPr>
                <w:rFonts w:hAnsi="宋体"/>
                <w:szCs w:val="21"/>
              </w:rPr>
              <w:t>给定</w:t>
            </w:r>
            <w:r>
              <w:rPr>
                <w:rFonts w:hAnsi="宋体" w:hint="eastAsia"/>
                <w:szCs w:val="21"/>
              </w:rPr>
              <w:t>温度标定</w:t>
            </w:r>
            <w:r>
              <w:rPr>
                <w:rFonts w:hAnsi="宋体"/>
                <w:szCs w:val="21"/>
              </w:rPr>
              <w:t>值时，其最高允许温度不应超过</w:t>
            </w:r>
            <w:r>
              <w:rPr>
                <w:rFonts w:hAnsi="宋体" w:hint="eastAsia"/>
                <w:szCs w:val="21"/>
              </w:rPr>
              <w:t>50</w:t>
            </w:r>
            <w:r>
              <w:rPr>
                <w:rFonts w:hAnsi="宋体"/>
                <w:szCs w:val="21"/>
              </w:rPr>
              <w:t>℃</w:t>
            </w:r>
          </w:p>
        </w:tc>
        <w:tc>
          <w:tcPr>
            <w:tcW w:w="1043" w:type="dxa"/>
            <w:tcBorders>
              <w:tl2br w:val="nil"/>
              <w:tr2bl w:val="nil"/>
            </w:tcBorders>
            <w:noWrap/>
            <w:tcMar>
              <w:top w:w="12" w:type="dxa"/>
              <w:left w:w="12" w:type="dxa"/>
              <w:right w:w="12" w:type="dxa"/>
            </w:tcMar>
            <w:vAlign w:val="center"/>
          </w:tcPr>
          <w:p w14:paraId="150C379D"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10BE3810"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C796FDD" w14:textId="77777777" w:rsidR="0078730A" w:rsidRDefault="0078730A" w:rsidP="004A5BF8">
            <w:pPr>
              <w:spacing w:line="360" w:lineRule="auto"/>
              <w:jc w:val="center"/>
              <w:rPr>
                <w:rFonts w:ascii="宋体" w:hAnsi="宋体" w:cs="Arial"/>
                <w:color w:val="000000"/>
                <w:szCs w:val="21"/>
              </w:rPr>
            </w:pPr>
          </w:p>
        </w:tc>
      </w:tr>
      <w:tr w:rsidR="0078730A" w14:paraId="63F7C623"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2CE4620"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E652E10" w14:textId="77777777" w:rsidR="0078730A" w:rsidRDefault="0078730A" w:rsidP="004A5BF8">
            <w:pPr>
              <w:widowControl/>
              <w:spacing w:line="360" w:lineRule="auto"/>
              <w:jc w:val="left"/>
              <w:textAlignment w:val="center"/>
              <w:rPr>
                <w:rFonts w:ascii="宋体" w:hAnsi="宋体" w:cs="仿宋"/>
                <w:color w:val="000000"/>
                <w:szCs w:val="21"/>
              </w:rPr>
            </w:pPr>
            <w:r>
              <w:rPr>
                <w:rFonts w:hAnsi="宋体" w:hint="eastAsia"/>
                <w:szCs w:val="21"/>
              </w:rPr>
              <w:t>霓虹灯专用变压器外壳温度，当环境温度为</w:t>
            </w:r>
            <w:r>
              <w:rPr>
                <w:rFonts w:hAnsi="宋体" w:hint="eastAsia"/>
                <w:szCs w:val="21"/>
              </w:rPr>
              <w:t>40</w:t>
            </w:r>
            <w:r>
              <w:rPr>
                <w:rFonts w:hAnsi="宋体" w:hint="eastAsia"/>
                <w:szCs w:val="21"/>
              </w:rPr>
              <w:t>℃时，其最大允许温升应为</w:t>
            </w:r>
            <w:r>
              <w:rPr>
                <w:rFonts w:hAnsi="宋体" w:hint="eastAsia"/>
                <w:szCs w:val="21"/>
              </w:rPr>
              <w:t>50K</w:t>
            </w:r>
          </w:p>
        </w:tc>
        <w:tc>
          <w:tcPr>
            <w:tcW w:w="1043" w:type="dxa"/>
            <w:tcBorders>
              <w:tl2br w:val="nil"/>
              <w:tr2bl w:val="nil"/>
            </w:tcBorders>
            <w:noWrap/>
            <w:tcMar>
              <w:top w:w="12" w:type="dxa"/>
              <w:left w:w="12" w:type="dxa"/>
              <w:right w:w="12" w:type="dxa"/>
            </w:tcMar>
            <w:vAlign w:val="center"/>
          </w:tcPr>
          <w:p w14:paraId="3AA5002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6703474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3D38090" w14:textId="77777777" w:rsidR="0078730A" w:rsidRDefault="0078730A" w:rsidP="004A5BF8">
            <w:pPr>
              <w:spacing w:line="360" w:lineRule="auto"/>
              <w:jc w:val="center"/>
              <w:rPr>
                <w:rFonts w:ascii="宋体" w:hAnsi="宋体" w:cs="Arial"/>
                <w:color w:val="000000"/>
                <w:szCs w:val="21"/>
              </w:rPr>
            </w:pPr>
          </w:p>
        </w:tc>
      </w:tr>
      <w:tr w:rsidR="0078730A" w14:paraId="71832792"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37924E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98972E1"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bCs/>
                <w:szCs w:val="21"/>
              </w:rPr>
              <w:t>建筑物</w:t>
            </w:r>
            <w:r>
              <w:rPr>
                <w:rFonts w:hAnsi="宋体" w:hint="eastAsia"/>
                <w:bCs/>
                <w:szCs w:val="21"/>
              </w:rPr>
              <w:t>内</w:t>
            </w:r>
            <w:r>
              <w:rPr>
                <w:rFonts w:hAnsi="宋体"/>
                <w:bCs/>
                <w:szCs w:val="21"/>
              </w:rPr>
              <w:t>景观照明灯具</w:t>
            </w:r>
            <w:r>
              <w:rPr>
                <w:rFonts w:hAnsi="宋体" w:hint="eastAsia"/>
                <w:bCs/>
                <w:szCs w:val="21"/>
              </w:rPr>
              <w:t>的导电部分对地绝缘电阻值不应小于</w:t>
            </w:r>
            <w:r>
              <w:rPr>
                <w:rFonts w:hAnsi="宋体"/>
                <w:bCs/>
                <w:szCs w:val="21"/>
              </w:rPr>
              <w:t>2M</w:t>
            </w:r>
            <w:r>
              <w:rPr>
                <w:rFonts w:hAnsi="宋体" w:hint="eastAsia"/>
                <w:bCs/>
                <w:szCs w:val="21"/>
              </w:rPr>
              <w:t>Ω</w:t>
            </w:r>
          </w:p>
        </w:tc>
        <w:tc>
          <w:tcPr>
            <w:tcW w:w="1043" w:type="dxa"/>
            <w:tcBorders>
              <w:tl2br w:val="nil"/>
              <w:tr2bl w:val="nil"/>
            </w:tcBorders>
            <w:noWrap/>
            <w:tcMar>
              <w:top w:w="12" w:type="dxa"/>
              <w:left w:w="12" w:type="dxa"/>
              <w:right w:w="12" w:type="dxa"/>
            </w:tcMar>
            <w:vAlign w:val="center"/>
          </w:tcPr>
          <w:p w14:paraId="39090E16"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2B6E2E7F"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CFA8312" w14:textId="77777777" w:rsidR="0078730A" w:rsidRDefault="0078730A" w:rsidP="004A5BF8">
            <w:pPr>
              <w:spacing w:line="360" w:lineRule="auto"/>
              <w:jc w:val="center"/>
              <w:rPr>
                <w:rFonts w:ascii="宋体" w:hAnsi="宋体" w:cs="Arial"/>
                <w:color w:val="000000"/>
                <w:szCs w:val="21"/>
              </w:rPr>
            </w:pPr>
          </w:p>
        </w:tc>
      </w:tr>
      <w:tr w:rsidR="0078730A" w14:paraId="30B01B10"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4F920AAB" w14:textId="77777777" w:rsidR="0078730A" w:rsidRDefault="0078730A" w:rsidP="004A5BF8">
            <w:pPr>
              <w:widowControl/>
              <w:spacing w:line="360" w:lineRule="auto"/>
              <w:jc w:val="center"/>
              <w:textAlignment w:val="center"/>
              <w:rPr>
                <w:rFonts w:ascii="宋体" w:eastAsia="宋体" w:hAnsi="宋体" w:cs="Arial"/>
                <w:color w:val="000000"/>
                <w:szCs w:val="21"/>
              </w:rPr>
            </w:pPr>
            <w:r>
              <w:rPr>
                <w:rStyle w:val="font141"/>
                <w:rFonts w:ascii="Segoe UI Emoji" w:hAnsi="Segoe UI Emoji" w:cs="Segoe UI Emoji" w:hint="eastAsia"/>
                <w:lang w:bidi="ar"/>
              </w:rPr>
              <w:t>5.2</w:t>
            </w:r>
            <w:r>
              <w:rPr>
                <w:rStyle w:val="font141"/>
                <w:rFonts w:ascii="Segoe UI Emoji" w:hAnsi="Segoe UI Emoji" w:cs="Segoe UI Emoji" w:hint="eastAsia"/>
                <w:lang w:bidi="ar"/>
              </w:rPr>
              <w:t>、电动机</w:t>
            </w:r>
          </w:p>
        </w:tc>
      </w:tr>
      <w:tr w:rsidR="0078730A" w14:paraId="50DEF1B1"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6F0AFF97"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13FC2856"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4BA4350C"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7593E3F9"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459DC6C3"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1C575A80"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13EAFEC0"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393BD15C"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电动机应安装在牢固的机座上，机座周围应有适当的通道，并应保持干燥清洁</w:t>
            </w:r>
          </w:p>
        </w:tc>
        <w:tc>
          <w:tcPr>
            <w:tcW w:w="1043" w:type="dxa"/>
            <w:tcBorders>
              <w:tl2br w:val="nil"/>
              <w:tr2bl w:val="nil"/>
            </w:tcBorders>
            <w:noWrap/>
            <w:tcMar>
              <w:top w:w="12" w:type="dxa"/>
              <w:left w:w="12" w:type="dxa"/>
              <w:right w:w="12" w:type="dxa"/>
            </w:tcMar>
            <w:vAlign w:val="center"/>
          </w:tcPr>
          <w:p w14:paraId="46DB8672"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6EC19CF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4AF18CE" w14:textId="77777777" w:rsidR="0078730A" w:rsidRDefault="0078730A" w:rsidP="004A5BF8">
            <w:pPr>
              <w:spacing w:line="360" w:lineRule="auto"/>
              <w:jc w:val="center"/>
              <w:rPr>
                <w:rFonts w:ascii="宋体" w:hAnsi="宋体" w:cs="Arial"/>
                <w:color w:val="000000"/>
                <w:szCs w:val="21"/>
              </w:rPr>
            </w:pPr>
          </w:p>
        </w:tc>
      </w:tr>
      <w:tr w:rsidR="0078730A" w14:paraId="11CC6B93"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E3794CC"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5544E13"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电动机外壳接地应牢固可靠，</w:t>
            </w:r>
            <w:r>
              <w:rPr>
                <w:rFonts w:hAnsi="宋体" w:hint="eastAsia"/>
                <w:szCs w:val="21"/>
              </w:rPr>
              <w:t>应</w:t>
            </w:r>
            <w:r>
              <w:rPr>
                <w:rFonts w:hAnsi="宋体" w:hint="eastAsia"/>
                <w:bCs/>
                <w:szCs w:val="21"/>
              </w:rPr>
              <w:t>完好无损</w:t>
            </w:r>
          </w:p>
        </w:tc>
        <w:tc>
          <w:tcPr>
            <w:tcW w:w="1043" w:type="dxa"/>
            <w:tcBorders>
              <w:tl2br w:val="nil"/>
              <w:tr2bl w:val="nil"/>
            </w:tcBorders>
            <w:noWrap/>
            <w:tcMar>
              <w:top w:w="12" w:type="dxa"/>
              <w:left w:w="12" w:type="dxa"/>
              <w:right w:w="12" w:type="dxa"/>
            </w:tcMar>
            <w:vAlign w:val="center"/>
          </w:tcPr>
          <w:p w14:paraId="5E43DAF5"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6C33E1B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D66F4DC" w14:textId="77777777" w:rsidR="0078730A" w:rsidRDefault="0078730A" w:rsidP="004A5BF8">
            <w:pPr>
              <w:spacing w:line="360" w:lineRule="auto"/>
              <w:jc w:val="center"/>
              <w:rPr>
                <w:rFonts w:ascii="宋体" w:hAnsi="宋体" w:cs="Arial"/>
                <w:color w:val="000000"/>
                <w:szCs w:val="21"/>
              </w:rPr>
            </w:pPr>
          </w:p>
        </w:tc>
      </w:tr>
      <w:tr w:rsidR="0078730A" w14:paraId="37C1E348"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A479D19"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862B8D9"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电动机应装设短路保护和接地故障保护，并应根据具体情况分别装设过载保护、断相保护和低电压保护</w:t>
            </w:r>
          </w:p>
        </w:tc>
        <w:tc>
          <w:tcPr>
            <w:tcW w:w="1043" w:type="dxa"/>
            <w:tcBorders>
              <w:tl2br w:val="nil"/>
              <w:tr2bl w:val="nil"/>
            </w:tcBorders>
            <w:noWrap/>
            <w:tcMar>
              <w:top w:w="12" w:type="dxa"/>
              <w:left w:w="12" w:type="dxa"/>
              <w:right w:w="12" w:type="dxa"/>
            </w:tcMar>
            <w:vAlign w:val="center"/>
          </w:tcPr>
          <w:p w14:paraId="5E5A44D5"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80F7DB7"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556A342" w14:textId="77777777" w:rsidR="0078730A" w:rsidRDefault="0078730A" w:rsidP="004A5BF8">
            <w:pPr>
              <w:spacing w:line="360" w:lineRule="auto"/>
              <w:jc w:val="center"/>
              <w:rPr>
                <w:rFonts w:ascii="宋体" w:hAnsi="宋体" w:cs="Arial"/>
                <w:color w:val="000000"/>
                <w:szCs w:val="21"/>
              </w:rPr>
            </w:pPr>
          </w:p>
        </w:tc>
      </w:tr>
      <w:tr w:rsidR="0078730A" w14:paraId="704B1C83"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43925D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F6E478F" w14:textId="77777777" w:rsidR="0078730A" w:rsidRDefault="0078730A" w:rsidP="004A5BF8">
            <w:pPr>
              <w:widowControl/>
              <w:spacing w:line="360" w:lineRule="auto"/>
              <w:jc w:val="left"/>
              <w:textAlignment w:val="center"/>
              <w:rPr>
                <w:rFonts w:hAnsi="宋体"/>
                <w:bCs/>
                <w:szCs w:val="21"/>
              </w:rPr>
            </w:pPr>
            <w:r>
              <w:rPr>
                <w:rFonts w:hAnsi="宋体" w:hint="eastAsia"/>
                <w:szCs w:val="21"/>
              </w:rPr>
              <w:t>电气元器件的触头应无熔焊、粘连、变形和严重氧化等痕迹</w:t>
            </w:r>
          </w:p>
        </w:tc>
        <w:tc>
          <w:tcPr>
            <w:tcW w:w="1043" w:type="dxa"/>
            <w:tcBorders>
              <w:tl2br w:val="nil"/>
              <w:tr2bl w:val="nil"/>
            </w:tcBorders>
            <w:noWrap/>
            <w:tcMar>
              <w:top w:w="12" w:type="dxa"/>
              <w:left w:w="12" w:type="dxa"/>
              <w:right w:w="12" w:type="dxa"/>
            </w:tcMar>
            <w:vAlign w:val="center"/>
          </w:tcPr>
          <w:p w14:paraId="04BBFC3D"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AC867F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549EE63" w14:textId="77777777" w:rsidR="0078730A" w:rsidRDefault="0078730A" w:rsidP="004A5BF8">
            <w:pPr>
              <w:spacing w:line="360" w:lineRule="auto"/>
              <w:jc w:val="center"/>
              <w:rPr>
                <w:rFonts w:ascii="宋体" w:hAnsi="宋体" w:cs="Arial"/>
                <w:color w:val="000000"/>
                <w:szCs w:val="21"/>
              </w:rPr>
            </w:pPr>
          </w:p>
        </w:tc>
      </w:tr>
      <w:tr w:rsidR="0078730A" w14:paraId="6D1E94D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C91B18C"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C550753" w14:textId="77777777" w:rsidR="0078730A" w:rsidRDefault="0078730A" w:rsidP="004A5BF8">
            <w:pPr>
              <w:widowControl/>
              <w:spacing w:line="360" w:lineRule="auto"/>
              <w:jc w:val="left"/>
              <w:textAlignment w:val="center"/>
              <w:rPr>
                <w:rFonts w:hAnsi="宋体"/>
                <w:szCs w:val="21"/>
              </w:rPr>
            </w:pPr>
            <w:r>
              <w:rPr>
                <w:rFonts w:hAnsi="宋体" w:hint="eastAsia"/>
                <w:szCs w:val="21"/>
              </w:rPr>
              <w:t>端子上的所有接线应压接牢固，接触应良好，不应有松动、脱落现象</w:t>
            </w:r>
          </w:p>
        </w:tc>
        <w:tc>
          <w:tcPr>
            <w:tcW w:w="1043" w:type="dxa"/>
            <w:tcBorders>
              <w:tl2br w:val="nil"/>
              <w:tr2bl w:val="nil"/>
            </w:tcBorders>
            <w:noWrap/>
            <w:tcMar>
              <w:top w:w="12" w:type="dxa"/>
              <w:left w:w="12" w:type="dxa"/>
              <w:right w:w="12" w:type="dxa"/>
            </w:tcMar>
            <w:vAlign w:val="center"/>
          </w:tcPr>
          <w:p w14:paraId="7506CF38"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21488FE8"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7C574CB" w14:textId="77777777" w:rsidR="0078730A" w:rsidRDefault="0078730A" w:rsidP="004A5BF8">
            <w:pPr>
              <w:spacing w:line="360" w:lineRule="auto"/>
              <w:jc w:val="center"/>
              <w:rPr>
                <w:rFonts w:ascii="宋体" w:hAnsi="宋体" w:cs="Arial"/>
                <w:color w:val="000000"/>
                <w:szCs w:val="21"/>
              </w:rPr>
            </w:pPr>
          </w:p>
        </w:tc>
      </w:tr>
      <w:tr w:rsidR="0078730A" w14:paraId="5CE92862"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940068B"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847DCA3" w14:textId="77777777" w:rsidR="0078730A" w:rsidRDefault="0078730A" w:rsidP="004A5BF8">
            <w:pPr>
              <w:widowControl/>
              <w:spacing w:line="360" w:lineRule="auto"/>
              <w:jc w:val="left"/>
              <w:textAlignment w:val="center"/>
              <w:rPr>
                <w:rFonts w:hAnsi="宋体"/>
                <w:szCs w:val="21"/>
              </w:rPr>
            </w:pPr>
            <w:r>
              <w:rPr>
                <w:rFonts w:hAnsi="宋体" w:hint="eastAsia"/>
                <w:szCs w:val="21"/>
              </w:rPr>
              <w:t>电动机运行时应无异常声响和气味，电气连接点、壳体等不应有打火放电现象</w:t>
            </w:r>
          </w:p>
        </w:tc>
        <w:tc>
          <w:tcPr>
            <w:tcW w:w="1043" w:type="dxa"/>
            <w:tcBorders>
              <w:tl2br w:val="nil"/>
              <w:tr2bl w:val="nil"/>
            </w:tcBorders>
            <w:noWrap/>
            <w:tcMar>
              <w:top w:w="12" w:type="dxa"/>
              <w:left w:w="12" w:type="dxa"/>
              <w:right w:w="12" w:type="dxa"/>
            </w:tcMar>
            <w:vAlign w:val="center"/>
          </w:tcPr>
          <w:p w14:paraId="37E82066"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F2FB1F5"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3CAFA17" w14:textId="77777777" w:rsidR="0078730A" w:rsidRDefault="0078730A" w:rsidP="004A5BF8">
            <w:pPr>
              <w:spacing w:line="360" w:lineRule="auto"/>
              <w:jc w:val="center"/>
              <w:rPr>
                <w:rFonts w:ascii="宋体" w:hAnsi="宋体" w:cs="Arial"/>
                <w:color w:val="000000"/>
                <w:szCs w:val="21"/>
              </w:rPr>
            </w:pPr>
          </w:p>
        </w:tc>
      </w:tr>
      <w:tr w:rsidR="0078730A" w14:paraId="03B26A3B"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77BF243F"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7ADE6D42" w14:textId="77777777" w:rsidR="0078730A" w:rsidRDefault="0078730A" w:rsidP="004A5BF8">
            <w:pPr>
              <w:widowControl/>
              <w:spacing w:line="360" w:lineRule="auto"/>
              <w:jc w:val="left"/>
              <w:textAlignment w:val="center"/>
              <w:rPr>
                <w:rFonts w:ascii="宋体" w:eastAsia="宋体" w:hAnsi="宋体" w:cs="Arial"/>
                <w:color w:val="000000"/>
                <w:szCs w:val="21"/>
              </w:rPr>
            </w:pPr>
            <w:r>
              <w:rPr>
                <w:rFonts w:hAnsi="宋体" w:hint="eastAsia"/>
                <w:bCs/>
              </w:rPr>
              <w:t>电动机各部分的最高允许温度和允许温升不应超过制造商的规定。如制造商无规定时，应按照表</w:t>
            </w:r>
            <w:r>
              <w:rPr>
                <w:rFonts w:hAnsi="宋体" w:hint="eastAsia"/>
                <w:bCs/>
              </w:rPr>
              <w:t>4.5.2</w:t>
            </w:r>
            <w:r>
              <w:rPr>
                <w:rFonts w:hAnsi="宋体" w:hint="eastAsia"/>
                <w:bCs/>
              </w:rPr>
              <w:t>的规定执行</w:t>
            </w:r>
          </w:p>
        </w:tc>
        <w:tc>
          <w:tcPr>
            <w:tcW w:w="1043" w:type="dxa"/>
            <w:tcBorders>
              <w:tl2br w:val="nil"/>
              <w:tr2bl w:val="nil"/>
            </w:tcBorders>
            <w:noWrap/>
            <w:tcMar>
              <w:top w:w="12" w:type="dxa"/>
              <w:left w:w="12" w:type="dxa"/>
              <w:right w:w="12" w:type="dxa"/>
            </w:tcMar>
            <w:vAlign w:val="center"/>
          </w:tcPr>
          <w:p w14:paraId="42127E3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5A815DA5"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FF27655" w14:textId="77777777" w:rsidR="0078730A" w:rsidRDefault="0078730A" w:rsidP="004A5BF8">
            <w:pPr>
              <w:spacing w:line="360" w:lineRule="auto"/>
              <w:jc w:val="center"/>
              <w:rPr>
                <w:rFonts w:ascii="宋体" w:hAnsi="宋体" w:cs="Arial"/>
                <w:color w:val="000000"/>
                <w:szCs w:val="21"/>
              </w:rPr>
            </w:pPr>
          </w:p>
        </w:tc>
      </w:tr>
      <w:tr w:rsidR="0078730A" w14:paraId="7EA128C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EA21A9E"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BE420A6"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电动机滑动轴承的温度不应超过</w:t>
            </w:r>
            <w:r>
              <w:rPr>
                <w:rFonts w:hAnsi="宋体" w:hint="eastAsia"/>
                <w:bCs/>
                <w:szCs w:val="21"/>
              </w:rPr>
              <w:t>80</w:t>
            </w:r>
            <w:r>
              <w:rPr>
                <w:rFonts w:hAnsi="宋体" w:hint="eastAsia"/>
                <w:bCs/>
                <w:szCs w:val="21"/>
              </w:rPr>
              <w:t>℃，滚动轴承的温度不应超过</w:t>
            </w:r>
            <w:r>
              <w:rPr>
                <w:rFonts w:hAnsi="宋体" w:hint="eastAsia"/>
                <w:bCs/>
                <w:szCs w:val="21"/>
              </w:rPr>
              <w:t>95</w:t>
            </w:r>
            <w:r>
              <w:rPr>
                <w:rFonts w:hAnsi="宋体" w:hint="eastAsia"/>
                <w:bCs/>
                <w:szCs w:val="21"/>
              </w:rPr>
              <w:t>℃</w:t>
            </w:r>
          </w:p>
        </w:tc>
        <w:tc>
          <w:tcPr>
            <w:tcW w:w="1043" w:type="dxa"/>
            <w:tcBorders>
              <w:tl2br w:val="nil"/>
              <w:tr2bl w:val="nil"/>
            </w:tcBorders>
            <w:noWrap/>
            <w:tcMar>
              <w:top w:w="12" w:type="dxa"/>
              <w:left w:w="12" w:type="dxa"/>
              <w:right w:w="12" w:type="dxa"/>
            </w:tcMar>
            <w:vAlign w:val="center"/>
          </w:tcPr>
          <w:p w14:paraId="59C566E1"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0508B92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AB2F657" w14:textId="77777777" w:rsidR="0078730A" w:rsidRDefault="0078730A" w:rsidP="004A5BF8">
            <w:pPr>
              <w:spacing w:line="360" w:lineRule="auto"/>
              <w:jc w:val="center"/>
              <w:rPr>
                <w:rFonts w:ascii="宋体" w:hAnsi="宋体" w:cs="Arial"/>
                <w:color w:val="000000"/>
                <w:szCs w:val="21"/>
              </w:rPr>
            </w:pPr>
          </w:p>
        </w:tc>
      </w:tr>
      <w:tr w:rsidR="0078730A" w14:paraId="3FEEF0EE"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7A6CEA3"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552036E" w14:textId="77777777" w:rsidR="0078730A" w:rsidRDefault="0078730A" w:rsidP="004A5BF8">
            <w:pPr>
              <w:widowControl/>
              <w:spacing w:line="360" w:lineRule="auto"/>
              <w:jc w:val="left"/>
              <w:textAlignment w:val="center"/>
              <w:rPr>
                <w:rFonts w:ascii="宋体" w:eastAsia="宋体" w:hAnsi="宋体" w:cs="Arial"/>
                <w:color w:val="000000"/>
                <w:szCs w:val="21"/>
              </w:rPr>
            </w:pPr>
            <w:r>
              <w:rPr>
                <w:rFonts w:hAnsi="宋体" w:hint="eastAsia"/>
                <w:bCs/>
              </w:rPr>
              <w:t>电气元器件的触头、接触点等的温度，</w:t>
            </w:r>
            <w:r>
              <w:rPr>
                <w:rFonts w:ascii="宋体" w:hAnsi="宋体" w:hint="eastAsia"/>
                <w:szCs w:val="21"/>
              </w:rPr>
              <w:t>允许温升值不应大于表</w:t>
            </w:r>
            <w:r>
              <w:rPr>
                <w:rFonts w:ascii="宋体" w:hAnsi="宋体" w:cs="黑体" w:hint="eastAsia"/>
              </w:rPr>
              <w:t>4.3.1-1</w:t>
            </w:r>
            <w:r>
              <w:rPr>
                <w:rFonts w:ascii="宋体" w:hAnsi="宋体" w:hint="eastAsia"/>
                <w:szCs w:val="21"/>
              </w:rPr>
              <w:t>和表</w:t>
            </w:r>
            <w:r>
              <w:rPr>
                <w:rFonts w:ascii="宋体" w:hAnsi="宋体" w:cs="黑体" w:hint="eastAsia"/>
              </w:rPr>
              <w:t>4.3.1-2</w:t>
            </w:r>
            <w:r>
              <w:rPr>
                <w:rFonts w:ascii="宋体" w:hAnsi="宋体" w:hint="eastAsia"/>
                <w:szCs w:val="21"/>
              </w:rPr>
              <w:t>中的规定</w:t>
            </w:r>
          </w:p>
        </w:tc>
        <w:tc>
          <w:tcPr>
            <w:tcW w:w="1043" w:type="dxa"/>
            <w:tcBorders>
              <w:tl2br w:val="nil"/>
              <w:tr2bl w:val="nil"/>
            </w:tcBorders>
            <w:noWrap/>
            <w:tcMar>
              <w:top w:w="12" w:type="dxa"/>
              <w:left w:w="12" w:type="dxa"/>
              <w:right w:w="12" w:type="dxa"/>
            </w:tcMar>
            <w:vAlign w:val="center"/>
          </w:tcPr>
          <w:p w14:paraId="565A5FFC"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64213C4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A119786" w14:textId="77777777" w:rsidR="0078730A" w:rsidRDefault="0078730A" w:rsidP="004A5BF8">
            <w:pPr>
              <w:spacing w:line="360" w:lineRule="auto"/>
              <w:jc w:val="center"/>
              <w:rPr>
                <w:rFonts w:ascii="宋体" w:hAnsi="宋体" w:cs="Arial"/>
                <w:color w:val="000000"/>
                <w:szCs w:val="21"/>
              </w:rPr>
            </w:pPr>
          </w:p>
        </w:tc>
      </w:tr>
      <w:tr w:rsidR="0078730A" w14:paraId="009C977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C9DC0F6"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B0089C9"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电动机的工作电流，在正常工作情况下不应超过额定值，三相电流应平衡，任意两相间的电流差值应小于额定电流的</w:t>
            </w:r>
            <w:r>
              <w:rPr>
                <w:rFonts w:hAnsi="宋体" w:hint="eastAsia"/>
                <w:bCs/>
                <w:szCs w:val="21"/>
              </w:rPr>
              <w:t>10%</w:t>
            </w:r>
          </w:p>
        </w:tc>
        <w:tc>
          <w:tcPr>
            <w:tcW w:w="1043" w:type="dxa"/>
            <w:tcBorders>
              <w:tl2br w:val="nil"/>
              <w:tr2bl w:val="nil"/>
            </w:tcBorders>
            <w:noWrap/>
            <w:tcMar>
              <w:top w:w="12" w:type="dxa"/>
              <w:left w:w="12" w:type="dxa"/>
              <w:right w:w="12" w:type="dxa"/>
            </w:tcMar>
            <w:vAlign w:val="center"/>
          </w:tcPr>
          <w:p w14:paraId="3EB2DDD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6EF5DB5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8EDA9EB" w14:textId="77777777" w:rsidR="0078730A" w:rsidRDefault="0078730A" w:rsidP="004A5BF8">
            <w:pPr>
              <w:spacing w:line="360" w:lineRule="auto"/>
              <w:jc w:val="center"/>
              <w:rPr>
                <w:rFonts w:ascii="宋体" w:hAnsi="宋体" w:cs="Arial"/>
                <w:color w:val="000000"/>
                <w:szCs w:val="21"/>
              </w:rPr>
            </w:pPr>
          </w:p>
        </w:tc>
      </w:tr>
      <w:tr w:rsidR="0078730A" w14:paraId="48509A47"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26C0DDF"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565CE2BA"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100kW</w:t>
            </w:r>
            <w:r>
              <w:rPr>
                <w:rFonts w:hAnsi="宋体" w:hint="eastAsia"/>
                <w:bCs/>
                <w:szCs w:val="21"/>
              </w:rPr>
              <w:t>以下电动机绝缘电阻值不应小于</w:t>
            </w:r>
            <w:r>
              <w:rPr>
                <w:rFonts w:hAnsi="宋体" w:hint="eastAsia"/>
                <w:bCs/>
                <w:szCs w:val="21"/>
              </w:rPr>
              <w:t>0.5M</w:t>
            </w:r>
            <w:r>
              <w:rPr>
                <w:rFonts w:hAnsi="宋体" w:hint="eastAsia"/>
                <w:bCs/>
                <w:szCs w:val="21"/>
              </w:rPr>
              <w:t>Ω</w:t>
            </w:r>
          </w:p>
        </w:tc>
        <w:tc>
          <w:tcPr>
            <w:tcW w:w="1043" w:type="dxa"/>
            <w:tcBorders>
              <w:tl2br w:val="nil"/>
              <w:tr2bl w:val="nil"/>
            </w:tcBorders>
            <w:noWrap/>
            <w:tcMar>
              <w:top w:w="12" w:type="dxa"/>
              <w:left w:w="12" w:type="dxa"/>
              <w:right w:w="12" w:type="dxa"/>
            </w:tcMar>
            <w:vAlign w:val="center"/>
          </w:tcPr>
          <w:p w14:paraId="4472E02F"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060F4EB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44C25BE" w14:textId="77777777" w:rsidR="0078730A" w:rsidRDefault="0078730A" w:rsidP="004A5BF8">
            <w:pPr>
              <w:spacing w:line="360" w:lineRule="auto"/>
              <w:jc w:val="center"/>
              <w:rPr>
                <w:rFonts w:ascii="宋体" w:hAnsi="宋体" w:cs="Arial"/>
                <w:color w:val="000000"/>
                <w:szCs w:val="21"/>
              </w:rPr>
            </w:pPr>
          </w:p>
        </w:tc>
      </w:tr>
      <w:tr w:rsidR="0078730A" w14:paraId="1E13ED14"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573B6EBB" w14:textId="77777777" w:rsidR="0078730A" w:rsidRDefault="0078730A" w:rsidP="004A5BF8">
            <w:pPr>
              <w:widowControl/>
              <w:spacing w:line="360" w:lineRule="auto"/>
              <w:jc w:val="center"/>
              <w:textAlignment w:val="center"/>
              <w:rPr>
                <w:rFonts w:ascii="宋体" w:eastAsia="宋体" w:hAnsi="宋体" w:cs="Arial"/>
                <w:color w:val="000000"/>
                <w:szCs w:val="21"/>
              </w:rPr>
            </w:pPr>
            <w:r>
              <w:rPr>
                <w:rStyle w:val="font141"/>
                <w:rFonts w:ascii="Segoe UI Emoji" w:hAnsi="Segoe UI Emoji" w:cs="Segoe UI Emoji" w:hint="eastAsia"/>
                <w:lang w:bidi="ar"/>
              </w:rPr>
              <w:t>5.3</w:t>
            </w:r>
            <w:r>
              <w:rPr>
                <w:rStyle w:val="font141"/>
                <w:rFonts w:ascii="Segoe UI Emoji" w:hAnsi="Segoe UI Emoji" w:cs="Segoe UI Emoji" w:hint="eastAsia"/>
                <w:lang w:bidi="ar"/>
              </w:rPr>
              <w:t>、</w:t>
            </w:r>
            <w:r>
              <w:rPr>
                <w:rFonts w:hAnsi="宋体" w:hint="eastAsia"/>
                <w:szCs w:val="21"/>
              </w:rPr>
              <w:t>电热器具</w:t>
            </w:r>
          </w:p>
        </w:tc>
      </w:tr>
      <w:tr w:rsidR="0078730A" w14:paraId="05CDA283"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7D7AD661"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6C7F3754"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677A8787"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62AE232D"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4D886D15"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0E242FDE"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3CE033F0"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00354872"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超过</w:t>
            </w:r>
            <w:r>
              <w:rPr>
                <w:rFonts w:hAnsi="宋体" w:hint="eastAsia"/>
                <w:bCs/>
                <w:szCs w:val="21"/>
              </w:rPr>
              <w:t>3kW</w:t>
            </w:r>
            <w:r>
              <w:rPr>
                <w:rFonts w:hAnsi="宋体" w:hint="eastAsia"/>
                <w:bCs/>
                <w:szCs w:val="21"/>
              </w:rPr>
              <w:t>的固定式电热器</w:t>
            </w:r>
            <w:r>
              <w:rPr>
                <w:rFonts w:hAnsi="宋体" w:hint="eastAsia"/>
                <w:szCs w:val="21"/>
              </w:rPr>
              <w:t>应采用单独回路供电，电源线应装设短路、过载及接地故障保护电器；导线和热元件的接线处应紧固，引入线处应采用耐高温的绝缘材料予以保护</w:t>
            </w:r>
          </w:p>
        </w:tc>
        <w:tc>
          <w:tcPr>
            <w:tcW w:w="1043" w:type="dxa"/>
            <w:tcBorders>
              <w:tl2br w:val="nil"/>
              <w:tr2bl w:val="nil"/>
            </w:tcBorders>
            <w:noWrap/>
            <w:tcMar>
              <w:top w:w="12" w:type="dxa"/>
              <w:left w:w="12" w:type="dxa"/>
              <w:right w:w="12" w:type="dxa"/>
            </w:tcMar>
            <w:vAlign w:val="center"/>
          </w:tcPr>
          <w:p w14:paraId="1728F11E"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8B6CC1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7C14FEE" w14:textId="77777777" w:rsidR="0078730A" w:rsidRDefault="0078730A" w:rsidP="004A5BF8">
            <w:pPr>
              <w:spacing w:line="360" w:lineRule="auto"/>
              <w:jc w:val="center"/>
              <w:rPr>
                <w:rFonts w:ascii="宋体" w:hAnsi="宋体" w:cs="Arial"/>
                <w:color w:val="000000"/>
                <w:szCs w:val="21"/>
              </w:rPr>
            </w:pPr>
          </w:p>
        </w:tc>
      </w:tr>
      <w:tr w:rsidR="0078730A" w14:paraId="2B9A102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D4D0B80"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FBEFBA7"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超过</w:t>
            </w:r>
            <w:r>
              <w:rPr>
                <w:rFonts w:hAnsi="宋体" w:hint="eastAsia"/>
                <w:bCs/>
                <w:szCs w:val="21"/>
              </w:rPr>
              <w:t>3kW</w:t>
            </w:r>
            <w:r>
              <w:rPr>
                <w:rFonts w:hAnsi="宋体" w:hint="eastAsia"/>
                <w:bCs/>
                <w:szCs w:val="21"/>
              </w:rPr>
              <w:t>的固定式电热器</w:t>
            </w:r>
            <w:r>
              <w:rPr>
                <w:rFonts w:hAnsi="宋体" w:hint="eastAsia"/>
                <w:szCs w:val="21"/>
              </w:rPr>
              <w:t>具的电源线，装设刀开关和短路保护电器处，其可触及的外露导电部分应接地</w:t>
            </w:r>
          </w:p>
        </w:tc>
        <w:tc>
          <w:tcPr>
            <w:tcW w:w="1043" w:type="dxa"/>
            <w:tcBorders>
              <w:tl2br w:val="nil"/>
              <w:tr2bl w:val="nil"/>
            </w:tcBorders>
            <w:noWrap/>
            <w:tcMar>
              <w:top w:w="12" w:type="dxa"/>
              <w:left w:w="12" w:type="dxa"/>
              <w:right w:w="12" w:type="dxa"/>
            </w:tcMar>
            <w:vAlign w:val="center"/>
          </w:tcPr>
          <w:p w14:paraId="4CC8FA74"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53D043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0D878AC" w14:textId="77777777" w:rsidR="0078730A" w:rsidRDefault="0078730A" w:rsidP="004A5BF8">
            <w:pPr>
              <w:spacing w:line="360" w:lineRule="auto"/>
              <w:jc w:val="center"/>
              <w:rPr>
                <w:rFonts w:ascii="宋体" w:hAnsi="宋体" w:cs="Arial"/>
                <w:color w:val="000000"/>
                <w:szCs w:val="21"/>
              </w:rPr>
            </w:pPr>
          </w:p>
        </w:tc>
      </w:tr>
      <w:tr w:rsidR="0078730A" w14:paraId="6F52A58F"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06ADF24"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EFF57A6"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高于</w:t>
            </w:r>
            <w:r>
              <w:rPr>
                <w:rFonts w:hAnsi="宋体" w:hint="eastAsia"/>
                <w:bCs/>
                <w:szCs w:val="21"/>
              </w:rPr>
              <w:t>3kW</w:t>
            </w:r>
            <w:r>
              <w:rPr>
                <w:rFonts w:hAnsi="宋体" w:hint="eastAsia"/>
                <w:bCs/>
                <w:szCs w:val="21"/>
              </w:rPr>
              <w:t>可移动式电热器具应</w:t>
            </w:r>
            <w:r>
              <w:rPr>
                <w:rFonts w:hAnsi="宋体" w:hint="eastAsia"/>
                <w:szCs w:val="21"/>
              </w:rPr>
              <w:t>采用专用插座，引出线应采用瓷管等耐高温绝缘套管保护</w:t>
            </w:r>
          </w:p>
        </w:tc>
        <w:tc>
          <w:tcPr>
            <w:tcW w:w="1043" w:type="dxa"/>
            <w:tcBorders>
              <w:tl2br w:val="nil"/>
              <w:tr2bl w:val="nil"/>
            </w:tcBorders>
            <w:noWrap/>
            <w:tcMar>
              <w:top w:w="12" w:type="dxa"/>
              <w:left w:w="12" w:type="dxa"/>
              <w:right w:w="12" w:type="dxa"/>
            </w:tcMar>
            <w:vAlign w:val="center"/>
          </w:tcPr>
          <w:p w14:paraId="14D2408B"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102C1A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1CCF7FE" w14:textId="77777777" w:rsidR="0078730A" w:rsidRDefault="0078730A" w:rsidP="004A5BF8">
            <w:pPr>
              <w:spacing w:line="360" w:lineRule="auto"/>
              <w:jc w:val="center"/>
              <w:rPr>
                <w:rFonts w:ascii="宋体" w:hAnsi="宋体" w:cs="Arial"/>
                <w:color w:val="000000"/>
                <w:szCs w:val="21"/>
              </w:rPr>
            </w:pPr>
          </w:p>
        </w:tc>
      </w:tr>
      <w:tr w:rsidR="0078730A" w14:paraId="779A3900"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50A65A6E"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18E814FD"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超过</w:t>
            </w:r>
            <w:r>
              <w:rPr>
                <w:rFonts w:hAnsi="宋体" w:hint="eastAsia"/>
                <w:bCs/>
                <w:szCs w:val="21"/>
              </w:rPr>
              <w:t>3kW</w:t>
            </w:r>
            <w:r>
              <w:rPr>
                <w:rFonts w:hAnsi="宋体" w:hint="eastAsia"/>
                <w:bCs/>
                <w:szCs w:val="21"/>
              </w:rPr>
              <w:t>的固定式电热器具</w:t>
            </w:r>
            <w:r>
              <w:rPr>
                <w:rFonts w:hAnsi="宋体" w:hint="eastAsia"/>
                <w:szCs w:val="21"/>
              </w:rPr>
              <w:t>周围</w:t>
            </w:r>
            <w:r>
              <w:rPr>
                <w:rFonts w:hAnsi="宋体"/>
                <w:szCs w:val="21"/>
              </w:rPr>
              <w:t>0.</w:t>
            </w:r>
            <w:r>
              <w:rPr>
                <w:rFonts w:hAnsi="宋体" w:hint="eastAsia"/>
                <w:szCs w:val="21"/>
              </w:rPr>
              <w:t>5</w:t>
            </w:r>
            <w:r>
              <w:rPr>
                <w:rFonts w:hAnsi="宋体"/>
                <w:szCs w:val="21"/>
              </w:rPr>
              <w:t>m</w:t>
            </w:r>
            <w:r>
              <w:rPr>
                <w:rFonts w:hAnsi="宋体" w:hint="eastAsia"/>
                <w:szCs w:val="21"/>
              </w:rPr>
              <w:t>以内不应放置可燃物</w:t>
            </w:r>
          </w:p>
        </w:tc>
        <w:tc>
          <w:tcPr>
            <w:tcW w:w="1043" w:type="dxa"/>
            <w:tcBorders>
              <w:tl2br w:val="nil"/>
              <w:tr2bl w:val="nil"/>
            </w:tcBorders>
            <w:noWrap/>
            <w:tcMar>
              <w:top w:w="12" w:type="dxa"/>
              <w:left w:w="12" w:type="dxa"/>
              <w:right w:w="12" w:type="dxa"/>
            </w:tcMar>
            <w:vAlign w:val="center"/>
          </w:tcPr>
          <w:p w14:paraId="1A79FE63"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5520D296"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73BAE4A" w14:textId="77777777" w:rsidR="0078730A" w:rsidRDefault="0078730A" w:rsidP="004A5BF8">
            <w:pPr>
              <w:spacing w:line="360" w:lineRule="auto"/>
              <w:jc w:val="center"/>
              <w:rPr>
                <w:rFonts w:ascii="宋体" w:hAnsi="宋体" w:cs="Arial"/>
                <w:color w:val="000000"/>
                <w:szCs w:val="21"/>
              </w:rPr>
            </w:pPr>
          </w:p>
        </w:tc>
      </w:tr>
      <w:tr w:rsidR="0078730A" w14:paraId="03C944F2"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289B952"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897769A"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低于</w:t>
            </w:r>
            <w:r>
              <w:rPr>
                <w:rFonts w:hAnsi="宋体" w:hint="eastAsia"/>
                <w:bCs/>
                <w:szCs w:val="21"/>
              </w:rPr>
              <w:t>3kW</w:t>
            </w:r>
            <w:r>
              <w:rPr>
                <w:rFonts w:hAnsi="宋体" w:hint="eastAsia"/>
                <w:bCs/>
                <w:szCs w:val="21"/>
              </w:rPr>
              <w:t>以下可移动式电热器具</w:t>
            </w:r>
            <w:r>
              <w:rPr>
                <w:rFonts w:hAnsi="宋体" w:hint="eastAsia"/>
                <w:szCs w:val="21"/>
              </w:rPr>
              <w:t>应放在不燃材料制作的工作台上，与周围可燃物应保持</w:t>
            </w:r>
            <w:r>
              <w:rPr>
                <w:rFonts w:hAnsi="宋体"/>
                <w:szCs w:val="21"/>
              </w:rPr>
              <w:t>0.3m</w:t>
            </w:r>
            <w:r>
              <w:rPr>
                <w:rFonts w:hAnsi="宋体" w:hint="eastAsia"/>
                <w:szCs w:val="21"/>
              </w:rPr>
              <w:t>以上的距</w:t>
            </w:r>
          </w:p>
        </w:tc>
        <w:tc>
          <w:tcPr>
            <w:tcW w:w="1043" w:type="dxa"/>
            <w:tcBorders>
              <w:tl2br w:val="nil"/>
              <w:tr2bl w:val="nil"/>
            </w:tcBorders>
            <w:noWrap/>
            <w:tcMar>
              <w:top w:w="12" w:type="dxa"/>
              <w:left w:w="12" w:type="dxa"/>
              <w:right w:w="12" w:type="dxa"/>
            </w:tcMar>
            <w:vAlign w:val="center"/>
          </w:tcPr>
          <w:p w14:paraId="55ADB681"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Ⅰ级</w:t>
            </w:r>
          </w:p>
        </w:tc>
        <w:tc>
          <w:tcPr>
            <w:tcW w:w="943" w:type="dxa"/>
            <w:tcBorders>
              <w:tl2br w:val="nil"/>
              <w:tr2bl w:val="nil"/>
            </w:tcBorders>
            <w:noWrap/>
            <w:tcMar>
              <w:top w:w="12" w:type="dxa"/>
              <w:left w:w="12" w:type="dxa"/>
              <w:right w:w="12" w:type="dxa"/>
            </w:tcMar>
            <w:vAlign w:val="center"/>
          </w:tcPr>
          <w:p w14:paraId="043F546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C9679BF" w14:textId="77777777" w:rsidR="0078730A" w:rsidRDefault="0078730A" w:rsidP="004A5BF8">
            <w:pPr>
              <w:spacing w:line="360" w:lineRule="auto"/>
              <w:jc w:val="center"/>
              <w:rPr>
                <w:rFonts w:ascii="宋体" w:hAnsi="宋体" w:cs="Arial"/>
                <w:color w:val="000000"/>
                <w:szCs w:val="21"/>
              </w:rPr>
            </w:pPr>
          </w:p>
        </w:tc>
      </w:tr>
      <w:tr w:rsidR="0078730A" w14:paraId="468656CE"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B66A000"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0B1500A9" w14:textId="77777777" w:rsidR="0078730A" w:rsidRDefault="0078730A" w:rsidP="004A5BF8">
            <w:pPr>
              <w:widowControl/>
              <w:spacing w:line="360" w:lineRule="auto"/>
              <w:jc w:val="left"/>
              <w:textAlignment w:val="center"/>
              <w:rPr>
                <w:rFonts w:ascii="宋体" w:eastAsia="宋体" w:hAnsi="宋体" w:cs="仿宋"/>
                <w:color w:val="000000"/>
                <w:szCs w:val="21"/>
              </w:rPr>
            </w:pPr>
            <w:r>
              <w:rPr>
                <w:rFonts w:hAnsi="宋体" w:hint="eastAsia"/>
                <w:bCs/>
              </w:rPr>
              <w:t>电源线的温升不应超过表</w:t>
            </w:r>
            <w:r>
              <w:rPr>
                <w:rFonts w:hAnsi="宋体" w:hint="eastAsia"/>
              </w:rPr>
              <w:t>4.</w:t>
            </w:r>
            <w:r>
              <w:rPr>
                <w:rFonts w:hAnsi="宋体"/>
              </w:rPr>
              <w:t>4</w:t>
            </w:r>
            <w:r>
              <w:rPr>
                <w:rFonts w:hAnsi="宋体" w:hint="eastAsia"/>
              </w:rPr>
              <w:t>.1</w:t>
            </w:r>
            <w:r>
              <w:rPr>
                <w:rFonts w:hAnsi="宋体" w:hint="eastAsia"/>
                <w:bCs/>
              </w:rPr>
              <w:t>中规定的数值</w:t>
            </w:r>
          </w:p>
        </w:tc>
        <w:tc>
          <w:tcPr>
            <w:tcW w:w="1043" w:type="dxa"/>
            <w:tcBorders>
              <w:tl2br w:val="nil"/>
              <w:tr2bl w:val="nil"/>
            </w:tcBorders>
            <w:noWrap/>
            <w:tcMar>
              <w:top w:w="12" w:type="dxa"/>
              <w:left w:w="12" w:type="dxa"/>
              <w:right w:w="12" w:type="dxa"/>
            </w:tcMar>
            <w:vAlign w:val="center"/>
          </w:tcPr>
          <w:p w14:paraId="3FC71302"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533115B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D1B9741" w14:textId="77777777" w:rsidR="0078730A" w:rsidRDefault="0078730A" w:rsidP="004A5BF8">
            <w:pPr>
              <w:spacing w:line="360" w:lineRule="auto"/>
              <w:jc w:val="center"/>
              <w:rPr>
                <w:rFonts w:ascii="宋体" w:hAnsi="宋体" w:cs="Arial"/>
                <w:color w:val="000000"/>
                <w:szCs w:val="21"/>
              </w:rPr>
            </w:pPr>
          </w:p>
        </w:tc>
      </w:tr>
      <w:tr w:rsidR="0078730A" w14:paraId="494D7C9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2ABCED89"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CF16C4C" w14:textId="77777777" w:rsidR="0078730A" w:rsidRDefault="0078730A" w:rsidP="004A5BF8">
            <w:pPr>
              <w:widowControl/>
              <w:spacing w:line="360" w:lineRule="auto"/>
              <w:jc w:val="left"/>
              <w:textAlignment w:val="center"/>
              <w:rPr>
                <w:rFonts w:hAnsi="宋体"/>
                <w:bCs/>
                <w:szCs w:val="21"/>
              </w:rPr>
            </w:pPr>
            <w:r>
              <w:rPr>
                <w:rFonts w:hAnsi="宋体" w:hint="eastAsia"/>
                <w:bCs/>
              </w:rPr>
              <w:t>电源插座、开关电器触点，</w:t>
            </w:r>
            <w:r>
              <w:rPr>
                <w:rFonts w:ascii="宋体" w:hAnsi="宋体" w:hint="eastAsia"/>
                <w:szCs w:val="21"/>
              </w:rPr>
              <w:t>允许温升值不应大于表</w:t>
            </w:r>
            <w:r>
              <w:rPr>
                <w:rFonts w:ascii="宋体" w:hAnsi="宋体" w:cs="黑体" w:hint="eastAsia"/>
              </w:rPr>
              <w:t>4.3.1-1</w:t>
            </w:r>
            <w:r>
              <w:rPr>
                <w:rFonts w:ascii="宋体" w:hAnsi="宋体" w:hint="eastAsia"/>
                <w:szCs w:val="21"/>
              </w:rPr>
              <w:t>和表</w:t>
            </w:r>
            <w:r>
              <w:rPr>
                <w:rFonts w:ascii="宋体" w:hAnsi="宋体" w:cs="黑体" w:hint="eastAsia"/>
              </w:rPr>
              <w:t>4.3.1-2</w:t>
            </w:r>
            <w:r>
              <w:rPr>
                <w:rFonts w:ascii="宋体" w:hAnsi="宋体" w:hint="eastAsia"/>
                <w:szCs w:val="21"/>
              </w:rPr>
              <w:t>中的规定</w:t>
            </w:r>
          </w:p>
        </w:tc>
        <w:tc>
          <w:tcPr>
            <w:tcW w:w="1043" w:type="dxa"/>
            <w:tcBorders>
              <w:tl2br w:val="nil"/>
              <w:tr2bl w:val="nil"/>
            </w:tcBorders>
            <w:noWrap/>
            <w:tcMar>
              <w:top w:w="12" w:type="dxa"/>
              <w:left w:w="12" w:type="dxa"/>
              <w:right w:w="12" w:type="dxa"/>
            </w:tcMar>
            <w:vAlign w:val="center"/>
          </w:tcPr>
          <w:p w14:paraId="44D47D0C"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26CDFC3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752A9EB" w14:textId="77777777" w:rsidR="0078730A" w:rsidRDefault="0078730A" w:rsidP="004A5BF8">
            <w:pPr>
              <w:spacing w:line="360" w:lineRule="auto"/>
              <w:jc w:val="center"/>
              <w:rPr>
                <w:rFonts w:ascii="宋体" w:hAnsi="宋体" w:cs="Arial"/>
                <w:color w:val="000000"/>
                <w:szCs w:val="21"/>
              </w:rPr>
            </w:pPr>
          </w:p>
        </w:tc>
      </w:tr>
      <w:tr w:rsidR="0078730A" w14:paraId="02A7AA8B"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CB11C4C"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19763FA" w14:textId="77777777" w:rsidR="0078730A" w:rsidRDefault="0078730A" w:rsidP="004A5BF8">
            <w:pPr>
              <w:widowControl/>
              <w:spacing w:line="360" w:lineRule="auto"/>
              <w:jc w:val="left"/>
              <w:textAlignment w:val="center"/>
              <w:rPr>
                <w:rFonts w:hAnsi="宋体"/>
                <w:bCs/>
                <w:szCs w:val="21"/>
              </w:rPr>
            </w:pPr>
            <w:r>
              <w:rPr>
                <w:rFonts w:hAnsi="宋体" w:hint="eastAsia"/>
                <w:bCs/>
                <w:szCs w:val="21"/>
              </w:rPr>
              <w:t>电源线电流不应超过允许载流量</w:t>
            </w:r>
          </w:p>
        </w:tc>
        <w:tc>
          <w:tcPr>
            <w:tcW w:w="1043" w:type="dxa"/>
            <w:tcBorders>
              <w:tl2br w:val="nil"/>
              <w:tr2bl w:val="nil"/>
            </w:tcBorders>
            <w:noWrap/>
            <w:tcMar>
              <w:top w:w="12" w:type="dxa"/>
              <w:left w:w="12" w:type="dxa"/>
              <w:right w:w="12" w:type="dxa"/>
            </w:tcMar>
            <w:vAlign w:val="center"/>
          </w:tcPr>
          <w:p w14:paraId="57E35BE4"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8490D3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58D23EA" w14:textId="77777777" w:rsidR="0078730A" w:rsidRDefault="0078730A" w:rsidP="004A5BF8">
            <w:pPr>
              <w:spacing w:line="360" w:lineRule="auto"/>
              <w:jc w:val="center"/>
              <w:rPr>
                <w:rFonts w:ascii="宋体" w:hAnsi="宋体" w:cs="Arial"/>
                <w:color w:val="000000"/>
                <w:szCs w:val="21"/>
              </w:rPr>
            </w:pPr>
          </w:p>
        </w:tc>
      </w:tr>
      <w:tr w:rsidR="0078730A" w14:paraId="23BED093"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75464480" w14:textId="77777777" w:rsidR="0078730A" w:rsidRDefault="0078730A" w:rsidP="004A5BF8">
            <w:pPr>
              <w:widowControl/>
              <w:spacing w:line="360" w:lineRule="auto"/>
              <w:jc w:val="center"/>
              <w:textAlignment w:val="center"/>
              <w:rPr>
                <w:rFonts w:ascii="宋体" w:eastAsia="宋体" w:hAnsi="宋体" w:cs="Arial"/>
                <w:color w:val="000000"/>
                <w:szCs w:val="21"/>
              </w:rPr>
            </w:pPr>
            <w:r>
              <w:rPr>
                <w:rStyle w:val="font141"/>
                <w:rFonts w:ascii="Segoe UI Emoji" w:hAnsi="Segoe UI Emoji" w:cs="Segoe UI Emoji" w:hint="eastAsia"/>
                <w:lang w:bidi="ar"/>
              </w:rPr>
              <w:t>5.4</w:t>
            </w:r>
            <w:r>
              <w:rPr>
                <w:rStyle w:val="font141"/>
                <w:rFonts w:ascii="Segoe UI Emoji" w:hAnsi="Segoe UI Emoji" w:cs="Segoe UI Emoji" w:hint="eastAsia"/>
                <w:lang w:bidi="ar"/>
              </w:rPr>
              <w:t>、空调器具</w:t>
            </w:r>
          </w:p>
        </w:tc>
      </w:tr>
      <w:tr w:rsidR="0078730A" w14:paraId="723202B8"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6A545B5C"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4141CEF5"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14AD747C"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5D5A669A"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701F0C91"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76D567B8"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039F4A5A"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tc>
        <w:tc>
          <w:tcPr>
            <w:tcW w:w="6408" w:type="dxa"/>
            <w:tcBorders>
              <w:tl2br w:val="nil"/>
              <w:tr2bl w:val="nil"/>
            </w:tcBorders>
            <w:tcMar>
              <w:top w:w="12" w:type="dxa"/>
              <w:left w:w="12" w:type="dxa"/>
              <w:right w:w="12" w:type="dxa"/>
            </w:tcMar>
            <w:vAlign w:val="center"/>
          </w:tcPr>
          <w:p w14:paraId="10F41BC4"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空调器应单独供电，电源线应设置短路、过载保护，其电源插座的容量应同插头的容量匹配</w:t>
            </w:r>
          </w:p>
        </w:tc>
        <w:tc>
          <w:tcPr>
            <w:tcW w:w="1043" w:type="dxa"/>
            <w:tcBorders>
              <w:tl2br w:val="nil"/>
              <w:tr2bl w:val="nil"/>
            </w:tcBorders>
            <w:noWrap/>
            <w:tcMar>
              <w:top w:w="12" w:type="dxa"/>
              <w:left w:w="12" w:type="dxa"/>
              <w:right w:w="12" w:type="dxa"/>
            </w:tcMar>
            <w:vAlign w:val="center"/>
          </w:tcPr>
          <w:p w14:paraId="7FD9E319"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64EA3F6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990107E" w14:textId="77777777" w:rsidR="0078730A" w:rsidRDefault="0078730A" w:rsidP="004A5BF8">
            <w:pPr>
              <w:spacing w:line="360" w:lineRule="auto"/>
              <w:jc w:val="center"/>
              <w:rPr>
                <w:rFonts w:ascii="宋体" w:hAnsi="宋体" w:cs="Arial"/>
                <w:color w:val="000000"/>
                <w:szCs w:val="21"/>
              </w:rPr>
            </w:pPr>
          </w:p>
        </w:tc>
      </w:tr>
      <w:tr w:rsidR="0078730A" w14:paraId="2AC7D82B"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3F8F5A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0F4F298"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分体式空调穿墙管路应选择不燃或难燃材料套管保护，室内机体接触点板处接线牢固、整齐、正确</w:t>
            </w:r>
          </w:p>
        </w:tc>
        <w:tc>
          <w:tcPr>
            <w:tcW w:w="1043" w:type="dxa"/>
            <w:tcBorders>
              <w:tl2br w:val="nil"/>
              <w:tr2bl w:val="nil"/>
            </w:tcBorders>
            <w:noWrap/>
            <w:tcMar>
              <w:top w:w="12" w:type="dxa"/>
              <w:left w:w="12" w:type="dxa"/>
              <w:right w:w="12" w:type="dxa"/>
            </w:tcMar>
            <w:vAlign w:val="center"/>
          </w:tcPr>
          <w:p w14:paraId="400B6C7D"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114DC4E4"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6F870B42" w14:textId="77777777" w:rsidR="0078730A" w:rsidRDefault="0078730A" w:rsidP="004A5BF8">
            <w:pPr>
              <w:spacing w:line="360" w:lineRule="auto"/>
              <w:jc w:val="center"/>
              <w:rPr>
                <w:rFonts w:ascii="宋体" w:hAnsi="宋体" w:cs="Arial"/>
                <w:color w:val="000000"/>
                <w:szCs w:val="21"/>
              </w:rPr>
            </w:pPr>
          </w:p>
        </w:tc>
      </w:tr>
      <w:tr w:rsidR="0078730A" w14:paraId="43E9411C"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FBCA065"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2621411"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空调器具压缩机、风扇电机应无异常声响，空调内无火花电弧放电现象</w:t>
            </w:r>
          </w:p>
        </w:tc>
        <w:tc>
          <w:tcPr>
            <w:tcW w:w="1043" w:type="dxa"/>
            <w:tcBorders>
              <w:tl2br w:val="nil"/>
              <w:tr2bl w:val="nil"/>
            </w:tcBorders>
            <w:noWrap/>
            <w:tcMar>
              <w:top w:w="12" w:type="dxa"/>
              <w:left w:w="12" w:type="dxa"/>
              <w:right w:w="12" w:type="dxa"/>
            </w:tcMar>
            <w:vAlign w:val="center"/>
          </w:tcPr>
          <w:p w14:paraId="57A88DB1"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8509E0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7CAA358" w14:textId="77777777" w:rsidR="0078730A" w:rsidRDefault="0078730A" w:rsidP="004A5BF8">
            <w:pPr>
              <w:spacing w:line="360" w:lineRule="auto"/>
              <w:jc w:val="center"/>
              <w:rPr>
                <w:rFonts w:ascii="宋体" w:hAnsi="宋体" w:cs="Arial"/>
                <w:color w:val="000000"/>
                <w:szCs w:val="21"/>
              </w:rPr>
            </w:pPr>
          </w:p>
        </w:tc>
      </w:tr>
      <w:tr w:rsidR="0078730A" w14:paraId="5E208D3A"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673965A"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B5BE9F6" w14:textId="77777777" w:rsidR="0078730A" w:rsidRDefault="0078730A" w:rsidP="004A5BF8">
            <w:pPr>
              <w:widowControl/>
              <w:spacing w:line="360" w:lineRule="auto"/>
              <w:jc w:val="left"/>
              <w:textAlignment w:val="center"/>
              <w:rPr>
                <w:rFonts w:ascii="宋体" w:hAnsi="宋体" w:cs="Arial"/>
                <w:color w:val="000000"/>
                <w:szCs w:val="21"/>
              </w:rPr>
            </w:pPr>
            <w:r>
              <w:rPr>
                <w:rFonts w:hAnsi="宋体" w:hint="eastAsia"/>
                <w:bCs/>
                <w:szCs w:val="21"/>
              </w:rPr>
              <w:t>空调单独供电线路短路保护和过载保护应动作灵活可靠，无拒动现象</w:t>
            </w:r>
          </w:p>
        </w:tc>
        <w:tc>
          <w:tcPr>
            <w:tcW w:w="1043" w:type="dxa"/>
            <w:tcBorders>
              <w:tl2br w:val="nil"/>
              <w:tr2bl w:val="nil"/>
            </w:tcBorders>
            <w:noWrap/>
            <w:tcMar>
              <w:top w:w="12" w:type="dxa"/>
              <w:left w:w="12" w:type="dxa"/>
              <w:right w:w="12" w:type="dxa"/>
            </w:tcMar>
            <w:vAlign w:val="center"/>
          </w:tcPr>
          <w:p w14:paraId="102B7875"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EB8DE2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45300444" w14:textId="77777777" w:rsidR="0078730A" w:rsidRDefault="0078730A" w:rsidP="004A5BF8">
            <w:pPr>
              <w:spacing w:line="360" w:lineRule="auto"/>
              <w:jc w:val="center"/>
              <w:rPr>
                <w:rFonts w:ascii="宋体" w:hAnsi="宋体" w:cs="Arial"/>
                <w:color w:val="000000"/>
                <w:szCs w:val="21"/>
              </w:rPr>
            </w:pPr>
          </w:p>
        </w:tc>
      </w:tr>
      <w:tr w:rsidR="0078730A" w14:paraId="01EA7219" w14:textId="77777777" w:rsidTr="004A5BF8">
        <w:trPr>
          <w:trHeight w:val="567"/>
          <w:jc w:val="center"/>
        </w:trPr>
        <w:tc>
          <w:tcPr>
            <w:tcW w:w="732" w:type="dxa"/>
            <w:tcBorders>
              <w:tl2br w:val="nil"/>
              <w:tr2bl w:val="nil"/>
            </w:tcBorders>
            <w:tcMar>
              <w:top w:w="12" w:type="dxa"/>
              <w:left w:w="12" w:type="dxa"/>
              <w:right w:w="12" w:type="dxa"/>
            </w:tcMar>
            <w:vAlign w:val="center"/>
          </w:tcPr>
          <w:p w14:paraId="21D6D2D2"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49629995" w14:textId="77777777" w:rsidR="0078730A" w:rsidRDefault="0078730A" w:rsidP="004A5BF8">
            <w:pPr>
              <w:widowControl/>
              <w:spacing w:line="360" w:lineRule="auto"/>
              <w:jc w:val="left"/>
              <w:textAlignment w:val="center"/>
              <w:rPr>
                <w:rFonts w:ascii="宋体" w:eastAsia="宋体" w:hAnsi="宋体" w:cs="Arial"/>
                <w:color w:val="000000"/>
                <w:szCs w:val="21"/>
              </w:rPr>
            </w:pPr>
            <w:r>
              <w:rPr>
                <w:rFonts w:hAnsi="宋体" w:hint="eastAsia"/>
              </w:rPr>
              <w:t>空调电源线插头和插座接触良好，</w:t>
            </w:r>
            <w:r>
              <w:rPr>
                <w:rFonts w:ascii="宋体" w:hAnsi="宋体" w:hint="eastAsia"/>
                <w:szCs w:val="21"/>
              </w:rPr>
              <w:t>允许温升值不应大于表</w:t>
            </w:r>
            <w:r>
              <w:rPr>
                <w:rFonts w:ascii="宋体" w:hAnsi="宋体" w:cs="黑体" w:hint="eastAsia"/>
              </w:rPr>
              <w:t>4.3.1-1</w:t>
            </w:r>
            <w:r>
              <w:rPr>
                <w:rFonts w:ascii="宋体" w:hAnsi="宋体" w:hint="eastAsia"/>
                <w:szCs w:val="21"/>
              </w:rPr>
              <w:t>和表</w:t>
            </w:r>
            <w:r>
              <w:rPr>
                <w:rFonts w:ascii="宋体" w:hAnsi="宋体" w:cs="黑体" w:hint="eastAsia"/>
              </w:rPr>
              <w:t>4.3.1-2</w:t>
            </w:r>
            <w:r>
              <w:rPr>
                <w:rFonts w:ascii="宋体" w:hAnsi="宋体" w:hint="eastAsia"/>
                <w:szCs w:val="21"/>
              </w:rPr>
              <w:t>中的规定</w:t>
            </w:r>
          </w:p>
        </w:tc>
        <w:tc>
          <w:tcPr>
            <w:tcW w:w="1043" w:type="dxa"/>
            <w:tcBorders>
              <w:tl2br w:val="nil"/>
              <w:tr2bl w:val="nil"/>
            </w:tcBorders>
            <w:noWrap/>
            <w:tcMar>
              <w:top w:w="12" w:type="dxa"/>
              <w:left w:w="12" w:type="dxa"/>
              <w:right w:w="12" w:type="dxa"/>
            </w:tcMar>
            <w:vAlign w:val="center"/>
          </w:tcPr>
          <w:p w14:paraId="66AAB40E"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DCA6F80"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A24695A" w14:textId="77777777" w:rsidR="0078730A" w:rsidRDefault="0078730A" w:rsidP="004A5BF8">
            <w:pPr>
              <w:spacing w:line="360" w:lineRule="auto"/>
              <w:jc w:val="center"/>
              <w:rPr>
                <w:rFonts w:ascii="宋体" w:hAnsi="宋体" w:cs="Arial"/>
                <w:color w:val="000000"/>
                <w:szCs w:val="21"/>
              </w:rPr>
            </w:pPr>
          </w:p>
        </w:tc>
      </w:tr>
      <w:tr w:rsidR="0078730A" w14:paraId="05B29239" w14:textId="77777777" w:rsidTr="004A5BF8">
        <w:trPr>
          <w:trHeight w:val="567"/>
          <w:jc w:val="center"/>
        </w:trPr>
        <w:tc>
          <w:tcPr>
            <w:tcW w:w="9822" w:type="dxa"/>
            <w:gridSpan w:val="5"/>
            <w:tcBorders>
              <w:tl2br w:val="nil"/>
              <w:tr2bl w:val="nil"/>
            </w:tcBorders>
            <w:noWrap/>
            <w:tcMar>
              <w:top w:w="12" w:type="dxa"/>
              <w:left w:w="12" w:type="dxa"/>
              <w:right w:w="12" w:type="dxa"/>
            </w:tcMar>
            <w:vAlign w:val="center"/>
          </w:tcPr>
          <w:p w14:paraId="1A27D8BD" w14:textId="77777777" w:rsidR="0078730A" w:rsidRDefault="0078730A" w:rsidP="004A5BF8">
            <w:pPr>
              <w:widowControl/>
              <w:spacing w:line="360" w:lineRule="auto"/>
              <w:jc w:val="center"/>
              <w:textAlignment w:val="center"/>
              <w:rPr>
                <w:rFonts w:ascii="宋体" w:eastAsia="宋体" w:hAnsi="宋体" w:cs="Arial"/>
                <w:color w:val="000000"/>
                <w:szCs w:val="21"/>
              </w:rPr>
            </w:pPr>
            <w:r>
              <w:rPr>
                <w:rStyle w:val="font141"/>
                <w:rFonts w:ascii="Segoe UI Emoji" w:hAnsi="Segoe UI Emoji" w:cs="Segoe UI Emoji" w:hint="eastAsia"/>
                <w:lang w:bidi="ar"/>
              </w:rPr>
              <w:t>六、临时性用电场所</w:t>
            </w:r>
          </w:p>
        </w:tc>
      </w:tr>
      <w:tr w:rsidR="0078730A" w14:paraId="59482F56" w14:textId="77777777" w:rsidTr="004A5BF8">
        <w:trPr>
          <w:trHeight w:val="567"/>
          <w:jc w:val="center"/>
        </w:trPr>
        <w:tc>
          <w:tcPr>
            <w:tcW w:w="732" w:type="dxa"/>
            <w:tcBorders>
              <w:tl2br w:val="nil"/>
              <w:tr2bl w:val="nil"/>
            </w:tcBorders>
            <w:shd w:val="clear" w:color="auto" w:fill="D9D9D9"/>
            <w:noWrap/>
            <w:tcMar>
              <w:top w:w="12" w:type="dxa"/>
              <w:left w:w="12" w:type="dxa"/>
              <w:right w:w="12" w:type="dxa"/>
            </w:tcMar>
            <w:vAlign w:val="center"/>
          </w:tcPr>
          <w:p w14:paraId="2EA04ABB"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类别</w:t>
            </w:r>
          </w:p>
        </w:tc>
        <w:tc>
          <w:tcPr>
            <w:tcW w:w="6408" w:type="dxa"/>
            <w:tcBorders>
              <w:tl2br w:val="nil"/>
              <w:tr2bl w:val="nil"/>
            </w:tcBorders>
            <w:shd w:val="clear" w:color="auto" w:fill="D9D9D9"/>
            <w:tcMar>
              <w:top w:w="12" w:type="dxa"/>
              <w:left w:w="12" w:type="dxa"/>
              <w:right w:w="12" w:type="dxa"/>
            </w:tcMar>
            <w:vAlign w:val="center"/>
          </w:tcPr>
          <w:p w14:paraId="565FC059"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检测依据条款</w:t>
            </w:r>
          </w:p>
        </w:tc>
        <w:tc>
          <w:tcPr>
            <w:tcW w:w="1043" w:type="dxa"/>
            <w:tcBorders>
              <w:tl2br w:val="nil"/>
              <w:tr2bl w:val="nil"/>
            </w:tcBorders>
            <w:shd w:val="clear" w:color="auto" w:fill="D9D9D9"/>
            <w:noWrap/>
            <w:tcMar>
              <w:top w:w="12" w:type="dxa"/>
              <w:left w:w="12" w:type="dxa"/>
              <w:right w:w="12" w:type="dxa"/>
            </w:tcMar>
            <w:vAlign w:val="center"/>
          </w:tcPr>
          <w:p w14:paraId="3262FD0F"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隐患等级</w:t>
            </w:r>
          </w:p>
        </w:tc>
        <w:tc>
          <w:tcPr>
            <w:tcW w:w="943" w:type="dxa"/>
            <w:tcBorders>
              <w:tl2br w:val="nil"/>
              <w:tr2bl w:val="nil"/>
            </w:tcBorders>
            <w:shd w:val="clear" w:color="auto" w:fill="D9D9D9"/>
            <w:noWrap/>
            <w:tcMar>
              <w:top w:w="12" w:type="dxa"/>
              <w:left w:w="12" w:type="dxa"/>
              <w:right w:w="12" w:type="dxa"/>
            </w:tcMar>
            <w:vAlign w:val="center"/>
          </w:tcPr>
          <w:p w14:paraId="1A93036A"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检测结果</w:t>
            </w:r>
          </w:p>
        </w:tc>
        <w:tc>
          <w:tcPr>
            <w:tcW w:w="696" w:type="dxa"/>
            <w:tcBorders>
              <w:tl2br w:val="nil"/>
              <w:tr2bl w:val="nil"/>
            </w:tcBorders>
            <w:shd w:val="clear" w:color="auto" w:fill="D9D9D9"/>
            <w:noWrap/>
            <w:tcMar>
              <w:top w:w="12" w:type="dxa"/>
              <w:left w:w="12" w:type="dxa"/>
              <w:right w:w="12" w:type="dxa"/>
            </w:tcMar>
            <w:vAlign w:val="center"/>
          </w:tcPr>
          <w:p w14:paraId="14F6C09E"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备注</w:t>
            </w:r>
          </w:p>
        </w:tc>
      </w:tr>
      <w:tr w:rsidR="0078730A" w14:paraId="5C0DB047" w14:textId="77777777" w:rsidTr="004A5BF8">
        <w:trPr>
          <w:trHeight w:val="567"/>
          <w:jc w:val="center"/>
        </w:trPr>
        <w:tc>
          <w:tcPr>
            <w:tcW w:w="732" w:type="dxa"/>
            <w:vMerge w:val="restart"/>
            <w:tcBorders>
              <w:tl2br w:val="nil"/>
              <w:tr2bl w:val="nil"/>
            </w:tcBorders>
            <w:tcMar>
              <w:top w:w="12" w:type="dxa"/>
              <w:left w:w="12" w:type="dxa"/>
              <w:right w:w="12" w:type="dxa"/>
            </w:tcMar>
            <w:vAlign w:val="center"/>
          </w:tcPr>
          <w:p w14:paraId="414CCA16" w14:textId="77777777" w:rsidR="0078730A" w:rsidRDefault="0078730A" w:rsidP="004A5BF8">
            <w:pPr>
              <w:widowControl/>
              <w:spacing w:line="360" w:lineRule="auto"/>
              <w:jc w:val="center"/>
              <w:textAlignment w:val="center"/>
              <w:rPr>
                <w:rStyle w:val="font11"/>
                <w:rFonts w:ascii="宋体" w:eastAsia="宋体" w:hAnsi="宋体"/>
                <w:szCs w:val="21"/>
                <w:lang w:bidi="ar"/>
              </w:rPr>
            </w:pPr>
            <w:r>
              <w:rPr>
                <w:rStyle w:val="font11"/>
                <w:rFonts w:ascii="宋体" w:eastAsia="宋体" w:hAnsi="宋体"/>
                <w:szCs w:val="21"/>
                <w:lang w:bidi="ar"/>
              </w:rPr>
              <w:t>直</w:t>
            </w:r>
            <w:r>
              <w:rPr>
                <w:rStyle w:val="font112"/>
                <w:rFonts w:hAnsi="宋体" w:cs="宋体"/>
                <w:szCs w:val="21"/>
                <w:lang w:bidi="ar"/>
              </w:rPr>
              <w:br/>
            </w:r>
            <w:r>
              <w:rPr>
                <w:rStyle w:val="font11"/>
                <w:rFonts w:ascii="宋体" w:eastAsia="宋体" w:hAnsi="宋体"/>
                <w:szCs w:val="21"/>
                <w:lang w:bidi="ar"/>
              </w:rPr>
              <w:t>观</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查</w:t>
            </w:r>
          </w:p>
          <w:p w14:paraId="39F191A6" w14:textId="77777777" w:rsidR="0078730A" w:rsidRDefault="0078730A" w:rsidP="004A5BF8">
            <w:pPr>
              <w:spacing w:line="360" w:lineRule="auto"/>
              <w:jc w:val="center"/>
              <w:rPr>
                <w:rFonts w:ascii="宋体" w:hAnsi="宋体" w:cs="Arial"/>
                <w:color w:val="000000"/>
                <w:szCs w:val="21"/>
              </w:rPr>
            </w:pPr>
          </w:p>
          <w:p w14:paraId="036D571D"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4B3A3CB"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eastAsia="宋体" w:hAnsi="宋体" w:cs="宋体" w:hint="eastAsia"/>
                <w:color w:val="333333"/>
                <w:szCs w:val="21"/>
              </w:rPr>
              <w:t>临时性用电场所应</w:t>
            </w:r>
            <w:r>
              <w:rPr>
                <w:rFonts w:ascii="宋体" w:eastAsia="宋体" w:hAnsi="宋体" w:cs="宋体" w:hint="eastAsia"/>
              </w:rPr>
              <w:t>按照JGJ46-2005 《施工现场临时用电安全技术规范》进行设计和布置</w:t>
            </w:r>
          </w:p>
        </w:tc>
        <w:tc>
          <w:tcPr>
            <w:tcW w:w="1043" w:type="dxa"/>
            <w:tcBorders>
              <w:tl2br w:val="nil"/>
              <w:tr2bl w:val="nil"/>
            </w:tcBorders>
            <w:noWrap/>
            <w:tcMar>
              <w:top w:w="12" w:type="dxa"/>
              <w:left w:w="12" w:type="dxa"/>
              <w:right w:w="12" w:type="dxa"/>
            </w:tcMar>
            <w:vAlign w:val="center"/>
          </w:tcPr>
          <w:p w14:paraId="4A9F5553"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5D991BE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5D15DF0" w14:textId="77777777" w:rsidR="0078730A" w:rsidRDefault="0078730A" w:rsidP="004A5BF8">
            <w:pPr>
              <w:spacing w:line="360" w:lineRule="auto"/>
              <w:jc w:val="center"/>
              <w:rPr>
                <w:rFonts w:ascii="宋体" w:hAnsi="宋体" w:cs="Arial"/>
                <w:color w:val="000000"/>
                <w:szCs w:val="21"/>
              </w:rPr>
            </w:pPr>
          </w:p>
        </w:tc>
      </w:tr>
      <w:tr w:rsidR="0078730A" w14:paraId="1B02B0CE"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143089CF"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52380E6"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eastAsia="宋体" w:hAnsi="宋体" w:cs="宋体" w:hint="eastAsia"/>
                <w:szCs w:val="21"/>
              </w:rPr>
              <w:t>架空线严禁架设在树木、脚手架及其他设施上</w:t>
            </w:r>
          </w:p>
        </w:tc>
        <w:tc>
          <w:tcPr>
            <w:tcW w:w="1043" w:type="dxa"/>
            <w:tcBorders>
              <w:tl2br w:val="nil"/>
              <w:tr2bl w:val="nil"/>
            </w:tcBorders>
            <w:noWrap/>
            <w:tcMar>
              <w:top w:w="12" w:type="dxa"/>
              <w:left w:w="12" w:type="dxa"/>
              <w:right w:w="12" w:type="dxa"/>
            </w:tcMar>
            <w:vAlign w:val="center"/>
          </w:tcPr>
          <w:p w14:paraId="5E14C1F5"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Ⅱ级</w:t>
            </w:r>
          </w:p>
        </w:tc>
        <w:tc>
          <w:tcPr>
            <w:tcW w:w="943" w:type="dxa"/>
            <w:tcBorders>
              <w:tl2br w:val="nil"/>
              <w:tr2bl w:val="nil"/>
            </w:tcBorders>
            <w:noWrap/>
            <w:tcMar>
              <w:top w:w="12" w:type="dxa"/>
              <w:left w:w="12" w:type="dxa"/>
              <w:right w:w="12" w:type="dxa"/>
            </w:tcMar>
            <w:vAlign w:val="center"/>
          </w:tcPr>
          <w:p w14:paraId="5D61BC01"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97650B4" w14:textId="77777777" w:rsidR="0078730A" w:rsidRDefault="0078730A" w:rsidP="004A5BF8">
            <w:pPr>
              <w:spacing w:line="360" w:lineRule="auto"/>
              <w:jc w:val="center"/>
              <w:rPr>
                <w:rFonts w:ascii="宋体" w:hAnsi="宋体" w:cs="Arial"/>
                <w:color w:val="000000"/>
                <w:szCs w:val="21"/>
              </w:rPr>
            </w:pPr>
          </w:p>
        </w:tc>
      </w:tr>
      <w:tr w:rsidR="0078730A" w14:paraId="161B767D"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1459724"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75C424C7"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eastAsia="宋体" w:hAnsi="宋体" w:cs="宋体" w:hint="eastAsia"/>
                <w:szCs w:val="21"/>
              </w:rPr>
              <w:t>严禁采用移动式插排级联的方式布线</w:t>
            </w:r>
          </w:p>
        </w:tc>
        <w:tc>
          <w:tcPr>
            <w:tcW w:w="1043" w:type="dxa"/>
            <w:tcBorders>
              <w:tl2br w:val="nil"/>
              <w:tr2bl w:val="nil"/>
            </w:tcBorders>
            <w:noWrap/>
            <w:tcMar>
              <w:top w:w="12" w:type="dxa"/>
              <w:left w:w="12" w:type="dxa"/>
              <w:right w:w="12" w:type="dxa"/>
            </w:tcMar>
            <w:vAlign w:val="center"/>
          </w:tcPr>
          <w:p w14:paraId="00C3EB4B"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77265F9B"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162EA277" w14:textId="77777777" w:rsidR="0078730A" w:rsidRDefault="0078730A" w:rsidP="004A5BF8">
            <w:pPr>
              <w:spacing w:line="360" w:lineRule="auto"/>
              <w:jc w:val="center"/>
              <w:rPr>
                <w:rFonts w:ascii="宋体" w:hAnsi="宋体" w:cs="Arial"/>
                <w:color w:val="000000"/>
                <w:szCs w:val="21"/>
              </w:rPr>
            </w:pPr>
          </w:p>
        </w:tc>
      </w:tr>
      <w:tr w:rsidR="0078730A" w14:paraId="0621E4B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69D6949"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FDCE11F"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eastAsia="宋体" w:hAnsi="宋体" w:cs="宋体" w:hint="eastAsia"/>
                <w:szCs w:val="21"/>
              </w:rPr>
              <w:t>电气设备现场周围不应存放可燃物、污源和腐蚀介质</w:t>
            </w:r>
          </w:p>
        </w:tc>
        <w:tc>
          <w:tcPr>
            <w:tcW w:w="1043" w:type="dxa"/>
            <w:tcBorders>
              <w:tl2br w:val="nil"/>
              <w:tr2bl w:val="nil"/>
            </w:tcBorders>
            <w:noWrap/>
            <w:tcMar>
              <w:top w:w="12" w:type="dxa"/>
              <w:left w:w="12" w:type="dxa"/>
              <w:right w:w="12" w:type="dxa"/>
            </w:tcMar>
            <w:vAlign w:val="center"/>
          </w:tcPr>
          <w:p w14:paraId="67B546AA"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064D0E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26AE41E0" w14:textId="77777777" w:rsidR="0078730A" w:rsidRDefault="0078730A" w:rsidP="004A5BF8">
            <w:pPr>
              <w:spacing w:line="360" w:lineRule="auto"/>
              <w:jc w:val="center"/>
              <w:rPr>
                <w:rFonts w:ascii="宋体" w:hAnsi="宋体" w:cs="Arial"/>
                <w:color w:val="000000"/>
                <w:szCs w:val="21"/>
              </w:rPr>
            </w:pPr>
          </w:p>
        </w:tc>
      </w:tr>
      <w:tr w:rsidR="0078730A" w14:paraId="1FF9BC68"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D4F74F4"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C468AE2" w14:textId="77777777" w:rsidR="0078730A" w:rsidRDefault="0078730A" w:rsidP="004A5BF8">
            <w:pPr>
              <w:widowControl/>
              <w:spacing w:line="360" w:lineRule="auto"/>
              <w:jc w:val="left"/>
              <w:textAlignment w:val="center"/>
              <w:rPr>
                <w:rFonts w:ascii="宋体" w:hAnsi="宋体" w:cs="Arial"/>
                <w:color w:val="000000"/>
                <w:szCs w:val="21"/>
              </w:rPr>
            </w:pPr>
            <w:r>
              <w:rPr>
                <w:rFonts w:ascii="宋体" w:eastAsia="宋体" w:hAnsi="宋体" w:cs="宋体" w:hint="eastAsia"/>
                <w:color w:val="333333"/>
                <w:szCs w:val="21"/>
              </w:rPr>
              <w:t>临时性电气装置安装应牢固可靠，并应悬挂“临时用电”标志牌</w:t>
            </w:r>
          </w:p>
        </w:tc>
        <w:tc>
          <w:tcPr>
            <w:tcW w:w="1043" w:type="dxa"/>
            <w:tcBorders>
              <w:tl2br w:val="nil"/>
              <w:tr2bl w:val="nil"/>
            </w:tcBorders>
            <w:noWrap/>
            <w:tcMar>
              <w:top w:w="12" w:type="dxa"/>
              <w:left w:w="12" w:type="dxa"/>
              <w:right w:w="12" w:type="dxa"/>
            </w:tcMar>
            <w:vAlign w:val="center"/>
          </w:tcPr>
          <w:p w14:paraId="494ADC90"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7FC5FB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7F01246" w14:textId="77777777" w:rsidR="0078730A" w:rsidRDefault="0078730A" w:rsidP="004A5BF8">
            <w:pPr>
              <w:spacing w:line="360" w:lineRule="auto"/>
              <w:jc w:val="center"/>
              <w:rPr>
                <w:rFonts w:ascii="宋体" w:hAnsi="宋体" w:cs="Arial"/>
                <w:color w:val="000000"/>
                <w:szCs w:val="21"/>
              </w:rPr>
            </w:pPr>
          </w:p>
        </w:tc>
      </w:tr>
      <w:tr w:rsidR="0078730A" w14:paraId="4B39CBFE"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4ABDA55E"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687DDAD7" w14:textId="77777777" w:rsidR="0078730A" w:rsidRDefault="0078730A" w:rsidP="004A5BF8">
            <w:pPr>
              <w:widowControl/>
              <w:spacing w:line="360" w:lineRule="auto"/>
              <w:jc w:val="left"/>
              <w:textAlignment w:val="center"/>
              <w:rPr>
                <w:rFonts w:ascii="宋体" w:eastAsia="宋体" w:hAnsi="宋体" w:cs="宋体"/>
                <w:color w:val="333333"/>
                <w:szCs w:val="21"/>
              </w:rPr>
            </w:pPr>
            <w:r>
              <w:rPr>
                <w:rFonts w:ascii="宋体" w:eastAsia="宋体" w:hAnsi="宋体" w:cs="宋体" w:hint="eastAsia"/>
                <w:color w:val="333333"/>
                <w:szCs w:val="21"/>
              </w:rPr>
              <w:t>移动电器设备的金属外壳应具备可靠接地，电源线应用完好的绝缘电线，严禁使用破损的电线和合格的电器设备</w:t>
            </w:r>
          </w:p>
        </w:tc>
        <w:tc>
          <w:tcPr>
            <w:tcW w:w="1043" w:type="dxa"/>
            <w:tcBorders>
              <w:tl2br w:val="nil"/>
              <w:tr2bl w:val="nil"/>
            </w:tcBorders>
            <w:noWrap/>
            <w:tcMar>
              <w:top w:w="12" w:type="dxa"/>
              <w:left w:w="12" w:type="dxa"/>
              <w:right w:w="12" w:type="dxa"/>
            </w:tcMar>
            <w:vAlign w:val="center"/>
          </w:tcPr>
          <w:p w14:paraId="3F416630"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AFA117C"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67D97E9" w14:textId="77777777" w:rsidR="0078730A" w:rsidRDefault="0078730A" w:rsidP="004A5BF8">
            <w:pPr>
              <w:spacing w:line="360" w:lineRule="auto"/>
              <w:jc w:val="center"/>
              <w:rPr>
                <w:rFonts w:ascii="宋体" w:hAnsi="宋体" w:cs="Arial"/>
                <w:color w:val="000000"/>
                <w:szCs w:val="21"/>
              </w:rPr>
            </w:pPr>
          </w:p>
        </w:tc>
      </w:tr>
      <w:tr w:rsidR="0078730A" w14:paraId="1E717672"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3539CFA"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39B9E429" w14:textId="77777777" w:rsidR="0078730A" w:rsidRDefault="0078730A" w:rsidP="004A5BF8">
            <w:pPr>
              <w:widowControl/>
              <w:spacing w:line="360" w:lineRule="auto"/>
              <w:jc w:val="left"/>
              <w:textAlignment w:val="center"/>
              <w:rPr>
                <w:rFonts w:ascii="宋体" w:eastAsia="宋体" w:hAnsi="宋体" w:cs="宋体"/>
                <w:color w:val="333333"/>
                <w:szCs w:val="21"/>
              </w:rPr>
            </w:pPr>
            <w:r>
              <w:rPr>
                <w:rFonts w:ascii="宋体" w:eastAsia="宋体" w:hAnsi="宋体" w:cs="宋体" w:hint="eastAsia"/>
                <w:szCs w:val="21"/>
              </w:rPr>
              <w:t>电</w:t>
            </w:r>
            <w:r>
              <w:rPr>
                <w:rFonts w:ascii="宋体" w:eastAsia="宋体" w:hAnsi="宋体" w:cs="宋体" w:hint="eastAsia"/>
                <w:color w:val="333333"/>
                <w:szCs w:val="21"/>
              </w:rPr>
              <w:t>气设备设置场所应能避免物体打击和机械损伤，会则应做防护处置</w:t>
            </w:r>
          </w:p>
        </w:tc>
        <w:tc>
          <w:tcPr>
            <w:tcW w:w="1043" w:type="dxa"/>
            <w:tcBorders>
              <w:tl2br w:val="nil"/>
              <w:tr2bl w:val="nil"/>
            </w:tcBorders>
            <w:noWrap/>
            <w:tcMar>
              <w:top w:w="12" w:type="dxa"/>
              <w:left w:w="12" w:type="dxa"/>
              <w:right w:w="12" w:type="dxa"/>
            </w:tcMar>
            <w:vAlign w:val="center"/>
          </w:tcPr>
          <w:p w14:paraId="2B72BB5C"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B8A8752"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3C7638E5" w14:textId="77777777" w:rsidR="0078730A" w:rsidRDefault="0078730A" w:rsidP="004A5BF8">
            <w:pPr>
              <w:spacing w:line="360" w:lineRule="auto"/>
              <w:jc w:val="center"/>
              <w:rPr>
                <w:rFonts w:ascii="宋体" w:hAnsi="宋体" w:cs="Arial"/>
                <w:color w:val="000000"/>
                <w:szCs w:val="21"/>
              </w:rPr>
            </w:pPr>
          </w:p>
        </w:tc>
      </w:tr>
      <w:tr w:rsidR="0078730A" w14:paraId="4B5A3696"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01D9B14F"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1773D887" w14:textId="77777777" w:rsidR="0078730A" w:rsidRDefault="0078730A" w:rsidP="004A5BF8">
            <w:pPr>
              <w:widowControl/>
              <w:spacing w:line="360" w:lineRule="auto"/>
              <w:jc w:val="left"/>
              <w:textAlignment w:val="center"/>
              <w:rPr>
                <w:rFonts w:ascii="宋体" w:eastAsia="宋体" w:hAnsi="宋体" w:cs="宋体"/>
                <w:color w:val="333333"/>
                <w:szCs w:val="21"/>
              </w:rPr>
            </w:pPr>
            <w:r>
              <w:rPr>
                <w:rFonts w:ascii="宋体" w:eastAsia="宋体" w:hAnsi="宋体" w:cs="宋体" w:hint="eastAsia"/>
                <w:color w:val="333333"/>
                <w:szCs w:val="21"/>
              </w:rPr>
              <w:t>供电线路路径的选择应合理，应避开易撞、易碰、易受雨水冲刷和气</w:t>
            </w:r>
            <w:r>
              <w:rPr>
                <w:rFonts w:ascii="宋体" w:eastAsia="宋体" w:hAnsi="宋体" w:cs="宋体" w:hint="eastAsia"/>
                <w:color w:val="333333"/>
                <w:szCs w:val="21"/>
              </w:rPr>
              <w:lastRenderedPageBreak/>
              <w:t>体腐蚀的地带，并应避开</w:t>
            </w:r>
            <w:hyperlink r:id="rId11" w:tgtFrame="_blank" w:history="1">
              <w:r>
                <w:rPr>
                  <w:rFonts w:ascii="宋体" w:eastAsia="宋体" w:hAnsi="宋体" w:cs="宋体" w:hint="eastAsia"/>
                  <w:color w:val="333333"/>
                  <w:szCs w:val="21"/>
                </w:rPr>
                <w:t>热力管道</w:t>
              </w:r>
            </w:hyperlink>
            <w:r>
              <w:rPr>
                <w:rFonts w:ascii="宋体" w:eastAsia="宋体" w:hAnsi="宋体" w:cs="宋体" w:hint="eastAsia"/>
                <w:color w:val="333333"/>
                <w:szCs w:val="21"/>
              </w:rPr>
              <w:t>、河道和施工中交通频繁等场所</w:t>
            </w:r>
          </w:p>
        </w:tc>
        <w:tc>
          <w:tcPr>
            <w:tcW w:w="1043" w:type="dxa"/>
            <w:tcBorders>
              <w:tl2br w:val="nil"/>
              <w:tr2bl w:val="nil"/>
            </w:tcBorders>
            <w:noWrap/>
            <w:tcMar>
              <w:top w:w="12" w:type="dxa"/>
              <w:left w:w="12" w:type="dxa"/>
              <w:right w:w="12" w:type="dxa"/>
            </w:tcMar>
            <w:vAlign w:val="center"/>
          </w:tcPr>
          <w:p w14:paraId="524668B1"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lastRenderedPageBreak/>
              <w:t>Ⅲ级</w:t>
            </w:r>
          </w:p>
        </w:tc>
        <w:tc>
          <w:tcPr>
            <w:tcW w:w="943" w:type="dxa"/>
            <w:tcBorders>
              <w:tl2br w:val="nil"/>
              <w:tr2bl w:val="nil"/>
            </w:tcBorders>
            <w:noWrap/>
            <w:tcMar>
              <w:top w:w="12" w:type="dxa"/>
              <w:left w:w="12" w:type="dxa"/>
              <w:right w:w="12" w:type="dxa"/>
            </w:tcMar>
            <w:vAlign w:val="center"/>
          </w:tcPr>
          <w:p w14:paraId="722B413D"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072B36E" w14:textId="77777777" w:rsidR="0078730A" w:rsidRDefault="0078730A" w:rsidP="004A5BF8">
            <w:pPr>
              <w:spacing w:line="360" w:lineRule="auto"/>
              <w:jc w:val="center"/>
              <w:rPr>
                <w:rFonts w:ascii="宋体" w:hAnsi="宋体" w:cs="Arial"/>
                <w:color w:val="000000"/>
                <w:szCs w:val="21"/>
              </w:rPr>
            </w:pPr>
          </w:p>
        </w:tc>
      </w:tr>
      <w:tr w:rsidR="0078730A" w14:paraId="485D50C4"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5EECF81A"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3F6DA0F" w14:textId="77777777" w:rsidR="0078730A" w:rsidRDefault="0078730A" w:rsidP="004A5BF8">
            <w:pPr>
              <w:widowControl/>
              <w:spacing w:line="360" w:lineRule="auto"/>
              <w:jc w:val="left"/>
              <w:textAlignment w:val="center"/>
              <w:rPr>
                <w:rFonts w:ascii="宋体" w:eastAsia="宋体" w:hAnsi="宋体" w:cs="宋体"/>
                <w:color w:val="333333"/>
                <w:szCs w:val="21"/>
              </w:rPr>
            </w:pPr>
            <w:r>
              <w:rPr>
                <w:rFonts w:ascii="宋体" w:eastAsia="宋体" w:hAnsi="宋体" w:cs="宋体" w:hint="eastAsia"/>
                <w:szCs w:val="21"/>
              </w:rPr>
              <w:t>临时性用电现场电气设备的金属外壳必须与保护零线连接</w:t>
            </w:r>
          </w:p>
        </w:tc>
        <w:tc>
          <w:tcPr>
            <w:tcW w:w="1043" w:type="dxa"/>
            <w:tcBorders>
              <w:tl2br w:val="nil"/>
              <w:tr2bl w:val="nil"/>
            </w:tcBorders>
            <w:noWrap/>
            <w:tcMar>
              <w:top w:w="12" w:type="dxa"/>
              <w:left w:w="12" w:type="dxa"/>
              <w:right w:w="12" w:type="dxa"/>
            </w:tcMar>
            <w:vAlign w:val="center"/>
          </w:tcPr>
          <w:p w14:paraId="70183867"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6C38C824"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9630FAD" w14:textId="77777777" w:rsidR="0078730A" w:rsidRDefault="0078730A" w:rsidP="004A5BF8">
            <w:pPr>
              <w:spacing w:line="360" w:lineRule="auto"/>
              <w:jc w:val="center"/>
              <w:rPr>
                <w:rFonts w:ascii="宋体" w:hAnsi="宋体" w:cs="Arial"/>
                <w:color w:val="000000"/>
                <w:szCs w:val="21"/>
              </w:rPr>
            </w:pPr>
          </w:p>
        </w:tc>
      </w:tr>
      <w:tr w:rsidR="0078730A" w14:paraId="4933DA01"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3EF03EC7"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21A52E63" w14:textId="77777777" w:rsidR="0078730A" w:rsidRDefault="0078730A" w:rsidP="004A5BF8">
            <w:pPr>
              <w:widowControl/>
              <w:spacing w:line="360" w:lineRule="auto"/>
              <w:jc w:val="left"/>
              <w:textAlignment w:val="center"/>
              <w:rPr>
                <w:rFonts w:ascii="宋体" w:eastAsia="宋体" w:hAnsi="宋体" w:cs="宋体"/>
                <w:color w:val="333333"/>
                <w:szCs w:val="21"/>
              </w:rPr>
            </w:pPr>
            <w:r>
              <w:rPr>
                <w:rFonts w:ascii="宋体" w:eastAsia="宋体" w:hAnsi="宋体" w:cs="宋体" w:hint="eastAsia"/>
                <w:szCs w:val="21"/>
              </w:rPr>
              <w:t>临时性用电现场与外电线路共用同一供电系统时，电气设备的接地、接零保护应与原系统保持一致</w:t>
            </w:r>
          </w:p>
        </w:tc>
        <w:tc>
          <w:tcPr>
            <w:tcW w:w="1043" w:type="dxa"/>
            <w:tcBorders>
              <w:tl2br w:val="nil"/>
              <w:tr2bl w:val="nil"/>
            </w:tcBorders>
            <w:noWrap/>
            <w:tcMar>
              <w:top w:w="12" w:type="dxa"/>
              <w:left w:w="12" w:type="dxa"/>
              <w:right w:w="12" w:type="dxa"/>
            </w:tcMar>
            <w:vAlign w:val="center"/>
          </w:tcPr>
          <w:p w14:paraId="58F15A7D"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3E295509"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2B01C20" w14:textId="77777777" w:rsidR="0078730A" w:rsidRDefault="0078730A" w:rsidP="004A5BF8">
            <w:pPr>
              <w:spacing w:line="360" w:lineRule="auto"/>
              <w:jc w:val="center"/>
              <w:rPr>
                <w:rFonts w:ascii="宋体" w:hAnsi="宋体" w:cs="Arial"/>
                <w:color w:val="000000"/>
                <w:szCs w:val="21"/>
              </w:rPr>
            </w:pPr>
          </w:p>
        </w:tc>
      </w:tr>
      <w:tr w:rsidR="0078730A" w14:paraId="62269E58"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653F4528"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74D05D8" w14:textId="77777777" w:rsidR="0078730A" w:rsidRDefault="0078730A" w:rsidP="004A5BF8">
            <w:pPr>
              <w:widowControl/>
              <w:spacing w:line="360" w:lineRule="auto"/>
              <w:jc w:val="left"/>
              <w:textAlignment w:val="center"/>
              <w:rPr>
                <w:rFonts w:ascii="宋体" w:eastAsia="宋体" w:hAnsi="宋体" w:cs="宋体"/>
                <w:color w:val="333333"/>
                <w:szCs w:val="21"/>
              </w:rPr>
            </w:pPr>
            <w:r>
              <w:rPr>
                <w:rFonts w:ascii="宋体" w:eastAsia="宋体" w:hAnsi="宋体" w:cs="宋体" w:hint="eastAsia"/>
                <w:szCs w:val="21"/>
              </w:rPr>
              <w:t>可移动发电机组的电源必须与外电线路电源连锁，严禁并列运行</w:t>
            </w:r>
          </w:p>
        </w:tc>
        <w:tc>
          <w:tcPr>
            <w:tcW w:w="1043" w:type="dxa"/>
            <w:tcBorders>
              <w:tl2br w:val="nil"/>
              <w:tr2bl w:val="nil"/>
            </w:tcBorders>
            <w:noWrap/>
            <w:tcMar>
              <w:top w:w="12" w:type="dxa"/>
              <w:left w:w="12" w:type="dxa"/>
              <w:right w:w="12" w:type="dxa"/>
            </w:tcMar>
            <w:vAlign w:val="center"/>
          </w:tcPr>
          <w:p w14:paraId="70E60209" w14:textId="77777777" w:rsidR="0078730A" w:rsidRDefault="0078730A" w:rsidP="004A5BF8">
            <w:pPr>
              <w:widowControl/>
              <w:spacing w:line="360" w:lineRule="auto"/>
              <w:jc w:val="center"/>
              <w:textAlignment w:val="center"/>
              <w:rPr>
                <w:rFonts w:ascii="宋体" w:hAnsi="宋体" w:cs="Arial"/>
                <w:color w:val="000000"/>
                <w:kern w:val="0"/>
                <w:szCs w:val="21"/>
                <w:lang w:bidi="ar"/>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42E919EA"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03940F96" w14:textId="77777777" w:rsidR="0078730A" w:rsidRDefault="0078730A" w:rsidP="004A5BF8">
            <w:pPr>
              <w:spacing w:line="360" w:lineRule="auto"/>
              <w:jc w:val="center"/>
              <w:rPr>
                <w:rFonts w:ascii="宋体" w:hAnsi="宋体" w:cs="Arial"/>
                <w:color w:val="000000"/>
                <w:szCs w:val="21"/>
              </w:rPr>
            </w:pPr>
          </w:p>
        </w:tc>
      </w:tr>
      <w:tr w:rsidR="0078730A" w14:paraId="17FC9B77" w14:textId="77777777" w:rsidTr="004A5BF8">
        <w:trPr>
          <w:trHeight w:val="567"/>
          <w:jc w:val="center"/>
        </w:trPr>
        <w:tc>
          <w:tcPr>
            <w:tcW w:w="732" w:type="dxa"/>
            <w:vMerge/>
            <w:tcBorders>
              <w:tl2br w:val="nil"/>
              <w:tr2bl w:val="nil"/>
            </w:tcBorders>
            <w:tcMar>
              <w:top w:w="12" w:type="dxa"/>
              <w:left w:w="12" w:type="dxa"/>
              <w:right w:w="12" w:type="dxa"/>
            </w:tcMar>
            <w:vAlign w:val="center"/>
          </w:tcPr>
          <w:p w14:paraId="7E95804A" w14:textId="77777777" w:rsidR="0078730A" w:rsidRDefault="0078730A" w:rsidP="004A5BF8">
            <w:pPr>
              <w:spacing w:line="360" w:lineRule="auto"/>
              <w:jc w:val="center"/>
              <w:rPr>
                <w:rFonts w:ascii="宋体" w:hAnsi="宋体" w:cs="Arial"/>
                <w:color w:val="000000"/>
                <w:szCs w:val="21"/>
              </w:rPr>
            </w:pPr>
          </w:p>
        </w:tc>
        <w:tc>
          <w:tcPr>
            <w:tcW w:w="6408" w:type="dxa"/>
            <w:tcBorders>
              <w:tl2br w:val="nil"/>
              <w:tr2bl w:val="nil"/>
            </w:tcBorders>
            <w:tcMar>
              <w:top w:w="12" w:type="dxa"/>
              <w:left w:w="12" w:type="dxa"/>
              <w:right w:w="12" w:type="dxa"/>
            </w:tcMar>
            <w:vAlign w:val="center"/>
          </w:tcPr>
          <w:p w14:paraId="48678D6B" w14:textId="77777777" w:rsidR="0078730A" w:rsidRDefault="0078730A" w:rsidP="004A5BF8">
            <w:pPr>
              <w:widowControl/>
              <w:spacing w:line="360" w:lineRule="auto"/>
              <w:jc w:val="left"/>
              <w:textAlignment w:val="center"/>
              <w:rPr>
                <w:rFonts w:ascii="宋体" w:eastAsia="宋体" w:hAnsi="宋体" w:cs="宋体"/>
                <w:szCs w:val="21"/>
              </w:rPr>
            </w:pPr>
            <w:r>
              <w:rPr>
                <w:rFonts w:ascii="宋体" w:eastAsia="宋体" w:hAnsi="宋体" w:cs="宋体" w:hint="eastAsia"/>
              </w:rPr>
              <w:t>照明装置的选择应符合特殊场所照明器的选择条件，应按照本规程4.5.1节内容进行检测</w:t>
            </w:r>
          </w:p>
        </w:tc>
        <w:tc>
          <w:tcPr>
            <w:tcW w:w="1043" w:type="dxa"/>
            <w:tcBorders>
              <w:tl2br w:val="nil"/>
              <w:tr2bl w:val="nil"/>
            </w:tcBorders>
            <w:noWrap/>
            <w:tcMar>
              <w:top w:w="12" w:type="dxa"/>
              <w:left w:w="12" w:type="dxa"/>
              <w:right w:w="12" w:type="dxa"/>
            </w:tcMar>
            <w:vAlign w:val="center"/>
          </w:tcPr>
          <w:p w14:paraId="47A9297F" w14:textId="77777777" w:rsidR="0078730A" w:rsidRDefault="0078730A" w:rsidP="004A5BF8">
            <w:pPr>
              <w:widowControl/>
              <w:spacing w:line="360" w:lineRule="auto"/>
              <w:jc w:val="center"/>
              <w:textAlignment w:val="center"/>
              <w:rPr>
                <w:rFonts w:ascii="宋体" w:hAnsi="宋体" w:cs="Arial"/>
                <w:color w:val="000000"/>
                <w:kern w:val="0"/>
                <w:szCs w:val="21"/>
                <w:lang w:bidi="ar"/>
              </w:rPr>
            </w:pPr>
          </w:p>
        </w:tc>
        <w:tc>
          <w:tcPr>
            <w:tcW w:w="943" w:type="dxa"/>
            <w:tcBorders>
              <w:tl2br w:val="nil"/>
              <w:tr2bl w:val="nil"/>
            </w:tcBorders>
            <w:noWrap/>
            <w:tcMar>
              <w:top w:w="12" w:type="dxa"/>
              <w:left w:w="12" w:type="dxa"/>
              <w:right w:w="12" w:type="dxa"/>
            </w:tcMar>
            <w:vAlign w:val="center"/>
          </w:tcPr>
          <w:p w14:paraId="3FA9CEFE"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7076C8A7" w14:textId="77777777" w:rsidR="0078730A" w:rsidRDefault="0078730A" w:rsidP="004A5BF8">
            <w:pPr>
              <w:spacing w:line="360" w:lineRule="auto"/>
              <w:jc w:val="center"/>
              <w:rPr>
                <w:rFonts w:ascii="宋体" w:hAnsi="宋体" w:cs="Arial"/>
                <w:color w:val="000000"/>
                <w:szCs w:val="21"/>
              </w:rPr>
            </w:pPr>
          </w:p>
        </w:tc>
      </w:tr>
      <w:tr w:rsidR="0078730A" w14:paraId="47BB2DC8" w14:textId="77777777" w:rsidTr="004A5BF8">
        <w:trPr>
          <w:trHeight w:val="567"/>
          <w:jc w:val="center"/>
        </w:trPr>
        <w:tc>
          <w:tcPr>
            <w:tcW w:w="732" w:type="dxa"/>
            <w:tcBorders>
              <w:tl2br w:val="nil"/>
              <w:tr2bl w:val="nil"/>
            </w:tcBorders>
            <w:tcMar>
              <w:top w:w="12" w:type="dxa"/>
              <w:left w:w="12" w:type="dxa"/>
              <w:right w:w="12" w:type="dxa"/>
            </w:tcMar>
            <w:vAlign w:val="center"/>
          </w:tcPr>
          <w:p w14:paraId="50E4F42E" w14:textId="77777777" w:rsidR="0078730A" w:rsidRDefault="0078730A" w:rsidP="004A5BF8">
            <w:pPr>
              <w:widowControl/>
              <w:spacing w:line="360" w:lineRule="auto"/>
              <w:jc w:val="center"/>
              <w:textAlignment w:val="center"/>
              <w:rPr>
                <w:rFonts w:ascii="宋体" w:hAnsi="宋体" w:cs="Arial"/>
                <w:color w:val="000000"/>
                <w:szCs w:val="21"/>
              </w:rPr>
            </w:pPr>
            <w:r>
              <w:rPr>
                <w:rStyle w:val="font11"/>
                <w:rFonts w:ascii="宋体" w:eastAsia="宋体" w:hAnsi="宋体"/>
                <w:szCs w:val="21"/>
                <w:lang w:bidi="ar"/>
              </w:rPr>
              <w:t>仪</w:t>
            </w:r>
            <w:r>
              <w:rPr>
                <w:rStyle w:val="font112"/>
                <w:rFonts w:hAnsi="宋体" w:cs="宋体"/>
                <w:szCs w:val="21"/>
                <w:lang w:bidi="ar"/>
              </w:rPr>
              <w:br/>
            </w:r>
            <w:r>
              <w:rPr>
                <w:rStyle w:val="font11"/>
                <w:rFonts w:ascii="宋体" w:eastAsia="宋体" w:hAnsi="宋体"/>
                <w:szCs w:val="21"/>
                <w:lang w:bidi="ar"/>
              </w:rPr>
              <w:t>器</w:t>
            </w:r>
            <w:r>
              <w:rPr>
                <w:rStyle w:val="font112"/>
                <w:rFonts w:hAnsi="宋体" w:cs="宋体"/>
                <w:szCs w:val="21"/>
                <w:lang w:bidi="ar"/>
              </w:rPr>
              <w:br/>
            </w:r>
            <w:r>
              <w:rPr>
                <w:rStyle w:val="font11"/>
                <w:rFonts w:ascii="宋体" w:eastAsia="宋体" w:hAnsi="宋体"/>
                <w:szCs w:val="21"/>
                <w:lang w:bidi="ar"/>
              </w:rPr>
              <w:t>检</w:t>
            </w:r>
            <w:r>
              <w:rPr>
                <w:rStyle w:val="font112"/>
                <w:rFonts w:hAnsi="宋体" w:cs="宋体"/>
                <w:szCs w:val="21"/>
                <w:lang w:bidi="ar"/>
              </w:rPr>
              <w:br/>
            </w:r>
            <w:r>
              <w:rPr>
                <w:rStyle w:val="font11"/>
                <w:rFonts w:ascii="宋体" w:eastAsia="宋体" w:hAnsi="宋体"/>
                <w:szCs w:val="21"/>
                <w:lang w:bidi="ar"/>
              </w:rPr>
              <w:t>测</w:t>
            </w:r>
          </w:p>
        </w:tc>
        <w:tc>
          <w:tcPr>
            <w:tcW w:w="6408" w:type="dxa"/>
            <w:tcBorders>
              <w:tl2br w:val="nil"/>
              <w:tr2bl w:val="nil"/>
            </w:tcBorders>
            <w:tcMar>
              <w:top w:w="12" w:type="dxa"/>
              <w:left w:w="12" w:type="dxa"/>
              <w:right w:w="12" w:type="dxa"/>
            </w:tcMar>
            <w:vAlign w:val="center"/>
          </w:tcPr>
          <w:p w14:paraId="7A785B47" w14:textId="77777777" w:rsidR="0078730A" w:rsidRDefault="0078730A" w:rsidP="004A5BF8">
            <w:pPr>
              <w:widowControl/>
              <w:spacing w:line="360" w:lineRule="auto"/>
              <w:jc w:val="left"/>
              <w:textAlignment w:val="center"/>
              <w:rPr>
                <w:rFonts w:ascii="宋体" w:eastAsia="宋体" w:hAnsi="宋体" w:cs="Arial"/>
                <w:color w:val="000000"/>
                <w:szCs w:val="21"/>
              </w:rPr>
            </w:pPr>
            <w:r>
              <w:rPr>
                <w:rFonts w:ascii="宋体" w:eastAsia="宋体" w:hAnsi="宋体" w:cs="宋体" w:hint="eastAsia"/>
                <w:color w:val="333333"/>
                <w:szCs w:val="21"/>
              </w:rPr>
              <w:t>凡属临时性用电，</w:t>
            </w:r>
            <w:r>
              <w:rPr>
                <w:rFonts w:ascii="宋体" w:eastAsia="宋体" w:hAnsi="宋体" w:cs="宋体" w:hint="eastAsia"/>
                <w:szCs w:val="21"/>
              </w:rPr>
              <w:t>均应装设</w:t>
            </w:r>
            <w:hyperlink r:id="rId12" w:tgtFrame="_blank" w:history="1">
              <w:r>
                <w:rPr>
                  <w:rFonts w:ascii="宋体" w:eastAsia="宋体" w:hAnsi="宋体" w:cs="宋体" w:hint="eastAsia"/>
                  <w:szCs w:val="21"/>
                </w:rPr>
                <w:t>剩余电流保护装置</w:t>
              </w:r>
            </w:hyperlink>
            <w:r>
              <w:rPr>
                <w:rFonts w:ascii="宋体" w:eastAsia="宋体" w:hAnsi="宋体" w:cs="宋体" w:hint="eastAsia"/>
                <w:color w:val="333333"/>
                <w:szCs w:val="21"/>
              </w:rPr>
              <w:t>，现场应按照本规程4.3.5节的内容进行测试</w:t>
            </w:r>
          </w:p>
        </w:tc>
        <w:tc>
          <w:tcPr>
            <w:tcW w:w="1043" w:type="dxa"/>
            <w:tcBorders>
              <w:tl2br w:val="nil"/>
              <w:tr2bl w:val="nil"/>
            </w:tcBorders>
            <w:noWrap/>
            <w:tcMar>
              <w:top w:w="12" w:type="dxa"/>
              <w:left w:w="12" w:type="dxa"/>
              <w:right w:w="12" w:type="dxa"/>
            </w:tcMar>
            <w:vAlign w:val="center"/>
          </w:tcPr>
          <w:p w14:paraId="7652B970" w14:textId="77777777" w:rsidR="0078730A" w:rsidRDefault="0078730A" w:rsidP="004A5BF8">
            <w:pPr>
              <w:widowControl/>
              <w:spacing w:line="360" w:lineRule="auto"/>
              <w:jc w:val="center"/>
              <w:textAlignment w:val="center"/>
              <w:rPr>
                <w:rFonts w:ascii="宋体" w:hAnsi="宋体" w:cs="Arial"/>
                <w:color w:val="000000"/>
                <w:szCs w:val="21"/>
              </w:rPr>
            </w:pPr>
            <w:r>
              <w:rPr>
                <w:rFonts w:ascii="宋体" w:hAnsi="宋体" w:cs="Arial"/>
                <w:color w:val="000000"/>
                <w:kern w:val="0"/>
                <w:szCs w:val="21"/>
                <w:lang w:bidi="ar"/>
              </w:rPr>
              <w:t>Ⅲ级</w:t>
            </w:r>
          </w:p>
        </w:tc>
        <w:tc>
          <w:tcPr>
            <w:tcW w:w="943" w:type="dxa"/>
            <w:tcBorders>
              <w:tl2br w:val="nil"/>
              <w:tr2bl w:val="nil"/>
            </w:tcBorders>
            <w:noWrap/>
            <w:tcMar>
              <w:top w:w="12" w:type="dxa"/>
              <w:left w:w="12" w:type="dxa"/>
              <w:right w:w="12" w:type="dxa"/>
            </w:tcMar>
            <w:vAlign w:val="center"/>
          </w:tcPr>
          <w:p w14:paraId="5EA0E743" w14:textId="77777777" w:rsidR="0078730A" w:rsidRDefault="0078730A" w:rsidP="004A5BF8">
            <w:pPr>
              <w:spacing w:line="360" w:lineRule="auto"/>
              <w:jc w:val="center"/>
              <w:rPr>
                <w:rFonts w:ascii="宋体" w:hAnsi="宋体" w:cs="Arial"/>
                <w:color w:val="000000"/>
                <w:szCs w:val="21"/>
              </w:rPr>
            </w:pPr>
          </w:p>
        </w:tc>
        <w:tc>
          <w:tcPr>
            <w:tcW w:w="696" w:type="dxa"/>
            <w:tcBorders>
              <w:tl2br w:val="nil"/>
              <w:tr2bl w:val="nil"/>
            </w:tcBorders>
            <w:noWrap/>
            <w:tcMar>
              <w:top w:w="12" w:type="dxa"/>
              <w:left w:w="12" w:type="dxa"/>
              <w:right w:w="12" w:type="dxa"/>
            </w:tcMar>
            <w:vAlign w:val="center"/>
          </w:tcPr>
          <w:p w14:paraId="5DD4CCA1" w14:textId="77777777" w:rsidR="0078730A" w:rsidRDefault="0078730A" w:rsidP="004A5BF8">
            <w:pPr>
              <w:spacing w:line="360" w:lineRule="auto"/>
              <w:jc w:val="center"/>
              <w:rPr>
                <w:rFonts w:ascii="宋体" w:hAnsi="宋体" w:cs="Arial"/>
                <w:color w:val="000000"/>
                <w:szCs w:val="21"/>
              </w:rPr>
            </w:pPr>
          </w:p>
        </w:tc>
      </w:tr>
    </w:tbl>
    <w:p w14:paraId="72D81DB5" w14:textId="77777777" w:rsidR="0078730A" w:rsidRDefault="0078730A" w:rsidP="0078730A">
      <w:pPr>
        <w:spacing w:line="360" w:lineRule="auto"/>
        <w:rPr>
          <w:rFonts w:ascii="黑体" w:eastAsia="黑体"/>
        </w:rPr>
      </w:pPr>
    </w:p>
    <w:p w14:paraId="252F5B74" w14:textId="77777777" w:rsidR="0078730A" w:rsidRPr="006D443C" w:rsidRDefault="0078730A">
      <w:pPr>
        <w:spacing w:line="480" w:lineRule="exact"/>
        <w:jc w:val="center"/>
        <w:rPr>
          <w:rFonts w:ascii="仿宋" w:eastAsia="仿宋" w:hAnsi="仿宋" w:cstheme="majorEastAsia"/>
          <w:sz w:val="32"/>
          <w:szCs w:val="32"/>
        </w:rPr>
      </w:pPr>
    </w:p>
    <w:sectPr w:rsidR="0078730A" w:rsidRPr="006D44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F234" w14:textId="77777777" w:rsidR="00CB64C9" w:rsidRDefault="00CB64C9" w:rsidP="00165BB4">
      <w:r>
        <w:separator/>
      </w:r>
    </w:p>
  </w:endnote>
  <w:endnote w:type="continuationSeparator" w:id="0">
    <w:p w14:paraId="727719A1" w14:textId="77777777" w:rsidR="00CB64C9" w:rsidRDefault="00CB64C9" w:rsidP="0016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B548" w14:textId="77777777" w:rsidR="00CB64C9" w:rsidRDefault="00CB64C9" w:rsidP="00165BB4">
      <w:r>
        <w:separator/>
      </w:r>
    </w:p>
  </w:footnote>
  <w:footnote w:type="continuationSeparator" w:id="0">
    <w:p w14:paraId="4A039756" w14:textId="77777777" w:rsidR="00CB64C9" w:rsidRDefault="00CB64C9" w:rsidP="0016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pStyle w:val="a0"/>
      <w:lvlText w:val="%2)"/>
      <w:lvlJc w:val="left"/>
      <w:pPr>
        <w:ind w:left="840" w:hanging="420"/>
      </w:pPr>
      <w:rPr>
        <w:rFonts w:hint="eastAsia"/>
      </w:rPr>
    </w:lvl>
    <w:lvl w:ilvl="2">
      <w:start w:val="1"/>
      <w:numFmt w:val="lowerRoman"/>
      <w:pStyle w:val="a1"/>
      <w:lvlText w:val="%3."/>
      <w:lvlJc w:val="right"/>
      <w:pPr>
        <w:ind w:left="1260" w:hanging="420"/>
      </w:pPr>
      <w:rPr>
        <w:rFonts w:hint="eastAsia"/>
      </w:rPr>
    </w:lvl>
    <w:lvl w:ilvl="3">
      <w:start w:val="1"/>
      <w:numFmt w:val="decimal"/>
      <w:pStyle w:val="a2"/>
      <w:lvlText w:val="%4."/>
      <w:lvlJc w:val="left"/>
      <w:pPr>
        <w:ind w:left="1680" w:hanging="420"/>
      </w:pPr>
      <w:rPr>
        <w:rFonts w:hint="eastAsia"/>
      </w:rPr>
    </w:lvl>
    <w:lvl w:ilvl="4">
      <w:start w:val="1"/>
      <w:numFmt w:val="lowerLetter"/>
      <w:pStyle w:val="a3"/>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5"/>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num" w:pos="760"/>
        </w:tabs>
        <w:ind w:left="1264" w:hanging="413"/>
      </w:pPr>
      <w:rPr>
        <w:rFonts w:ascii="Symbol" w:hAnsi="Symbol" w:hint="default"/>
        <w:color w:val="auto"/>
      </w:rPr>
    </w:lvl>
    <w:lvl w:ilvl="2">
      <w:start w:val="1"/>
      <w:numFmt w:val="bullet"/>
      <w:pStyle w:val="ac"/>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d"/>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e"/>
      <w:lvlText w:val="%1)"/>
      <w:lvlJc w:val="left"/>
      <w:pPr>
        <w:tabs>
          <w:tab w:val="num" w:pos="840"/>
        </w:tabs>
        <w:ind w:left="839" w:hanging="419"/>
      </w:pPr>
      <w:rPr>
        <w:rFonts w:ascii="宋体" w:eastAsia="宋体" w:hint="eastAsia"/>
        <w:b w:val="0"/>
        <w:i w:val="0"/>
        <w:sz w:val="21"/>
        <w:szCs w:val="21"/>
      </w:rPr>
    </w:lvl>
    <w:lvl w:ilvl="1">
      <w:start w:val="1"/>
      <w:numFmt w:val="decimal"/>
      <w:pStyle w:val="af"/>
      <w:lvlText w:val="%2)"/>
      <w:lvlJc w:val="left"/>
      <w:pPr>
        <w:tabs>
          <w:tab w:val="num" w:pos="1260"/>
        </w:tabs>
        <w:ind w:left="1259" w:hanging="419"/>
      </w:pPr>
      <w:rPr>
        <w:rFonts w:hint="eastAsia"/>
      </w:rPr>
    </w:lvl>
    <w:lvl w:ilvl="2">
      <w:start w:val="1"/>
      <w:numFmt w:val="decimal"/>
      <w:pStyle w:val="af0"/>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15:restartNumberingAfterBreak="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5"/>
  </w:num>
  <w:num w:numId="2">
    <w:abstractNumId w:val="8"/>
  </w:num>
  <w:num w:numId="3">
    <w:abstractNumId w:val="1"/>
  </w:num>
  <w:num w:numId="4">
    <w:abstractNumId w:val="14"/>
  </w:num>
  <w:num w:numId="5">
    <w:abstractNumId w:val="15"/>
  </w:num>
  <w:num w:numId="6">
    <w:abstractNumId w:val="9"/>
  </w:num>
  <w:num w:numId="7">
    <w:abstractNumId w:val="12"/>
  </w:num>
  <w:num w:numId="8">
    <w:abstractNumId w:val="2"/>
  </w:num>
  <w:num w:numId="9">
    <w:abstractNumId w:val="3"/>
  </w:num>
  <w:num w:numId="10">
    <w:abstractNumId w:val="16"/>
  </w:num>
  <w:num w:numId="11">
    <w:abstractNumId w:val="10"/>
  </w:num>
  <w:num w:numId="12">
    <w:abstractNumId w:val="6"/>
  </w:num>
  <w:num w:numId="13">
    <w:abstractNumId w:val="7"/>
  </w:num>
  <w:num w:numId="14">
    <w:abstractNumId w:val="4"/>
  </w:num>
  <w:num w:numId="15">
    <w:abstractNumId w:val="1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BA33D60"/>
    <w:rsid w:val="00024092"/>
    <w:rsid w:val="000303C9"/>
    <w:rsid w:val="00031EF7"/>
    <w:rsid w:val="00093137"/>
    <w:rsid w:val="000D1EA4"/>
    <w:rsid w:val="000F1EFB"/>
    <w:rsid w:val="001443CF"/>
    <w:rsid w:val="00152C1C"/>
    <w:rsid w:val="001550BC"/>
    <w:rsid w:val="00165BB4"/>
    <w:rsid w:val="0017500C"/>
    <w:rsid w:val="001774F2"/>
    <w:rsid w:val="00187206"/>
    <w:rsid w:val="001950E6"/>
    <w:rsid w:val="00211BF7"/>
    <w:rsid w:val="002231A8"/>
    <w:rsid w:val="00260ACB"/>
    <w:rsid w:val="002A6D3A"/>
    <w:rsid w:val="002C57C8"/>
    <w:rsid w:val="002E3CC3"/>
    <w:rsid w:val="003070C1"/>
    <w:rsid w:val="003570EE"/>
    <w:rsid w:val="00392B50"/>
    <w:rsid w:val="003E7A9E"/>
    <w:rsid w:val="003F5E27"/>
    <w:rsid w:val="00421544"/>
    <w:rsid w:val="00447FBB"/>
    <w:rsid w:val="0046070A"/>
    <w:rsid w:val="004678EF"/>
    <w:rsid w:val="004717A5"/>
    <w:rsid w:val="004B234C"/>
    <w:rsid w:val="004C5C74"/>
    <w:rsid w:val="004E4643"/>
    <w:rsid w:val="00530D5A"/>
    <w:rsid w:val="005855C8"/>
    <w:rsid w:val="005B418D"/>
    <w:rsid w:val="005B736D"/>
    <w:rsid w:val="005E6528"/>
    <w:rsid w:val="00631A01"/>
    <w:rsid w:val="0063360B"/>
    <w:rsid w:val="00654C44"/>
    <w:rsid w:val="006D443C"/>
    <w:rsid w:val="006E4BCF"/>
    <w:rsid w:val="00732503"/>
    <w:rsid w:val="007424F2"/>
    <w:rsid w:val="00752800"/>
    <w:rsid w:val="0075434B"/>
    <w:rsid w:val="00765CF6"/>
    <w:rsid w:val="0078730A"/>
    <w:rsid w:val="007B12EB"/>
    <w:rsid w:val="007C060E"/>
    <w:rsid w:val="00805929"/>
    <w:rsid w:val="00860534"/>
    <w:rsid w:val="00860E58"/>
    <w:rsid w:val="00884B4D"/>
    <w:rsid w:val="008A609D"/>
    <w:rsid w:val="008A7664"/>
    <w:rsid w:val="008B6FB1"/>
    <w:rsid w:val="0090110C"/>
    <w:rsid w:val="00920FF6"/>
    <w:rsid w:val="00932D53"/>
    <w:rsid w:val="0099679E"/>
    <w:rsid w:val="009A77EB"/>
    <w:rsid w:val="009B5B99"/>
    <w:rsid w:val="009D0C95"/>
    <w:rsid w:val="00A27A8A"/>
    <w:rsid w:val="00A31C03"/>
    <w:rsid w:val="00A33D88"/>
    <w:rsid w:val="00A51C42"/>
    <w:rsid w:val="00A67587"/>
    <w:rsid w:val="00A733A4"/>
    <w:rsid w:val="00A86BF0"/>
    <w:rsid w:val="00AA2B0E"/>
    <w:rsid w:val="00AB00D6"/>
    <w:rsid w:val="00B07A5C"/>
    <w:rsid w:val="00B11BB9"/>
    <w:rsid w:val="00B62453"/>
    <w:rsid w:val="00B97B74"/>
    <w:rsid w:val="00BD68AC"/>
    <w:rsid w:val="00C01280"/>
    <w:rsid w:val="00C1778D"/>
    <w:rsid w:val="00C43CE7"/>
    <w:rsid w:val="00C53DE8"/>
    <w:rsid w:val="00C76A8A"/>
    <w:rsid w:val="00CB0479"/>
    <w:rsid w:val="00CB64C9"/>
    <w:rsid w:val="00D06DAC"/>
    <w:rsid w:val="00D14D30"/>
    <w:rsid w:val="00D25E22"/>
    <w:rsid w:val="00DB5690"/>
    <w:rsid w:val="00E23514"/>
    <w:rsid w:val="00E77C19"/>
    <w:rsid w:val="00EA5EEF"/>
    <w:rsid w:val="00ED0B30"/>
    <w:rsid w:val="00F21EB2"/>
    <w:rsid w:val="00FD09C0"/>
    <w:rsid w:val="00FF18FB"/>
    <w:rsid w:val="00FF5683"/>
    <w:rsid w:val="02BC0568"/>
    <w:rsid w:val="063F055E"/>
    <w:rsid w:val="08523E4C"/>
    <w:rsid w:val="08F32447"/>
    <w:rsid w:val="0EFF0B14"/>
    <w:rsid w:val="123933EE"/>
    <w:rsid w:val="12CA7BCE"/>
    <w:rsid w:val="160812B4"/>
    <w:rsid w:val="177509EF"/>
    <w:rsid w:val="181E2533"/>
    <w:rsid w:val="1EEC1684"/>
    <w:rsid w:val="20D87576"/>
    <w:rsid w:val="23F876A2"/>
    <w:rsid w:val="26DA0C8D"/>
    <w:rsid w:val="2BCC2A01"/>
    <w:rsid w:val="311C3397"/>
    <w:rsid w:val="326F72F7"/>
    <w:rsid w:val="34DD7EE8"/>
    <w:rsid w:val="35572204"/>
    <w:rsid w:val="36681030"/>
    <w:rsid w:val="39A00D01"/>
    <w:rsid w:val="3AD76784"/>
    <w:rsid w:val="3F0D543B"/>
    <w:rsid w:val="3F501456"/>
    <w:rsid w:val="426E5925"/>
    <w:rsid w:val="440518BE"/>
    <w:rsid w:val="47980930"/>
    <w:rsid w:val="48DE243E"/>
    <w:rsid w:val="4A5B2783"/>
    <w:rsid w:val="4B0D100D"/>
    <w:rsid w:val="4BA33D60"/>
    <w:rsid w:val="4C0B7821"/>
    <w:rsid w:val="50281195"/>
    <w:rsid w:val="53EA60DE"/>
    <w:rsid w:val="574C6645"/>
    <w:rsid w:val="57CA53D2"/>
    <w:rsid w:val="5A0361FE"/>
    <w:rsid w:val="5B74401F"/>
    <w:rsid w:val="5C224947"/>
    <w:rsid w:val="5DAB666F"/>
    <w:rsid w:val="5FC41FD3"/>
    <w:rsid w:val="617172EF"/>
    <w:rsid w:val="647E7F0E"/>
    <w:rsid w:val="67C72745"/>
    <w:rsid w:val="683A52DA"/>
    <w:rsid w:val="6A3A2333"/>
    <w:rsid w:val="6F2B0BEA"/>
    <w:rsid w:val="70CA4EAF"/>
    <w:rsid w:val="73DF7296"/>
    <w:rsid w:val="75FA2D4B"/>
    <w:rsid w:val="768E030F"/>
    <w:rsid w:val="77167FD2"/>
    <w:rsid w:val="7BDA3EF7"/>
    <w:rsid w:val="7C5768D6"/>
    <w:rsid w:val="7F31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E8661"/>
  <w15:docId w15:val="{81D6C8F6-F723-4C2F-9749-F1E5F364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uiPriority="99"/>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e">
    <w:name w:val="Normal"/>
    <w:qFormat/>
    <w:pPr>
      <w:widowControl w:val="0"/>
      <w:jc w:val="both"/>
    </w:pPr>
    <w:rPr>
      <w:kern w:val="2"/>
      <w:sz w:val="21"/>
      <w:szCs w:val="24"/>
    </w:rPr>
  </w:style>
  <w:style w:type="paragraph" w:styleId="1">
    <w:name w:val="heading 1"/>
    <w:basedOn w:val="afe"/>
    <w:next w:val="afe"/>
    <w:link w:val="10"/>
    <w:qFormat/>
    <w:rsid w:val="0078730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fe"/>
    <w:next w:val="afe"/>
    <w:link w:val="20"/>
    <w:uiPriority w:val="9"/>
    <w:qFormat/>
    <w:rsid w:val="0078730A"/>
    <w:pPr>
      <w:keepNext/>
      <w:keepLines/>
      <w:spacing w:before="260" w:after="260" w:line="416" w:lineRule="auto"/>
      <w:outlineLvl w:val="1"/>
    </w:pPr>
    <w:rPr>
      <w:rFonts w:ascii="Cambria" w:eastAsia="宋体" w:hAnsi="Cambria" w:cs="Times New Roman"/>
      <w:b/>
      <w:bCs/>
      <w:sz w:val="32"/>
      <w:szCs w:val="32"/>
    </w:rPr>
  </w:style>
  <w:style w:type="paragraph" w:styleId="6">
    <w:name w:val="heading 6"/>
    <w:basedOn w:val="afe"/>
    <w:next w:val="afe"/>
    <w:link w:val="60"/>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aff2">
    <w:name w:val="Body Text"/>
    <w:basedOn w:val="afe"/>
    <w:link w:val="11"/>
    <w:qFormat/>
    <w:rPr>
      <w:sz w:val="24"/>
    </w:rPr>
  </w:style>
  <w:style w:type="paragraph" w:styleId="aff3">
    <w:name w:val="footer"/>
    <w:basedOn w:val="afe"/>
    <w:link w:val="aff4"/>
    <w:uiPriority w:val="99"/>
    <w:qFormat/>
    <w:pPr>
      <w:tabs>
        <w:tab w:val="center" w:pos="4153"/>
        <w:tab w:val="right" w:pos="8306"/>
      </w:tabs>
      <w:snapToGrid w:val="0"/>
      <w:jc w:val="left"/>
    </w:pPr>
    <w:rPr>
      <w:sz w:val="18"/>
      <w:szCs w:val="18"/>
    </w:rPr>
  </w:style>
  <w:style w:type="paragraph" w:styleId="aff5">
    <w:name w:val="header"/>
    <w:basedOn w:val="afe"/>
    <w:link w:val="aff6"/>
    <w:uiPriority w:val="99"/>
    <w:qFormat/>
    <w:pPr>
      <w:pBdr>
        <w:bottom w:val="single" w:sz="6" w:space="1" w:color="auto"/>
      </w:pBdr>
      <w:tabs>
        <w:tab w:val="center" w:pos="4153"/>
        <w:tab w:val="right" w:pos="8306"/>
      </w:tabs>
      <w:snapToGrid w:val="0"/>
      <w:jc w:val="center"/>
    </w:pPr>
    <w:rPr>
      <w:sz w:val="18"/>
      <w:szCs w:val="18"/>
    </w:rPr>
  </w:style>
  <w:style w:type="table" w:styleId="aff7">
    <w:name w:val="Table Grid"/>
    <w:basedOn w:val="aff0"/>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ff"/>
    <w:qFormat/>
  </w:style>
  <w:style w:type="paragraph" w:styleId="aff9">
    <w:name w:val="List Paragraph"/>
    <w:basedOn w:val="afe"/>
    <w:uiPriority w:val="34"/>
    <w:qFormat/>
    <w:pPr>
      <w:ind w:firstLineChars="200" w:firstLine="420"/>
    </w:pPr>
  </w:style>
  <w:style w:type="character" w:customStyle="1" w:styleId="aff6">
    <w:name w:val="页眉 字符"/>
    <w:basedOn w:val="aff"/>
    <w:link w:val="aff5"/>
    <w:uiPriority w:val="99"/>
    <w:qFormat/>
    <w:rPr>
      <w:kern w:val="2"/>
      <w:sz w:val="18"/>
      <w:szCs w:val="18"/>
    </w:rPr>
  </w:style>
  <w:style w:type="character" w:customStyle="1" w:styleId="aff4">
    <w:name w:val="页脚 字符"/>
    <w:basedOn w:val="aff"/>
    <w:link w:val="aff3"/>
    <w:uiPriority w:val="99"/>
    <w:qFormat/>
    <w:rPr>
      <w:kern w:val="2"/>
      <w:sz w:val="18"/>
      <w:szCs w:val="18"/>
    </w:rPr>
  </w:style>
  <w:style w:type="paragraph" w:customStyle="1" w:styleId="TableParagraph">
    <w:name w:val="Table Paragraph"/>
    <w:basedOn w:val="afe"/>
    <w:uiPriority w:val="1"/>
    <w:qFormat/>
    <w:pPr>
      <w:spacing w:before="101" w:line="279" w:lineRule="exact"/>
      <w:ind w:left="107"/>
      <w:jc w:val="center"/>
    </w:pPr>
  </w:style>
  <w:style w:type="character" w:customStyle="1" w:styleId="10">
    <w:name w:val="标题 1 字符"/>
    <w:basedOn w:val="aff"/>
    <w:link w:val="1"/>
    <w:rsid w:val="0078730A"/>
    <w:rPr>
      <w:rFonts w:ascii="Times New Roman" w:eastAsia="宋体" w:hAnsi="Times New Roman" w:cs="Times New Roman"/>
      <w:b/>
      <w:bCs/>
      <w:kern w:val="44"/>
      <w:sz w:val="44"/>
      <w:szCs w:val="44"/>
    </w:rPr>
  </w:style>
  <w:style w:type="character" w:customStyle="1" w:styleId="20">
    <w:name w:val="标题 2 字符"/>
    <w:basedOn w:val="aff"/>
    <w:link w:val="2"/>
    <w:uiPriority w:val="9"/>
    <w:rsid w:val="0078730A"/>
    <w:rPr>
      <w:rFonts w:ascii="Cambria" w:eastAsia="宋体" w:hAnsi="Cambria" w:cs="Times New Roman"/>
      <w:b/>
      <w:bCs/>
      <w:kern w:val="2"/>
      <w:sz w:val="32"/>
      <w:szCs w:val="32"/>
    </w:rPr>
  </w:style>
  <w:style w:type="paragraph" w:styleId="TOC1">
    <w:name w:val="toc 1"/>
    <w:basedOn w:val="afe"/>
    <w:next w:val="afe"/>
    <w:uiPriority w:val="39"/>
    <w:qFormat/>
    <w:rsid w:val="0078730A"/>
    <w:pPr>
      <w:tabs>
        <w:tab w:val="right" w:leader="dot" w:pos="9241"/>
      </w:tabs>
      <w:spacing w:beforeLines="25" w:before="25" w:afterLines="25" w:after="25"/>
      <w:jc w:val="left"/>
    </w:pPr>
    <w:rPr>
      <w:rFonts w:ascii="宋体" w:eastAsia="宋体" w:hAnsi="Times New Roman" w:cs="Times New Roman"/>
      <w:szCs w:val="21"/>
    </w:rPr>
  </w:style>
  <w:style w:type="paragraph" w:styleId="TOC2">
    <w:name w:val="toc 2"/>
    <w:basedOn w:val="afe"/>
    <w:next w:val="afe"/>
    <w:uiPriority w:val="39"/>
    <w:qFormat/>
    <w:rsid w:val="0078730A"/>
    <w:pPr>
      <w:tabs>
        <w:tab w:val="right" w:leader="dot" w:pos="9241"/>
      </w:tabs>
    </w:pPr>
    <w:rPr>
      <w:rFonts w:ascii="宋体" w:eastAsia="宋体" w:hAnsi="Times New Roman" w:cs="Times New Roman"/>
      <w:szCs w:val="21"/>
    </w:rPr>
  </w:style>
  <w:style w:type="paragraph" w:customStyle="1" w:styleId="a7">
    <w:name w:val="章标题"/>
    <w:next w:val="affa"/>
    <w:rsid w:val="0078730A"/>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ffa">
    <w:name w:val="段"/>
    <w:link w:val="Char"/>
    <w:rsid w:val="0078730A"/>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60">
    <w:name w:val="标题 6 字符"/>
    <w:link w:val="6"/>
    <w:rsid w:val="0078730A"/>
    <w:rPr>
      <w:rFonts w:asciiTheme="majorHAnsi" w:eastAsiaTheme="majorEastAsia" w:hAnsiTheme="majorHAnsi" w:cstheme="majorBidi"/>
      <w:b/>
      <w:bCs/>
      <w:kern w:val="2"/>
      <w:sz w:val="24"/>
      <w:szCs w:val="24"/>
    </w:rPr>
  </w:style>
  <w:style w:type="paragraph" w:styleId="TOC7">
    <w:name w:val="toc 7"/>
    <w:basedOn w:val="afe"/>
    <w:next w:val="afe"/>
    <w:rsid w:val="0078730A"/>
    <w:pPr>
      <w:tabs>
        <w:tab w:val="right" w:leader="dot" w:pos="9241"/>
      </w:tabs>
      <w:ind w:firstLineChars="500" w:firstLine="505"/>
      <w:jc w:val="left"/>
    </w:pPr>
    <w:rPr>
      <w:rFonts w:ascii="宋体" w:eastAsia="宋体" w:hAnsi="Times New Roman" w:cs="Times New Roman"/>
      <w:szCs w:val="21"/>
    </w:rPr>
  </w:style>
  <w:style w:type="paragraph" w:styleId="8">
    <w:name w:val="index 8"/>
    <w:basedOn w:val="afe"/>
    <w:next w:val="afe"/>
    <w:rsid w:val="0078730A"/>
    <w:pPr>
      <w:ind w:left="1680" w:hanging="210"/>
      <w:jc w:val="left"/>
    </w:pPr>
    <w:rPr>
      <w:rFonts w:ascii="Calibri" w:eastAsia="宋体" w:hAnsi="Calibri" w:cs="Times New Roman"/>
      <w:sz w:val="20"/>
      <w:szCs w:val="20"/>
    </w:rPr>
  </w:style>
  <w:style w:type="paragraph" w:styleId="affb">
    <w:name w:val="caption"/>
    <w:basedOn w:val="afe"/>
    <w:next w:val="afe"/>
    <w:qFormat/>
    <w:rsid w:val="0078730A"/>
    <w:pPr>
      <w:spacing w:before="152" w:after="160"/>
    </w:pPr>
    <w:rPr>
      <w:rFonts w:ascii="Arial" w:eastAsia="黑体" w:hAnsi="Arial" w:cs="Arial"/>
      <w:sz w:val="20"/>
      <w:szCs w:val="20"/>
    </w:rPr>
  </w:style>
  <w:style w:type="paragraph" w:styleId="5">
    <w:name w:val="index 5"/>
    <w:basedOn w:val="afe"/>
    <w:next w:val="afe"/>
    <w:rsid w:val="0078730A"/>
    <w:pPr>
      <w:ind w:left="1050" w:hanging="210"/>
      <w:jc w:val="left"/>
    </w:pPr>
    <w:rPr>
      <w:rFonts w:ascii="Calibri" w:eastAsia="宋体" w:hAnsi="Calibri" w:cs="Times New Roman"/>
      <w:sz w:val="20"/>
      <w:szCs w:val="20"/>
    </w:rPr>
  </w:style>
  <w:style w:type="paragraph" w:styleId="affc">
    <w:name w:val="Document Map"/>
    <w:basedOn w:val="afe"/>
    <w:link w:val="affd"/>
    <w:rsid w:val="0078730A"/>
    <w:pPr>
      <w:shd w:val="clear" w:color="auto" w:fill="000080"/>
    </w:pPr>
    <w:rPr>
      <w:rFonts w:ascii="Times New Roman" w:eastAsia="宋体" w:hAnsi="Times New Roman" w:cs="Times New Roman"/>
    </w:rPr>
  </w:style>
  <w:style w:type="character" w:customStyle="1" w:styleId="affd">
    <w:name w:val="文档结构图 字符"/>
    <w:basedOn w:val="aff"/>
    <w:link w:val="affc"/>
    <w:rsid w:val="0078730A"/>
    <w:rPr>
      <w:rFonts w:ascii="Times New Roman" w:eastAsia="宋体" w:hAnsi="Times New Roman" w:cs="Times New Roman"/>
      <w:kern w:val="2"/>
      <w:sz w:val="21"/>
      <w:szCs w:val="24"/>
      <w:shd w:val="clear" w:color="auto" w:fill="000080"/>
    </w:rPr>
  </w:style>
  <w:style w:type="paragraph" w:styleId="affe">
    <w:name w:val="annotation text"/>
    <w:basedOn w:val="afe"/>
    <w:link w:val="afff"/>
    <w:uiPriority w:val="99"/>
    <w:unhideWhenUsed/>
    <w:rsid w:val="0078730A"/>
    <w:pPr>
      <w:jc w:val="left"/>
    </w:pPr>
    <w:rPr>
      <w:rFonts w:ascii="Times New Roman" w:eastAsia="宋体" w:hAnsi="Times New Roman" w:cs="Times New Roman"/>
      <w:kern w:val="0"/>
      <w:sz w:val="20"/>
    </w:rPr>
  </w:style>
  <w:style w:type="character" w:customStyle="1" w:styleId="afff">
    <w:name w:val="批注文字 字符"/>
    <w:basedOn w:val="aff"/>
    <w:link w:val="affe"/>
    <w:uiPriority w:val="99"/>
    <w:rsid w:val="0078730A"/>
    <w:rPr>
      <w:rFonts w:ascii="Times New Roman" w:eastAsia="宋体" w:hAnsi="Times New Roman" w:cs="Times New Roman"/>
      <w:szCs w:val="24"/>
    </w:rPr>
  </w:style>
  <w:style w:type="paragraph" w:styleId="61">
    <w:name w:val="index 6"/>
    <w:basedOn w:val="afe"/>
    <w:next w:val="afe"/>
    <w:rsid w:val="0078730A"/>
    <w:pPr>
      <w:ind w:left="1260" w:hanging="210"/>
      <w:jc w:val="left"/>
    </w:pPr>
    <w:rPr>
      <w:rFonts w:ascii="Calibri" w:eastAsia="宋体" w:hAnsi="Calibri" w:cs="Times New Roman"/>
      <w:sz w:val="20"/>
      <w:szCs w:val="20"/>
    </w:rPr>
  </w:style>
  <w:style w:type="character" w:customStyle="1" w:styleId="afff0">
    <w:name w:val="正文文本 字符"/>
    <w:rsid w:val="0078730A"/>
    <w:rPr>
      <w:szCs w:val="24"/>
    </w:rPr>
  </w:style>
  <w:style w:type="paragraph" w:styleId="4">
    <w:name w:val="index 4"/>
    <w:basedOn w:val="afe"/>
    <w:next w:val="afe"/>
    <w:rsid w:val="0078730A"/>
    <w:pPr>
      <w:ind w:left="840" w:hanging="210"/>
      <w:jc w:val="left"/>
    </w:pPr>
    <w:rPr>
      <w:rFonts w:ascii="Calibri" w:eastAsia="宋体" w:hAnsi="Calibri" w:cs="Times New Roman"/>
      <w:sz w:val="20"/>
      <w:szCs w:val="20"/>
    </w:rPr>
  </w:style>
  <w:style w:type="paragraph" w:styleId="TOC5">
    <w:name w:val="toc 5"/>
    <w:basedOn w:val="afe"/>
    <w:next w:val="afe"/>
    <w:rsid w:val="0078730A"/>
    <w:pPr>
      <w:tabs>
        <w:tab w:val="right" w:leader="dot" w:pos="9241"/>
      </w:tabs>
      <w:ind w:firstLineChars="300" w:firstLine="300"/>
      <w:jc w:val="left"/>
    </w:pPr>
    <w:rPr>
      <w:rFonts w:ascii="宋体" w:eastAsia="宋体" w:hAnsi="Times New Roman" w:cs="Times New Roman"/>
      <w:szCs w:val="21"/>
    </w:rPr>
  </w:style>
  <w:style w:type="paragraph" w:styleId="TOC3">
    <w:name w:val="toc 3"/>
    <w:basedOn w:val="afe"/>
    <w:next w:val="afe"/>
    <w:uiPriority w:val="39"/>
    <w:qFormat/>
    <w:rsid w:val="0078730A"/>
    <w:pPr>
      <w:tabs>
        <w:tab w:val="right" w:leader="dot" w:pos="9241"/>
      </w:tabs>
      <w:ind w:firstLineChars="100" w:firstLine="102"/>
      <w:jc w:val="left"/>
    </w:pPr>
    <w:rPr>
      <w:rFonts w:ascii="宋体" w:eastAsia="宋体" w:hAnsi="Times New Roman" w:cs="Times New Roman"/>
      <w:szCs w:val="21"/>
    </w:rPr>
  </w:style>
  <w:style w:type="paragraph" w:styleId="TOC8">
    <w:name w:val="toc 8"/>
    <w:basedOn w:val="afe"/>
    <w:next w:val="afe"/>
    <w:rsid w:val="0078730A"/>
    <w:pPr>
      <w:tabs>
        <w:tab w:val="right" w:leader="dot" w:pos="9241"/>
      </w:tabs>
      <w:ind w:firstLineChars="600" w:firstLine="607"/>
      <w:jc w:val="left"/>
    </w:pPr>
    <w:rPr>
      <w:rFonts w:ascii="宋体" w:eastAsia="宋体" w:hAnsi="Times New Roman" w:cs="Times New Roman"/>
      <w:szCs w:val="21"/>
    </w:rPr>
  </w:style>
  <w:style w:type="paragraph" w:styleId="3">
    <w:name w:val="index 3"/>
    <w:basedOn w:val="afe"/>
    <w:next w:val="afe"/>
    <w:rsid w:val="0078730A"/>
    <w:pPr>
      <w:ind w:left="630" w:hanging="210"/>
      <w:jc w:val="left"/>
    </w:pPr>
    <w:rPr>
      <w:rFonts w:ascii="Calibri" w:eastAsia="宋体" w:hAnsi="Calibri" w:cs="Times New Roman"/>
      <w:sz w:val="20"/>
      <w:szCs w:val="20"/>
    </w:rPr>
  </w:style>
  <w:style w:type="paragraph" w:styleId="afff1">
    <w:name w:val="Date"/>
    <w:basedOn w:val="afe"/>
    <w:next w:val="afe"/>
    <w:link w:val="afff2"/>
    <w:rsid w:val="0078730A"/>
    <w:pPr>
      <w:adjustRightInd w:val="0"/>
      <w:spacing w:line="360" w:lineRule="atLeast"/>
      <w:ind w:leftChars="2500" w:left="100"/>
      <w:jc w:val="left"/>
      <w:textAlignment w:val="baseline"/>
    </w:pPr>
    <w:rPr>
      <w:rFonts w:ascii="Times New Roman" w:eastAsia="宋体" w:hAnsi="Times New Roman" w:cs="Times New Roman"/>
      <w:kern w:val="0"/>
      <w:sz w:val="20"/>
      <w:szCs w:val="20"/>
    </w:rPr>
  </w:style>
  <w:style w:type="character" w:customStyle="1" w:styleId="afff2">
    <w:name w:val="日期 字符"/>
    <w:basedOn w:val="aff"/>
    <w:link w:val="afff1"/>
    <w:rsid w:val="0078730A"/>
    <w:rPr>
      <w:rFonts w:ascii="Times New Roman" w:eastAsia="宋体" w:hAnsi="Times New Roman" w:cs="Times New Roman"/>
    </w:rPr>
  </w:style>
  <w:style w:type="paragraph" w:styleId="afff3">
    <w:name w:val="endnote text"/>
    <w:basedOn w:val="afe"/>
    <w:link w:val="afff4"/>
    <w:rsid w:val="0078730A"/>
    <w:pPr>
      <w:snapToGrid w:val="0"/>
      <w:jc w:val="left"/>
    </w:pPr>
    <w:rPr>
      <w:rFonts w:ascii="Times New Roman" w:eastAsia="宋体" w:hAnsi="Times New Roman" w:cs="Times New Roman"/>
    </w:rPr>
  </w:style>
  <w:style w:type="character" w:customStyle="1" w:styleId="afff4">
    <w:name w:val="尾注文本 字符"/>
    <w:basedOn w:val="aff"/>
    <w:link w:val="afff3"/>
    <w:rsid w:val="0078730A"/>
    <w:rPr>
      <w:rFonts w:ascii="Times New Roman" w:eastAsia="宋体" w:hAnsi="Times New Roman" w:cs="Times New Roman"/>
      <w:kern w:val="2"/>
      <w:sz w:val="21"/>
      <w:szCs w:val="24"/>
    </w:rPr>
  </w:style>
  <w:style w:type="paragraph" w:styleId="afff5">
    <w:name w:val="Balloon Text"/>
    <w:basedOn w:val="afe"/>
    <w:link w:val="afff6"/>
    <w:uiPriority w:val="99"/>
    <w:rsid w:val="0078730A"/>
    <w:rPr>
      <w:rFonts w:ascii="Times New Roman" w:eastAsia="宋体" w:hAnsi="Times New Roman" w:cs="Times New Roman"/>
      <w:sz w:val="18"/>
      <w:szCs w:val="18"/>
    </w:rPr>
  </w:style>
  <w:style w:type="character" w:customStyle="1" w:styleId="afff6">
    <w:name w:val="批注框文本 字符"/>
    <w:basedOn w:val="aff"/>
    <w:link w:val="afff5"/>
    <w:uiPriority w:val="99"/>
    <w:rsid w:val="0078730A"/>
    <w:rPr>
      <w:rFonts w:ascii="Times New Roman" w:eastAsia="宋体" w:hAnsi="Times New Roman" w:cs="Times New Roman"/>
      <w:kern w:val="2"/>
      <w:sz w:val="18"/>
      <w:szCs w:val="18"/>
    </w:rPr>
  </w:style>
  <w:style w:type="paragraph" w:styleId="TOC4">
    <w:name w:val="toc 4"/>
    <w:basedOn w:val="afe"/>
    <w:next w:val="afe"/>
    <w:rsid w:val="0078730A"/>
    <w:pPr>
      <w:tabs>
        <w:tab w:val="right" w:leader="dot" w:pos="9241"/>
      </w:tabs>
      <w:ind w:firstLineChars="200" w:firstLine="198"/>
      <w:jc w:val="left"/>
    </w:pPr>
    <w:rPr>
      <w:rFonts w:ascii="宋体" w:eastAsia="宋体" w:hAnsi="Times New Roman" w:cs="Times New Roman"/>
      <w:szCs w:val="21"/>
    </w:rPr>
  </w:style>
  <w:style w:type="paragraph" w:styleId="12">
    <w:name w:val="index 1"/>
    <w:basedOn w:val="afe"/>
    <w:next w:val="afe"/>
    <w:autoRedefine/>
    <w:rsid w:val="0078730A"/>
  </w:style>
  <w:style w:type="paragraph" w:styleId="afff7">
    <w:name w:val="index heading"/>
    <w:basedOn w:val="afe"/>
    <w:next w:val="12"/>
    <w:rsid w:val="0078730A"/>
    <w:pPr>
      <w:spacing w:before="120" w:after="120"/>
      <w:jc w:val="center"/>
    </w:pPr>
    <w:rPr>
      <w:rFonts w:ascii="Calibri" w:eastAsia="宋体" w:hAnsi="Calibri" w:cs="Times New Roman"/>
      <w:b/>
      <w:bCs/>
      <w:iCs/>
      <w:szCs w:val="20"/>
    </w:rPr>
  </w:style>
  <w:style w:type="character" w:customStyle="1" w:styleId="Char">
    <w:name w:val="段 Char"/>
    <w:link w:val="affa"/>
    <w:rsid w:val="0078730A"/>
    <w:rPr>
      <w:rFonts w:ascii="宋体" w:eastAsia="宋体" w:hAnsi="Times New Roman" w:cs="Times New Roman"/>
      <w:sz w:val="21"/>
    </w:rPr>
  </w:style>
  <w:style w:type="paragraph" w:styleId="afff8">
    <w:name w:val="footnote text"/>
    <w:basedOn w:val="afe"/>
    <w:link w:val="afff9"/>
    <w:rsid w:val="0078730A"/>
    <w:pPr>
      <w:tabs>
        <w:tab w:val="left" w:pos="0"/>
      </w:tabs>
      <w:snapToGrid w:val="0"/>
      <w:jc w:val="left"/>
    </w:pPr>
    <w:rPr>
      <w:rFonts w:ascii="宋体" w:eastAsia="宋体" w:hAnsi="Times New Roman" w:cs="Times New Roman"/>
      <w:sz w:val="18"/>
      <w:szCs w:val="18"/>
    </w:rPr>
  </w:style>
  <w:style w:type="character" w:customStyle="1" w:styleId="afff9">
    <w:name w:val="脚注文本 字符"/>
    <w:basedOn w:val="aff"/>
    <w:link w:val="afff8"/>
    <w:rsid w:val="0078730A"/>
    <w:rPr>
      <w:rFonts w:ascii="宋体" w:eastAsia="宋体" w:hAnsi="Times New Roman" w:cs="Times New Roman"/>
      <w:kern w:val="2"/>
      <w:sz w:val="18"/>
      <w:szCs w:val="18"/>
    </w:rPr>
  </w:style>
  <w:style w:type="paragraph" w:styleId="TOC6">
    <w:name w:val="toc 6"/>
    <w:basedOn w:val="afe"/>
    <w:next w:val="afe"/>
    <w:rsid w:val="0078730A"/>
    <w:pPr>
      <w:tabs>
        <w:tab w:val="right" w:leader="dot" w:pos="9241"/>
      </w:tabs>
      <w:ind w:firstLineChars="400" w:firstLine="403"/>
      <w:jc w:val="left"/>
    </w:pPr>
    <w:rPr>
      <w:rFonts w:ascii="宋体" w:eastAsia="宋体" w:hAnsi="Times New Roman" w:cs="Times New Roman"/>
      <w:szCs w:val="21"/>
    </w:rPr>
  </w:style>
  <w:style w:type="paragraph" w:styleId="7">
    <w:name w:val="index 7"/>
    <w:basedOn w:val="afe"/>
    <w:next w:val="afe"/>
    <w:rsid w:val="0078730A"/>
    <w:pPr>
      <w:ind w:left="1470" w:hanging="210"/>
      <w:jc w:val="left"/>
    </w:pPr>
    <w:rPr>
      <w:rFonts w:ascii="Calibri" w:eastAsia="宋体" w:hAnsi="Calibri" w:cs="Times New Roman"/>
      <w:sz w:val="20"/>
      <w:szCs w:val="20"/>
    </w:rPr>
  </w:style>
  <w:style w:type="paragraph" w:styleId="9">
    <w:name w:val="index 9"/>
    <w:basedOn w:val="afe"/>
    <w:next w:val="afe"/>
    <w:rsid w:val="0078730A"/>
    <w:pPr>
      <w:ind w:left="1890" w:hanging="210"/>
      <w:jc w:val="left"/>
    </w:pPr>
    <w:rPr>
      <w:rFonts w:ascii="Calibri" w:eastAsia="宋体" w:hAnsi="Calibri" w:cs="Times New Roman"/>
      <w:sz w:val="20"/>
      <w:szCs w:val="20"/>
    </w:rPr>
  </w:style>
  <w:style w:type="paragraph" w:styleId="TOC9">
    <w:name w:val="toc 9"/>
    <w:basedOn w:val="afe"/>
    <w:next w:val="afe"/>
    <w:rsid w:val="0078730A"/>
    <w:pPr>
      <w:ind w:left="1470"/>
      <w:jc w:val="left"/>
    </w:pPr>
    <w:rPr>
      <w:rFonts w:ascii="Times New Roman" w:eastAsia="宋体" w:hAnsi="Times New Roman" w:cs="Times New Roman"/>
      <w:sz w:val="20"/>
      <w:szCs w:val="20"/>
    </w:rPr>
  </w:style>
  <w:style w:type="paragraph" w:styleId="afffa">
    <w:name w:val="Normal (Web)"/>
    <w:basedOn w:val="afe"/>
    <w:rsid w:val="0078730A"/>
    <w:pPr>
      <w:widowControl/>
      <w:spacing w:before="100" w:beforeAutospacing="1" w:after="100" w:afterAutospacing="1"/>
      <w:jc w:val="left"/>
    </w:pPr>
    <w:rPr>
      <w:rFonts w:ascii="宋体" w:eastAsia="宋体" w:hAnsi="宋体" w:cs="Times New Roman"/>
      <w:kern w:val="0"/>
      <w:sz w:val="24"/>
    </w:rPr>
  </w:style>
  <w:style w:type="paragraph" w:styleId="21">
    <w:name w:val="index 2"/>
    <w:basedOn w:val="afe"/>
    <w:next w:val="afe"/>
    <w:rsid w:val="0078730A"/>
    <w:pPr>
      <w:ind w:left="420" w:hanging="210"/>
      <w:jc w:val="left"/>
    </w:pPr>
    <w:rPr>
      <w:rFonts w:ascii="Calibri" w:eastAsia="宋体" w:hAnsi="Calibri" w:cs="Times New Roman"/>
      <w:sz w:val="20"/>
      <w:szCs w:val="20"/>
    </w:rPr>
  </w:style>
  <w:style w:type="paragraph" w:styleId="afffb">
    <w:name w:val="annotation subject"/>
    <w:basedOn w:val="affe"/>
    <w:next w:val="affe"/>
    <w:link w:val="afffc"/>
    <w:uiPriority w:val="99"/>
    <w:unhideWhenUsed/>
    <w:rsid w:val="0078730A"/>
    <w:rPr>
      <w:b/>
      <w:bCs/>
    </w:rPr>
  </w:style>
  <w:style w:type="character" w:customStyle="1" w:styleId="afffc">
    <w:name w:val="批注主题 字符"/>
    <w:basedOn w:val="afff"/>
    <w:link w:val="afffb"/>
    <w:uiPriority w:val="99"/>
    <w:rsid w:val="0078730A"/>
    <w:rPr>
      <w:rFonts w:ascii="Times New Roman" w:eastAsia="宋体" w:hAnsi="Times New Roman" w:cs="Times New Roman"/>
      <w:b/>
      <w:bCs/>
      <w:szCs w:val="24"/>
    </w:rPr>
  </w:style>
  <w:style w:type="paragraph" w:styleId="afffd">
    <w:name w:val="Body Text First Indent"/>
    <w:basedOn w:val="aff2"/>
    <w:link w:val="afffe"/>
    <w:rsid w:val="0078730A"/>
    <w:pPr>
      <w:spacing w:after="120"/>
      <w:ind w:firstLineChars="100" w:firstLine="420"/>
    </w:pPr>
    <w:rPr>
      <w:rFonts w:ascii="Times New Roman" w:eastAsia="宋体" w:hAnsi="Times New Roman" w:cs="Times New Roman"/>
      <w:kern w:val="0"/>
      <w:sz w:val="20"/>
    </w:rPr>
  </w:style>
  <w:style w:type="character" w:customStyle="1" w:styleId="11">
    <w:name w:val="正文文本 字符1"/>
    <w:basedOn w:val="aff"/>
    <w:link w:val="aff2"/>
    <w:uiPriority w:val="99"/>
    <w:rsid w:val="0078730A"/>
    <w:rPr>
      <w:kern w:val="2"/>
      <w:sz w:val="24"/>
      <w:szCs w:val="24"/>
    </w:rPr>
  </w:style>
  <w:style w:type="character" w:customStyle="1" w:styleId="afffe">
    <w:name w:val="正文文本首行缩进 字符"/>
    <w:basedOn w:val="11"/>
    <w:link w:val="afffd"/>
    <w:rsid w:val="0078730A"/>
    <w:rPr>
      <w:rFonts w:ascii="Times New Roman" w:eastAsia="宋体" w:hAnsi="Times New Roman" w:cs="Times New Roman"/>
      <w:kern w:val="2"/>
      <w:sz w:val="24"/>
      <w:szCs w:val="24"/>
    </w:rPr>
  </w:style>
  <w:style w:type="character" w:styleId="affff">
    <w:name w:val="Strong"/>
    <w:uiPriority w:val="22"/>
    <w:qFormat/>
    <w:rsid w:val="0078730A"/>
    <w:rPr>
      <w:b/>
      <w:bCs/>
    </w:rPr>
  </w:style>
  <w:style w:type="character" w:styleId="affff0">
    <w:name w:val="endnote reference"/>
    <w:rsid w:val="0078730A"/>
    <w:rPr>
      <w:vertAlign w:val="superscript"/>
    </w:rPr>
  </w:style>
  <w:style w:type="character" w:styleId="affff1">
    <w:name w:val="FollowedHyperlink"/>
    <w:rsid w:val="0078730A"/>
    <w:rPr>
      <w:color w:val="800080"/>
      <w:u w:val="single"/>
    </w:rPr>
  </w:style>
  <w:style w:type="character" w:styleId="affff2">
    <w:name w:val="Hyperlink"/>
    <w:uiPriority w:val="99"/>
    <w:rsid w:val="0078730A"/>
    <w:rPr>
      <w:color w:val="0000FF"/>
      <w:spacing w:val="0"/>
      <w:w w:val="100"/>
      <w:szCs w:val="21"/>
      <w:u w:val="single"/>
      <w:lang w:val="en-US" w:eastAsia="zh-CN"/>
    </w:rPr>
  </w:style>
  <w:style w:type="character" w:styleId="affff3">
    <w:name w:val="annotation reference"/>
    <w:uiPriority w:val="99"/>
    <w:unhideWhenUsed/>
    <w:rsid w:val="0078730A"/>
    <w:rPr>
      <w:sz w:val="21"/>
      <w:szCs w:val="21"/>
    </w:rPr>
  </w:style>
  <w:style w:type="character" w:styleId="affff4">
    <w:name w:val="footnote reference"/>
    <w:rsid w:val="0078730A"/>
    <w:rPr>
      <w:vertAlign w:val="superscript"/>
    </w:rPr>
  </w:style>
  <w:style w:type="character" w:customStyle="1" w:styleId="Char0">
    <w:name w:val="首示例 Char"/>
    <w:link w:val="ad"/>
    <w:rsid w:val="0078730A"/>
    <w:rPr>
      <w:rFonts w:ascii="宋体" w:hAnsi="宋体"/>
      <w:kern w:val="2"/>
      <w:sz w:val="18"/>
      <w:szCs w:val="18"/>
    </w:rPr>
  </w:style>
  <w:style w:type="paragraph" w:customStyle="1" w:styleId="ad">
    <w:name w:val="首示例"/>
    <w:next w:val="affa"/>
    <w:link w:val="Char0"/>
    <w:qFormat/>
    <w:rsid w:val="0078730A"/>
    <w:pPr>
      <w:numPr>
        <w:numId w:val="2"/>
      </w:numPr>
      <w:tabs>
        <w:tab w:val="left" w:pos="360"/>
      </w:tabs>
      <w:ind w:firstLine="0"/>
    </w:pPr>
    <w:rPr>
      <w:rFonts w:ascii="宋体" w:hAnsi="宋体"/>
      <w:kern w:val="2"/>
      <w:sz w:val="18"/>
      <w:szCs w:val="18"/>
    </w:rPr>
  </w:style>
  <w:style w:type="character" w:customStyle="1" w:styleId="Char1">
    <w:name w:val="二级条标题 Char"/>
    <w:link w:val="a1"/>
    <w:rsid w:val="0078730A"/>
    <w:rPr>
      <w:rFonts w:ascii="黑体" w:eastAsia="黑体"/>
      <w:sz w:val="21"/>
      <w:szCs w:val="21"/>
    </w:rPr>
  </w:style>
  <w:style w:type="paragraph" w:customStyle="1" w:styleId="a1">
    <w:name w:val="二级条标题"/>
    <w:basedOn w:val="a0"/>
    <w:next w:val="affa"/>
    <w:link w:val="Char1"/>
    <w:rsid w:val="0078730A"/>
    <w:pPr>
      <w:numPr>
        <w:ilvl w:val="2"/>
      </w:numPr>
      <w:spacing w:before="50" w:after="50"/>
      <w:outlineLvl w:val="3"/>
    </w:pPr>
    <w:rPr>
      <w:rFonts w:hAnsiTheme="minorHAnsi" w:cstheme="minorBidi"/>
    </w:rPr>
  </w:style>
  <w:style w:type="paragraph" w:customStyle="1" w:styleId="a0">
    <w:name w:val="一级条标题"/>
    <w:next w:val="affa"/>
    <w:rsid w:val="0078730A"/>
    <w:pPr>
      <w:numPr>
        <w:ilvl w:val="1"/>
        <w:numId w:val="3"/>
      </w:numPr>
      <w:spacing w:beforeLines="50" w:before="156" w:afterLines="50" w:after="156"/>
      <w:outlineLvl w:val="2"/>
    </w:pPr>
    <w:rPr>
      <w:rFonts w:ascii="黑体" w:eastAsia="黑体" w:hAnsi="Times New Roman" w:cs="Times New Roman"/>
      <w:sz w:val="21"/>
      <w:szCs w:val="21"/>
    </w:rPr>
  </w:style>
  <w:style w:type="character" w:customStyle="1" w:styleId="font151">
    <w:name w:val="font151"/>
    <w:rsid w:val="0078730A"/>
    <w:rPr>
      <w:rFonts w:ascii="仿宋" w:eastAsia="仿宋" w:hAnsi="仿宋" w:cs="仿宋" w:hint="eastAsia"/>
      <w:color w:val="000000"/>
      <w:sz w:val="21"/>
      <w:szCs w:val="21"/>
      <w:u w:val="none"/>
    </w:rPr>
  </w:style>
  <w:style w:type="character" w:customStyle="1" w:styleId="font21">
    <w:name w:val="font21"/>
    <w:rsid w:val="0078730A"/>
    <w:rPr>
      <w:rFonts w:ascii="宋体" w:eastAsia="宋体" w:hAnsi="宋体" w:cs="宋体" w:hint="eastAsia"/>
      <w:color w:val="000000"/>
      <w:sz w:val="21"/>
      <w:szCs w:val="21"/>
      <w:u w:val="none"/>
    </w:rPr>
  </w:style>
  <w:style w:type="character" w:customStyle="1" w:styleId="font91">
    <w:name w:val="font91"/>
    <w:rsid w:val="0078730A"/>
    <w:rPr>
      <w:rFonts w:ascii="黑体" w:eastAsia="黑体" w:hAnsi="宋体" w:cs="黑体" w:hint="eastAsia"/>
      <w:color w:val="000000"/>
      <w:sz w:val="22"/>
      <w:szCs w:val="22"/>
      <w:u w:val="none"/>
    </w:rPr>
  </w:style>
  <w:style w:type="character" w:customStyle="1" w:styleId="font161">
    <w:name w:val="font161"/>
    <w:rsid w:val="0078730A"/>
    <w:rPr>
      <w:rFonts w:ascii="Arial" w:hAnsi="Arial" w:cs="Arial" w:hint="default"/>
      <w:color w:val="000000"/>
      <w:sz w:val="20"/>
      <w:szCs w:val="20"/>
      <w:u w:val="none"/>
    </w:rPr>
  </w:style>
  <w:style w:type="character" w:customStyle="1" w:styleId="font81">
    <w:name w:val="font81"/>
    <w:rsid w:val="0078730A"/>
    <w:rPr>
      <w:rFonts w:ascii="Arial" w:hAnsi="Arial" w:cs="Arial" w:hint="default"/>
      <w:color w:val="000000"/>
      <w:sz w:val="21"/>
      <w:szCs w:val="21"/>
      <w:u w:val="none"/>
      <w:vertAlign w:val="superscript"/>
    </w:rPr>
  </w:style>
  <w:style w:type="character" w:customStyle="1" w:styleId="font41">
    <w:name w:val="font41"/>
    <w:rsid w:val="0078730A"/>
    <w:rPr>
      <w:rFonts w:ascii="Arial" w:hAnsi="Arial" w:cs="Arial" w:hint="default"/>
      <w:color w:val="000000"/>
      <w:sz w:val="21"/>
      <w:szCs w:val="21"/>
      <w:u w:val="none"/>
    </w:rPr>
  </w:style>
  <w:style w:type="character" w:customStyle="1" w:styleId="13">
    <w:name w:val="批注文字 字符1"/>
    <w:uiPriority w:val="99"/>
    <w:semiHidden/>
    <w:rsid w:val="0078730A"/>
    <w:rPr>
      <w:kern w:val="2"/>
      <w:sz w:val="21"/>
      <w:szCs w:val="22"/>
    </w:rPr>
  </w:style>
  <w:style w:type="character" w:customStyle="1" w:styleId="14">
    <w:name w:val="文档结构图 字符1"/>
    <w:uiPriority w:val="99"/>
    <w:semiHidden/>
    <w:rsid w:val="0078730A"/>
    <w:rPr>
      <w:rFonts w:ascii="Microsoft YaHei UI" w:eastAsia="Microsoft YaHei UI"/>
      <w:kern w:val="2"/>
      <w:sz w:val="18"/>
      <w:szCs w:val="18"/>
    </w:rPr>
  </w:style>
  <w:style w:type="character" w:customStyle="1" w:styleId="font141">
    <w:name w:val="font141"/>
    <w:rsid w:val="0078730A"/>
    <w:rPr>
      <w:rFonts w:ascii="Arial" w:hAnsi="Arial" w:cs="Arial" w:hint="default"/>
      <w:color w:val="000000"/>
      <w:sz w:val="21"/>
      <w:szCs w:val="21"/>
      <w:u w:val="none"/>
    </w:rPr>
  </w:style>
  <w:style w:type="character" w:customStyle="1" w:styleId="affff5">
    <w:name w:val="发布"/>
    <w:rsid w:val="0078730A"/>
    <w:rPr>
      <w:rFonts w:ascii="黑体" w:eastAsia="黑体"/>
      <w:spacing w:val="85"/>
      <w:w w:val="100"/>
      <w:position w:val="3"/>
      <w:sz w:val="28"/>
      <w:szCs w:val="28"/>
    </w:rPr>
  </w:style>
  <w:style w:type="character" w:customStyle="1" w:styleId="Char2">
    <w:name w:val="附录公式 Char"/>
    <w:basedOn w:val="Char"/>
    <w:link w:val="affff6"/>
    <w:rsid w:val="0078730A"/>
    <w:rPr>
      <w:rFonts w:ascii="宋体" w:eastAsia="宋体" w:hAnsi="Times New Roman" w:cs="Times New Roman"/>
      <w:sz w:val="21"/>
    </w:rPr>
  </w:style>
  <w:style w:type="paragraph" w:customStyle="1" w:styleId="affff6">
    <w:name w:val="附录公式"/>
    <w:basedOn w:val="affa"/>
    <w:next w:val="affa"/>
    <w:link w:val="Char2"/>
    <w:qFormat/>
    <w:rsid w:val="0078730A"/>
  </w:style>
  <w:style w:type="character" w:customStyle="1" w:styleId="CharChar">
    <w:name w:val="段 Char Char"/>
    <w:rsid w:val="0078730A"/>
    <w:rPr>
      <w:rFonts w:ascii="宋体" w:hAnsi="Times New Roman"/>
      <w:kern w:val="2"/>
      <w:sz w:val="21"/>
      <w:szCs w:val="22"/>
      <w:lang w:val="en-US" w:eastAsia="zh-CN" w:bidi="ar-SA"/>
    </w:rPr>
  </w:style>
  <w:style w:type="character" w:customStyle="1" w:styleId="font01">
    <w:name w:val="font01"/>
    <w:rsid w:val="0078730A"/>
    <w:rPr>
      <w:rFonts w:ascii="仿宋" w:eastAsia="仿宋" w:hAnsi="仿宋" w:cs="仿宋" w:hint="eastAsia"/>
      <w:color w:val="000000"/>
      <w:sz w:val="20"/>
      <w:szCs w:val="20"/>
      <w:u w:val="none"/>
    </w:rPr>
  </w:style>
  <w:style w:type="character" w:customStyle="1" w:styleId="font11">
    <w:name w:val="font11"/>
    <w:rsid w:val="0078730A"/>
    <w:rPr>
      <w:rFonts w:ascii="仿宋" w:eastAsia="仿宋" w:hAnsi="仿宋" w:cs="仿宋"/>
      <w:color w:val="000000"/>
      <w:sz w:val="22"/>
      <w:szCs w:val="22"/>
      <w:u w:val="none"/>
    </w:rPr>
  </w:style>
  <w:style w:type="character" w:customStyle="1" w:styleId="font112">
    <w:name w:val="font112"/>
    <w:rsid w:val="0078730A"/>
    <w:rPr>
      <w:rFonts w:ascii="Arial" w:hAnsi="Arial" w:cs="Arial" w:hint="default"/>
      <w:color w:val="000000"/>
      <w:sz w:val="22"/>
      <w:szCs w:val="22"/>
      <w:u w:val="none"/>
    </w:rPr>
  </w:style>
  <w:style w:type="character" w:customStyle="1" w:styleId="font31">
    <w:name w:val="font31"/>
    <w:rsid w:val="0078730A"/>
    <w:rPr>
      <w:rFonts w:ascii="仿宋" w:eastAsia="仿宋" w:hAnsi="仿宋" w:cs="仿宋" w:hint="eastAsia"/>
      <w:color w:val="000000"/>
      <w:sz w:val="21"/>
      <w:szCs w:val="21"/>
      <w:u w:val="none"/>
    </w:rPr>
  </w:style>
  <w:style w:type="paragraph" w:customStyle="1" w:styleId="affff7">
    <w:name w:val="附录五级无"/>
    <w:basedOn w:val="affff8"/>
    <w:rsid w:val="0078730A"/>
    <w:pPr>
      <w:tabs>
        <w:tab w:val="clear" w:pos="360"/>
      </w:tabs>
      <w:spacing w:beforeLines="0" w:before="0" w:afterLines="0" w:after="0"/>
    </w:pPr>
    <w:rPr>
      <w:rFonts w:ascii="宋体" w:eastAsia="宋体"/>
      <w:szCs w:val="21"/>
    </w:rPr>
  </w:style>
  <w:style w:type="paragraph" w:customStyle="1" w:styleId="affff8">
    <w:name w:val="附录五级条标题"/>
    <w:basedOn w:val="afb"/>
    <w:next w:val="affa"/>
    <w:rsid w:val="0078730A"/>
    <w:pPr>
      <w:numPr>
        <w:ilvl w:val="0"/>
        <w:numId w:val="0"/>
      </w:numPr>
      <w:outlineLvl w:val="6"/>
    </w:pPr>
  </w:style>
  <w:style w:type="paragraph" w:customStyle="1" w:styleId="afb">
    <w:name w:val="附录四级条标题"/>
    <w:basedOn w:val="afa"/>
    <w:next w:val="affa"/>
    <w:rsid w:val="0078730A"/>
    <w:pPr>
      <w:numPr>
        <w:ilvl w:val="5"/>
      </w:numPr>
      <w:outlineLvl w:val="5"/>
    </w:pPr>
  </w:style>
  <w:style w:type="paragraph" w:customStyle="1" w:styleId="afa">
    <w:name w:val="附录三级条标题"/>
    <w:basedOn w:val="af9"/>
    <w:next w:val="affa"/>
    <w:rsid w:val="0078730A"/>
    <w:pPr>
      <w:numPr>
        <w:ilvl w:val="4"/>
      </w:numPr>
      <w:outlineLvl w:val="4"/>
    </w:pPr>
  </w:style>
  <w:style w:type="paragraph" w:customStyle="1" w:styleId="af9">
    <w:name w:val="附录二级条标题"/>
    <w:basedOn w:val="afe"/>
    <w:next w:val="affa"/>
    <w:rsid w:val="0078730A"/>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ffff9">
    <w:name w:val="参考文献、索引标题"/>
    <w:basedOn w:val="afe"/>
    <w:next w:val="affa"/>
    <w:rsid w:val="0078730A"/>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3">
    <w:name w:val="四级条标题"/>
    <w:basedOn w:val="a2"/>
    <w:next w:val="affa"/>
    <w:rsid w:val="0078730A"/>
    <w:pPr>
      <w:numPr>
        <w:ilvl w:val="4"/>
      </w:numPr>
      <w:outlineLvl w:val="5"/>
    </w:pPr>
  </w:style>
  <w:style w:type="paragraph" w:customStyle="1" w:styleId="a2">
    <w:name w:val="三级条标题"/>
    <w:basedOn w:val="a1"/>
    <w:next w:val="affa"/>
    <w:rsid w:val="0078730A"/>
    <w:pPr>
      <w:numPr>
        <w:ilvl w:val="3"/>
      </w:numPr>
      <w:outlineLvl w:val="4"/>
    </w:pPr>
  </w:style>
  <w:style w:type="paragraph" w:customStyle="1" w:styleId="affffa">
    <w:name w:val="四级无"/>
    <w:basedOn w:val="a3"/>
    <w:rsid w:val="0078730A"/>
    <w:pPr>
      <w:spacing w:beforeLines="0" w:before="0" w:afterLines="0" w:after="0"/>
    </w:pPr>
    <w:rPr>
      <w:rFonts w:ascii="宋体" w:eastAsia="宋体"/>
    </w:rPr>
  </w:style>
  <w:style w:type="paragraph" w:customStyle="1" w:styleId="WPSOffice1">
    <w:name w:val="WPSOffice手动目录 1"/>
    <w:rsid w:val="0078730A"/>
    <w:rPr>
      <w:rFonts w:ascii="Times New Roman" w:eastAsia="宋体" w:hAnsi="Times New Roman" w:cs="Times New Roman"/>
    </w:rPr>
  </w:style>
  <w:style w:type="paragraph" w:customStyle="1" w:styleId="22">
    <w:name w:val="封面标准英文名称2"/>
    <w:basedOn w:val="affffb"/>
    <w:rsid w:val="0078730A"/>
    <w:pPr>
      <w:framePr w:wrap="around" w:y="4469"/>
    </w:pPr>
  </w:style>
  <w:style w:type="paragraph" w:customStyle="1" w:styleId="affffb">
    <w:name w:val="封面标准英文名称"/>
    <w:basedOn w:val="affffc"/>
    <w:rsid w:val="0078730A"/>
    <w:pPr>
      <w:framePr w:wrap="around"/>
      <w:spacing w:before="370" w:line="400" w:lineRule="exact"/>
    </w:pPr>
    <w:rPr>
      <w:rFonts w:ascii="Times New Roman"/>
      <w:sz w:val="28"/>
      <w:szCs w:val="28"/>
    </w:rPr>
  </w:style>
  <w:style w:type="paragraph" w:customStyle="1" w:styleId="affffc">
    <w:name w:val="封面标准名称"/>
    <w:rsid w:val="0078730A"/>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23">
    <w:name w:val="封面标准文稿编辑信息2"/>
    <w:basedOn w:val="affffd"/>
    <w:rsid w:val="0078730A"/>
    <w:pPr>
      <w:framePr w:wrap="around" w:y="4469"/>
    </w:pPr>
  </w:style>
  <w:style w:type="paragraph" w:customStyle="1" w:styleId="affffd">
    <w:name w:val="封面标准文稿编辑信息"/>
    <w:basedOn w:val="affffe"/>
    <w:rsid w:val="0078730A"/>
    <w:pPr>
      <w:framePr w:wrap="around"/>
      <w:spacing w:before="180" w:line="180" w:lineRule="exact"/>
    </w:pPr>
    <w:rPr>
      <w:sz w:val="21"/>
    </w:rPr>
  </w:style>
  <w:style w:type="paragraph" w:customStyle="1" w:styleId="affffe">
    <w:name w:val="封面标准文稿类别"/>
    <w:basedOn w:val="afffff"/>
    <w:rsid w:val="0078730A"/>
    <w:pPr>
      <w:framePr w:wrap="around"/>
      <w:spacing w:after="160" w:line="240" w:lineRule="auto"/>
    </w:pPr>
    <w:rPr>
      <w:sz w:val="24"/>
    </w:rPr>
  </w:style>
  <w:style w:type="paragraph" w:customStyle="1" w:styleId="afffff">
    <w:name w:val="封面一致性程度标识"/>
    <w:basedOn w:val="affffb"/>
    <w:rsid w:val="0078730A"/>
    <w:pPr>
      <w:framePr w:wrap="around"/>
      <w:spacing w:before="440"/>
    </w:pPr>
    <w:rPr>
      <w:rFonts w:ascii="宋体" w:eastAsia="宋体"/>
    </w:rPr>
  </w:style>
  <w:style w:type="paragraph" w:customStyle="1" w:styleId="afffff0">
    <w:name w:val="附录三级无"/>
    <w:basedOn w:val="afa"/>
    <w:rsid w:val="0078730A"/>
    <w:pPr>
      <w:tabs>
        <w:tab w:val="clear" w:pos="360"/>
      </w:tabs>
      <w:spacing w:beforeLines="0" w:before="0" w:afterLines="0" w:after="0"/>
    </w:pPr>
    <w:rPr>
      <w:rFonts w:ascii="宋体" w:eastAsia="宋体"/>
      <w:szCs w:val="21"/>
    </w:rPr>
  </w:style>
  <w:style w:type="paragraph" w:customStyle="1" w:styleId="15">
    <w:name w:val="样式1"/>
    <w:basedOn w:val="afe"/>
    <w:rsid w:val="0078730A"/>
    <w:pPr>
      <w:ind w:firstLineChars="200" w:firstLine="960"/>
    </w:pPr>
    <w:rPr>
      <w:rFonts w:ascii="Times New Roman" w:eastAsia="宋体" w:hAnsi="Times New Roman" w:cs="Times New Roman"/>
    </w:rPr>
  </w:style>
  <w:style w:type="paragraph" w:customStyle="1" w:styleId="afffff1">
    <w:name w:val="封面正文"/>
    <w:rsid w:val="0078730A"/>
    <w:pPr>
      <w:jc w:val="both"/>
    </w:pPr>
    <w:rPr>
      <w:rFonts w:ascii="Times New Roman" w:eastAsia="宋体" w:hAnsi="Times New Roman" w:cs="Times New Roman"/>
    </w:rPr>
  </w:style>
  <w:style w:type="paragraph" w:customStyle="1" w:styleId="afd">
    <w:name w:val="附录数字编号列项（二级）"/>
    <w:qFormat/>
    <w:rsid w:val="0078730A"/>
    <w:pPr>
      <w:numPr>
        <w:ilvl w:val="1"/>
        <w:numId w:val="5"/>
      </w:numPr>
      <w:tabs>
        <w:tab w:val="left" w:pos="840"/>
      </w:tabs>
    </w:pPr>
    <w:rPr>
      <w:rFonts w:ascii="宋体" w:eastAsia="宋体" w:hAnsi="Times New Roman" w:cs="Times New Roman"/>
      <w:sz w:val="21"/>
    </w:rPr>
  </w:style>
  <w:style w:type="paragraph" w:customStyle="1" w:styleId="afffff2">
    <w:name w:val="目次、索引正文"/>
    <w:rsid w:val="0078730A"/>
    <w:pPr>
      <w:spacing w:line="320" w:lineRule="exact"/>
      <w:jc w:val="both"/>
    </w:pPr>
    <w:rPr>
      <w:rFonts w:ascii="宋体" w:eastAsia="宋体" w:hAnsi="Times New Roman" w:cs="Times New Roman"/>
      <w:sz w:val="21"/>
    </w:rPr>
  </w:style>
  <w:style w:type="paragraph" w:customStyle="1" w:styleId="afffff3">
    <w:name w:val="二级无"/>
    <w:basedOn w:val="a1"/>
    <w:rsid w:val="0078730A"/>
    <w:pPr>
      <w:spacing w:beforeLines="0" w:before="0" w:afterLines="0" w:after="0"/>
    </w:pPr>
    <w:rPr>
      <w:rFonts w:ascii="宋体" w:eastAsia="宋体"/>
    </w:rPr>
  </w:style>
  <w:style w:type="paragraph" w:customStyle="1" w:styleId="24">
    <w:name w:val="封面标准名称2"/>
    <w:basedOn w:val="affffc"/>
    <w:rsid w:val="0078730A"/>
    <w:pPr>
      <w:framePr w:wrap="around" w:y="4469"/>
      <w:spacing w:beforeLines="630" w:before="630"/>
    </w:pPr>
  </w:style>
  <w:style w:type="paragraph" w:customStyle="1" w:styleId="afffff4">
    <w:name w:val="前言、引言标题"/>
    <w:next w:val="affa"/>
    <w:rsid w:val="0078730A"/>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8">
    <w:name w:val="附录一级条标题"/>
    <w:basedOn w:val="af7"/>
    <w:next w:val="affa"/>
    <w:rsid w:val="0078730A"/>
    <w:pPr>
      <w:numPr>
        <w:ilvl w:val="2"/>
      </w:numPr>
      <w:autoSpaceDN w:val="0"/>
      <w:spacing w:beforeLines="50" w:before="50" w:afterLines="50" w:after="50"/>
      <w:outlineLvl w:val="2"/>
    </w:pPr>
  </w:style>
  <w:style w:type="paragraph" w:customStyle="1" w:styleId="af7">
    <w:name w:val="附录章标题"/>
    <w:next w:val="affa"/>
    <w:rsid w:val="0078730A"/>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rPr>
  </w:style>
  <w:style w:type="paragraph" w:customStyle="1" w:styleId="afffff5">
    <w:name w:val="图的脚注"/>
    <w:next w:val="affa"/>
    <w:qFormat/>
    <w:rsid w:val="0078730A"/>
    <w:pPr>
      <w:widowControl w:val="0"/>
      <w:ind w:leftChars="200" w:left="840" w:hangingChars="200" w:hanging="420"/>
      <w:jc w:val="both"/>
    </w:pPr>
    <w:rPr>
      <w:rFonts w:ascii="宋体" w:eastAsia="宋体" w:hAnsi="Times New Roman" w:cs="Times New Roman"/>
      <w:sz w:val="18"/>
    </w:rPr>
  </w:style>
  <w:style w:type="paragraph" w:customStyle="1" w:styleId="afffff6">
    <w:name w:val="三级无"/>
    <w:basedOn w:val="a2"/>
    <w:rsid w:val="0078730A"/>
    <w:pPr>
      <w:spacing w:beforeLines="0" w:before="0" w:afterLines="0" w:after="0"/>
    </w:pPr>
    <w:rPr>
      <w:rFonts w:ascii="宋体" w:eastAsia="宋体"/>
    </w:rPr>
  </w:style>
  <w:style w:type="paragraph" w:customStyle="1" w:styleId="25">
    <w:name w:val="封面标准文稿类别2"/>
    <w:basedOn w:val="affffe"/>
    <w:rsid w:val="0078730A"/>
    <w:pPr>
      <w:framePr w:wrap="around" w:y="4469"/>
    </w:pPr>
  </w:style>
  <w:style w:type="paragraph" w:customStyle="1" w:styleId="af0">
    <w:name w:val="编号列项（三级）"/>
    <w:rsid w:val="0078730A"/>
    <w:pPr>
      <w:numPr>
        <w:ilvl w:val="2"/>
        <w:numId w:val="6"/>
      </w:numPr>
      <w:tabs>
        <w:tab w:val="left" w:pos="0"/>
      </w:tabs>
    </w:pPr>
    <w:rPr>
      <w:rFonts w:ascii="宋体" w:eastAsia="宋体" w:hAnsi="Times New Roman" w:cs="Times New Roman"/>
      <w:sz w:val="21"/>
    </w:rPr>
  </w:style>
  <w:style w:type="paragraph" w:customStyle="1" w:styleId="afffff7">
    <w:name w:val="实施日期"/>
    <w:basedOn w:val="afffff8"/>
    <w:rsid w:val="0078730A"/>
    <w:pPr>
      <w:framePr w:wrap="around" w:vAnchor="page" w:hAnchor="text"/>
      <w:jc w:val="right"/>
    </w:pPr>
  </w:style>
  <w:style w:type="paragraph" w:customStyle="1" w:styleId="afffff8">
    <w:name w:val="发布日期"/>
    <w:rsid w:val="0078730A"/>
    <w:pPr>
      <w:framePr w:w="3997" w:h="471" w:hRule="exact" w:vSpace="181" w:wrap="around" w:hAnchor="page" w:x="7089" w:y="14097" w:anchorLock="1"/>
    </w:pPr>
    <w:rPr>
      <w:rFonts w:ascii="Times New Roman" w:eastAsia="黑体" w:hAnsi="Times New Roman" w:cs="Times New Roman"/>
      <w:sz w:val="28"/>
    </w:rPr>
  </w:style>
  <w:style w:type="paragraph" w:customStyle="1" w:styleId="afffff9">
    <w:name w:val="示例内容"/>
    <w:rsid w:val="0078730A"/>
    <w:pPr>
      <w:ind w:firstLineChars="200" w:firstLine="200"/>
    </w:pPr>
    <w:rPr>
      <w:rFonts w:ascii="宋体" w:eastAsia="宋体" w:hAnsi="Times New Roman" w:cs="Times New Roman"/>
      <w:sz w:val="18"/>
      <w:szCs w:val="18"/>
    </w:rPr>
  </w:style>
  <w:style w:type="paragraph" w:customStyle="1" w:styleId="afffffa">
    <w:name w:val="样式"/>
    <w:rsid w:val="0078730A"/>
    <w:pPr>
      <w:widowControl w:val="0"/>
      <w:autoSpaceDE w:val="0"/>
      <w:autoSpaceDN w:val="0"/>
      <w:adjustRightInd w:val="0"/>
    </w:pPr>
    <w:rPr>
      <w:rFonts w:ascii="宋体" w:eastAsia="宋体" w:hAnsi="宋体" w:cs="宋体"/>
      <w:sz w:val="24"/>
      <w:szCs w:val="24"/>
    </w:rPr>
  </w:style>
  <w:style w:type="paragraph" w:customStyle="1" w:styleId="afffffb">
    <w:name w:val="列项说明数字编号"/>
    <w:rsid w:val="0078730A"/>
    <w:pPr>
      <w:ind w:leftChars="400" w:left="600" w:hangingChars="200" w:hanging="200"/>
    </w:pPr>
    <w:rPr>
      <w:rFonts w:ascii="宋体" w:eastAsia="宋体" w:hAnsi="Times New Roman" w:cs="Times New Roman"/>
      <w:sz w:val="21"/>
    </w:rPr>
  </w:style>
  <w:style w:type="paragraph" w:customStyle="1" w:styleId="afffffc">
    <w:name w:val="标准书眉一"/>
    <w:rsid w:val="0078730A"/>
    <w:pPr>
      <w:jc w:val="both"/>
    </w:pPr>
    <w:rPr>
      <w:rFonts w:ascii="Times New Roman" w:eastAsia="宋体" w:hAnsi="Times New Roman" w:cs="Times New Roman"/>
    </w:rPr>
  </w:style>
  <w:style w:type="paragraph" w:customStyle="1" w:styleId="af4">
    <w:name w:val="附录表标题"/>
    <w:basedOn w:val="afe"/>
    <w:next w:val="affa"/>
    <w:rsid w:val="0078730A"/>
    <w:pPr>
      <w:numPr>
        <w:ilvl w:val="1"/>
        <w:numId w:val="7"/>
      </w:numPr>
      <w:tabs>
        <w:tab w:val="left" w:pos="180"/>
      </w:tabs>
      <w:spacing w:beforeLines="50" w:before="50" w:afterLines="50" w:after="50"/>
      <w:ind w:left="0" w:firstLine="0"/>
      <w:jc w:val="center"/>
    </w:pPr>
    <w:rPr>
      <w:rFonts w:ascii="黑体" w:eastAsia="黑体" w:hAnsi="Times New Roman" w:cs="Times New Roman"/>
      <w:szCs w:val="21"/>
    </w:rPr>
  </w:style>
  <w:style w:type="paragraph" w:customStyle="1" w:styleId="af6">
    <w:name w:val="附录标识"/>
    <w:basedOn w:val="afe"/>
    <w:next w:val="affa"/>
    <w:rsid w:val="0078730A"/>
    <w:pPr>
      <w:keepNext/>
      <w:widowControl/>
      <w:numPr>
        <w:numId w:val="4"/>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ffffd">
    <w:name w:val="终结线"/>
    <w:basedOn w:val="afe"/>
    <w:rsid w:val="0078730A"/>
    <w:pPr>
      <w:framePr w:hSpace="181" w:vSpace="181" w:wrap="around" w:vAnchor="text" w:hAnchor="margin" w:xAlign="center" w:y="285"/>
    </w:pPr>
    <w:rPr>
      <w:rFonts w:ascii="Times New Roman" w:eastAsia="宋体" w:hAnsi="Times New Roman" w:cs="Times New Roman"/>
    </w:rPr>
  </w:style>
  <w:style w:type="paragraph" w:customStyle="1" w:styleId="a4">
    <w:name w:val="示例"/>
    <w:next w:val="afffff9"/>
    <w:rsid w:val="0078730A"/>
    <w:pPr>
      <w:widowControl w:val="0"/>
      <w:numPr>
        <w:numId w:val="8"/>
      </w:numPr>
      <w:jc w:val="both"/>
    </w:pPr>
    <w:rPr>
      <w:rFonts w:ascii="宋体" w:eastAsia="宋体" w:hAnsi="Times New Roman" w:cs="Times New Roman"/>
      <w:sz w:val="18"/>
      <w:szCs w:val="18"/>
    </w:rPr>
  </w:style>
  <w:style w:type="paragraph" w:customStyle="1" w:styleId="afffffe">
    <w:name w:val="标准书眉_偶数页"/>
    <w:basedOn w:val="affffff"/>
    <w:next w:val="afe"/>
    <w:rsid w:val="0078730A"/>
    <w:pPr>
      <w:jc w:val="left"/>
    </w:pPr>
  </w:style>
  <w:style w:type="paragraph" w:customStyle="1" w:styleId="affffff">
    <w:name w:val="标准书眉_奇数页"/>
    <w:next w:val="afe"/>
    <w:rsid w:val="0078730A"/>
    <w:pPr>
      <w:tabs>
        <w:tab w:val="center" w:pos="4154"/>
        <w:tab w:val="right" w:pos="8306"/>
      </w:tabs>
      <w:spacing w:after="220"/>
      <w:jc w:val="right"/>
    </w:pPr>
    <w:rPr>
      <w:rFonts w:ascii="黑体" w:eastAsia="黑体" w:hAnsi="Times New Roman" w:cs="Times New Roman"/>
      <w:sz w:val="21"/>
      <w:szCs w:val="21"/>
    </w:rPr>
  </w:style>
  <w:style w:type="paragraph" w:customStyle="1" w:styleId="affffff0">
    <w:name w:val="列项说明"/>
    <w:basedOn w:val="afe"/>
    <w:rsid w:val="0078730A"/>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1">
    <w:name w:val="附录四级无"/>
    <w:basedOn w:val="afb"/>
    <w:rsid w:val="0078730A"/>
    <w:pPr>
      <w:tabs>
        <w:tab w:val="clear" w:pos="360"/>
      </w:tabs>
      <w:spacing w:beforeLines="0" w:before="0" w:afterLines="0" w:after="0"/>
    </w:pPr>
    <w:rPr>
      <w:rFonts w:ascii="宋体" w:eastAsia="宋体"/>
      <w:szCs w:val="21"/>
    </w:rPr>
  </w:style>
  <w:style w:type="paragraph" w:customStyle="1" w:styleId="affffff2">
    <w:name w:val="附录一级无"/>
    <w:basedOn w:val="af8"/>
    <w:rsid w:val="0078730A"/>
    <w:pPr>
      <w:tabs>
        <w:tab w:val="clear" w:pos="360"/>
      </w:tabs>
      <w:spacing w:beforeLines="0" w:before="0" w:afterLines="0" w:after="0"/>
    </w:pPr>
    <w:rPr>
      <w:rFonts w:ascii="宋体" w:eastAsia="宋体"/>
      <w:szCs w:val="21"/>
    </w:rPr>
  </w:style>
  <w:style w:type="paragraph" w:customStyle="1" w:styleId="affffff3">
    <w:name w:val="其他发布日期"/>
    <w:basedOn w:val="afffff8"/>
    <w:rsid w:val="0078730A"/>
    <w:pPr>
      <w:framePr w:wrap="around" w:vAnchor="page" w:hAnchor="text" w:x="1419"/>
    </w:pPr>
  </w:style>
  <w:style w:type="paragraph" w:customStyle="1" w:styleId="affffff4">
    <w:name w:val="附录公式编号制表符"/>
    <w:basedOn w:val="afe"/>
    <w:next w:val="affa"/>
    <w:qFormat/>
    <w:rsid w:val="0078730A"/>
    <w:pPr>
      <w:widowControl/>
      <w:tabs>
        <w:tab w:val="center" w:pos="4201"/>
        <w:tab w:val="right" w:leader="dot" w:pos="9298"/>
      </w:tabs>
      <w:autoSpaceDE w:val="0"/>
      <w:autoSpaceDN w:val="0"/>
    </w:pPr>
    <w:rPr>
      <w:rFonts w:ascii="宋体" w:eastAsia="宋体" w:hAnsi="Times New Roman" w:cs="Times New Roman"/>
      <w:kern w:val="0"/>
      <w:szCs w:val="20"/>
    </w:rPr>
  </w:style>
  <w:style w:type="paragraph" w:styleId="affffff5">
    <w:name w:val="No Spacing"/>
    <w:qFormat/>
    <w:rsid w:val="0078730A"/>
    <w:pPr>
      <w:widowControl w:val="0"/>
      <w:jc w:val="both"/>
    </w:pPr>
    <w:rPr>
      <w:rFonts w:ascii="Times New Roman" w:eastAsia="宋体" w:hAnsi="Times New Roman" w:cs="Times New Roman"/>
      <w:kern w:val="2"/>
      <w:sz w:val="21"/>
      <w:szCs w:val="24"/>
    </w:rPr>
  </w:style>
  <w:style w:type="paragraph" w:customStyle="1" w:styleId="af">
    <w:name w:val="数字编号列项（二级）"/>
    <w:rsid w:val="0078730A"/>
    <w:pPr>
      <w:numPr>
        <w:ilvl w:val="1"/>
        <w:numId w:val="6"/>
      </w:numPr>
      <w:tabs>
        <w:tab w:val="left" w:pos="1260"/>
      </w:tabs>
      <w:jc w:val="both"/>
    </w:pPr>
    <w:rPr>
      <w:rFonts w:ascii="宋体" w:eastAsia="宋体" w:hAnsi="Times New Roman" w:cs="Times New Roman"/>
      <w:sz w:val="21"/>
    </w:rPr>
  </w:style>
  <w:style w:type="paragraph" w:customStyle="1" w:styleId="affffff6">
    <w:name w:val="封面标准代替信息"/>
    <w:rsid w:val="0078730A"/>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ffff7">
    <w:name w:val="附录标题"/>
    <w:basedOn w:val="affa"/>
    <w:next w:val="affa"/>
    <w:rsid w:val="0078730A"/>
    <w:pPr>
      <w:ind w:firstLineChars="0" w:firstLine="0"/>
      <w:jc w:val="center"/>
    </w:pPr>
    <w:rPr>
      <w:rFonts w:ascii="黑体" w:eastAsia="黑体"/>
    </w:rPr>
  </w:style>
  <w:style w:type="paragraph" w:customStyle="1" w:styleId="afc">
    <w:name w:val="附录字母编号列项（一级）"/>
    <w:qFormat/>
    <w:rsid w:val="0078730A"/>
    <w:pPr>
      <w:numPr>
        <w:numId w:val="5"/>
      </w:numPr>
      <w:tabs>
        <w:tab w:val="left" w:pos="839"/>
      </w:tabs>
    </w:pPr>
    <w:rPr>
      <w:rFonts w:ascii="宋体" w:eastAsia="宋体" w:hAnsi="Times New Roman" w:cs="Times New Roman"/>
      <w:sz w:val="21"/>
    </w:rPr>
  </w:style>
  <w:style w:type="paragraph" w:customStyle="1" w:styleId="a5">
    <w:name w:val="图表脚注说明"/>
    <w:basedOn w:val="afe"/>
    <w:rsid w:val="0078730A"/>
    <w:pPr>
      <w:numPr>
        <w:numId w:val="9"/>
      </w:numPr>
    </w:pPr>
    <w:rPr>
      <w:rFonts w:ascii="宋体" w:eastAsia="宋体" w:hAnsi="Times New Roman" w:cs="Times New Roman"/>
      <w:sz w:val="18"/>
      <w:szCs w:val="18"/>
    </w:rPr>
  </w:style>
  <w:style w:type="paragraph" w:customStyle="1" w:styleId="affffff8">
    <w:name w:val="其他发布部门"/>
    <w:basedOn w:val="affffff9"/>
    <w:rsid w:val="0078730A"/>
    <w:pPr>
      <w:framePr w:wrap="around" w:y="15310"/>
      <w:spacing w:line="0" w:lineRule="atLeast"/>
    </w:pPr>
    <w:rPr>
      <w:rFonts w:ascii="黑体" w:eastAsia="黑体"/>
      <w:b w:val="0"/>
    </w:rPr>
  </w:style>
  <w:style w:type="paragraph" w:customStyle="1" w:styleId="affffff9">
    <w:name w:val="发布部门"/>
    <w:next w:val="affa"/>
    <w:rsid w:val="0078730A"/>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ffa">
    <w:name w:val="附录二级无"/>
    <w:basedOn w:val="af9"/>
    <w:rsid w:val="0078730A"/>
    <w:pPr>
      <w:tabs>
        <w:tab w:val="clear" w:pos="360"/>
      </w:tabs>
      <w:spacing w:beforeLines="0" w:before="0" w:afterLines="0" w:after="0"/>
    </w:pPr>
    <w:rPr>
      <w:rFonts w:ascii="宋体" w:eastAsia="宋体"/>
      <w:szCs w:val="21"/>
    </w:rPr>
  </w:style>
  <w:style w:type="paragraph" w:customStyle="1" w:styleId="affffffb">
    <w:name w:val="注：（正文）"/>
    <w:basedOn w:val="affffffc"/>
    <w:next w:val="affa"/>
    <w:rsid w:val="0078730A"/>
  </w:style>
  <w:style w:type="paragraph" w:customStyle="1" w:styleId="affffffc">
    <w:name w:val="注："/>
    <w:next w:val="affa"/>
    <w:rsid w:val="0078730A"/>
    <w:pPr>
      <w:widowControl w:val="0"/>
      <w:autoSpaceDE w:val="0"/>
      <w:autoSpaceDN w:val="0"/>
      <w:ind w:left="726" w:hanging="363"/>
      <w:jc w:val="both"/>
    </w:pPr>
    <w:rPr>
      <w:rFonts w:ascii="宋体" w:eastAsia="宋体" w:hAnsi="Times New Roman" w:cs="Times New Roman"/>
      <w:sz w:val="18"/>
      <w:szCs w:val="18"/>
    </w:rPr>
  </w:style>
  <w:style w:type="paragraph" w:customStyle="1" w:styleId="af1">
    <w:name w:val="示例×："/>
    <w:basedOn w:val="a7"/>
    <w:qFormat/>
    <w:rsid w:val="0078730A"/>
    <w:pPr>
      <w:numPr>
        <w:numId w:val="11"/>
      </w:numPr>
      <w:spacing w:beforeLines="0" w:before="0" w:afterLines="0" w:after="0"/>
      <w:outlineLvl w:val="9"/>
    </w:pPr>
    <w:rPr>
      <w:rFonts w:ascii="宋体" w:eastAsia="宋体"/>
      <w:sz w:val="18"/>
      <w:szCs w:val="18"/>
    </w:rPr>
  </w:style>
  <w:style w:type="paragraph" w:customStyle="1" w:styleId="affffffd">
    <w:name w:val="正文公式编号制表符"/>
    <w:basedOn w:val="affa"/>
    <w:next w:val="affa"/>
    <w:qFormat/>
    <w:rsid w:val="0078730A"/>
    <w:pPr>
      <w:ind w:firstLineChars="0" w:firstLine="0"/>
    </w:pPr>
  </w:style>
  <w:style w:type="paragraph" w:customStyle="1" w:styleId="a9">
    <w:name w:val="附录图标题"/>
    <w:basedOn w:val="afe"/>
    <w:next w:val="affa"/>
    <w:rsid w:val="0078730A"/>
    <w:pPr>
      <w:numPr>
        <w:ilvl w:val="1"/>
        <w:numId w:val="12"/>
      </w:numPr>
      <w:tabs>
        <w:tab w:val="left" w:pos="363"/>
      </w:tabs>
      <w:spacing w:beforeLines="50" w:before="50" w:afterLines="50" w:after="50"/>
      <w:ind w:left="0" w:firstLine="0"/>
      <w:jc w:val="center"/>
    </w:pPr>
    <w:rPr>
      <w:rFonts w:ascii="黑体" w:eastAsia="黑体" w:hAnsi="Times New Roman" w:cs="Times New Roman"/>
      <w:szCs w:val="21"/>
    </w:rPr>
  </w:style>
  <w:style w:type="paragraph" w:customStyle="1" w:styleId="affffffe">
    <w:name w:val="图标脚注说明"/>
    <w:basedOn w:val="affa"/>
    <w:rsid w:val="0078730A"/>
    <w:pPr>
      <w:ind w:left="840" w:firstLineChars="0" w:hanging="420"/>
    </w:pPr>
    <w:rPr>
      <w:sz w:val="18"/>
      <w:szCs w:val="18"/>
    </w:rPr>
  </w:style>
  <w:style w:type="paragraph" w:customStyle="1" w:styleId="afffffff">
    <w:name w:val="其他实施日期"/>
    <w:basedOn w:val="afffff7"/>
    <w:rsid w:val="0078730A"/>
    <w:pPr>
      <w:framePr w:wrap="around"/>
    </w:pPr>
  </w:style>
  <w:style w:type="paragraph" w:customStyle="1" w:styleId="afffffff0">
    <w:name w:val="示例后文字"/>
    <w:basedOn w:val="affa"/>
    <w:next w:val="affa"/>
    <w:qFormat/>
    <w:rsid w:val="0078730A"/>
    <w:pPr>
      <w:ind w:firstLine="360"/>
    </w:pPr>
    <w:rPr>
      <w:sz w:val="18"/>
    </w:rPr>
  </w:style>
  <w:style w:type="paragraph" w:customStyle="1" w:styleId="afffffff1">
    <w:name w:val="其他标准标志"/>
    <w:basedOn w:val="afffffff2"/>
    <w:rsid w:val="0078730A"/>
    <w:pPr>
      <w:framePr w:w="6101" w:wrap="around" w:vAnchor="page" w:hAnchor="page" w:x="4673" w:y="942"/>
    </w:pPr>
    <w:rPr>
      <w:w w:val="130"/>
    </w:rPr>
  </w:style>
  <w:style w:type="paragraph" w:customStyle="1" w:styleId="afffffff2">
    <w:name w:val="标准标志"/>
    <w:next w:val="afe"/>
    <w:rsid w:val="0078730A"/>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3">
    <w:name w:val="附录表标号"/>
    <w:basedOn w:val="afe"/>
    <w:next w:val="affa"/>
    <w:rsid w:val="0078730A"/>
    <w:pPr>
      <w:numPr>
        <w:numId w:val="7"/>
      </w:numPr>
      <w:tabs>
        <w:tab w:val="clear" w:pos="0"/>
      </w:tabs>
      <w:spacing w:line="14" w:lineRule="exact"/>
      <w:ind w:left="811" w:hanging="448"/>
      <w:jc w:val="center"/>
      <w:outlineLvl w:val="0"/>
    </w:pPr>
    <w:rPr>
      <w:rFonts w:ascii="Times New Roman" w:eastAsia="宋体" w:hAnsi="Times New Roman" w:cs="Times New Roman"/>
      <w:color w:val="FFFFFF"/>
    </w:rPr>
  </w:style>
  <w:style w:type="paragraph" w:customStyle="1" w:styleId="afffffff3">
    <w:name w:val="目次、标准名称标题"/>
    <w:basedOn w:val="afe"/>
    <w:next w:val="affa"/>
    <w:rsid w:val="0078730A"/>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c">
    <w:name w:val="列项◆（三级）"/>
    <w:basedOn w:val="afe"/>
    <w:rsid w:val="0078730A"/>
    <w:pPr>
      <w:numPr>
        <w:ilvl w:val="2"/>
        <w:numId w:val="13"/>
      </w:numPr>
      <w:tabs>
        <w:tab w:val="left" w:pos="1678"/>
      </w:tabs>
    </w:pPr>
    <w:rPr>
      <w:rFonts w:ascii="宋体" w:eastAsia="宋体" w:hAnsi="Times New Roman" w:cs="Times New Roman"/>
      <w:szCs w:val="21"/>
    </w:rPr>
  </w:style>
  <w:style w:type="paragraph" w:customStyle="1" w:styleId="afffffff4">
    <w:name w:val="一级无"/>
    <w:basedOn w:val="a0"/>
    <w:rsid w:val="0078730A"/>
    <w:pPr>
      <w:spacing w:beforeLines="0" w:before="0" w:afterLines="0" w:after="0"/>
    </w:pPr>
    <w:rPr>
      <w:rFonts w:ascii="宋体" w:eastAsia="宋体"/>
    </w:rPr>
  </w:style>
  <w:style w:type="paragraph" w:customStyle="1" w:styleId="aa">
    <w:name w:val="列项——（一级）"/>
    <w:rsid w:val="0078730A"/>
    <w:pPr>
      <w:widowControl w:val="0"/>
      <w:numPr>
        <w:numId w:val="13"/>
      </w:numPr>
      <w:jc w:val="both"/>
    </w:pPr>
    <w:rPr>
      <w:rFonts w:ascii="宋体" w:eastAsia="宋体" w:hAnsi="Times New Roman" w:cs="Times New Roman"/>
      <w:sz w:val="21"/>
    </w:rPr>
  </w:style>
  <w:style w:type="paragraph" w:customStyle="1" w:styleId="a6">
    <w:name w:val="注×：（正文）"/>
    <w:rsid w:val="0078730A"/>
    <w:pPr>
      <w:numPr>
        <w:numId w:val="14"/>
      </w:numPr>
      <w:jc w:val="both"/>
    </w:pPr>
    <w:rPr>
      <w:rFonts w:ascii="宋体" w:eastAsia="宋体" w:hAnsi="Times New Roman" w:cs="Times New Roman"/>
      <w:sz w:val="18"/>
      <w:szCs w:val="18"/>
    </w:rPr>
  </w:style>
  <w:style w:type="paragraph" w:customStyle="1" w:styleId="16">
    <w:name w:val="封面标准号1"/>
    <w:rsid w:val="0078730A"/>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ff5">
    <w:name w:val="其他标准称谓"/>
    <w:next w:val="afe"/>
    <w:rsid w:val="0078730A"/>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f6">
    <w:name w:val="五级无"/>
    <w:basedOn w:val="afffffff7"/>
    <w:rsid w:val="0078730A"/>
    <w:pPr>
      <w:spacing w:beforeLines="0" w:before="0" w:afterLines="0" w:after="0"/>
    </w:pPr>
    <w:rPr>
      <w:rFonts w:ascii="宋体" w:eastAsia="宋体"/>
    </w:rPr>
  </w:style>
  <w:style w:type="paragraph" w:customStyle="1" w:styleId="afffffff7">
    <w:name w:val="五级条标题"/>
    <w:basedOn w:val="a3"/>
    <w:next w:val="affa"/>
    <w:rsid w:val="0078730A"/>
    <w:pPr>
      <w:numPr>
        <w:ilvl w:val="0"/>
        <w:numId w:val="0"/>
      </w:numPr>
      <w:ind w:left="2520" w:hanging="420"/>
      <w:outlineLvl w:val="6"/>
    </w:pPr>
  </w:style>
  <w:style w:type="paragraph" w:customStyle="1" w:styleId="af2">
    <w:name w:val="正文图标题"/>
    <w:next w:val="affa"/>
    <w:rsid w:val="0078730A"/>
    <w:pPr>
      <w:numPr>
        <w:numId w:val="15"/>
      </w:numPr>
      <w:tabs>
        <w:tab w:val="left" w:pos="360"/>
      </w:tabs>
      <w:spacing w:beforeLines="50" w:before="156" w:afterLines="50" w:after="156"/>
      <w:jc w:val="center"/>
    </w:pPr>
    <w:rPr>
      <w:rFonts w:ascii="黑体" w:eastAsia="黑体" w:hAnsi="Times New Roman" w:cs="Times New Roman"/>
      <w:sz w:val="21"/>
    </w:rPr>
  </w:style>
  <w:style w:type="paragraph" w:customStyle="1" w:styleId="afffffff8">
    <w:name w:val="条文脚注"/>
    <w:basedOn w:val="afff8"/>
    <w:rsid w:val="0078730A"/>
    <w:pPr>
      <w:jc w:val="both"/>
    </w:pPr>
  </w:style>
  <w:style w:type="paragraph" w:customStyle="1" w:styleId="afffffff9">
    <w:name w:val="标准书脚_奇数页"/>
    <w:rsid w:val="0078730A"/>
    <w:pPr>
      <w:spacing w:before="120"/>
      <w:ind w:right="198"/>
      <w:jc w:val="right"/>
    </w:pPr>
    <w:rPr>
      <w:rFonts w:ascii="宋体" w:eastAsia="宋体" w:hAnsi="Times New Roman" w:cs="Times New Roman"/>
      <w:sz w:val="18"/>
      <w:szCs w:val="18"/>
    </w:rPr>
  </w:style>
  <w:style w:type="paragraph" w:customStyle="1" w:styleId="reader-word-layer">
    <w:name w:val="reader-word-layer"/>
    <w:basedOn w:val="afe"/>
    <w:rsid w:val="0078730A"/>
    <w:pPr>
      <w:widowControl/>
      <w:spacing w:before="100" w:beforeAutospacing="1" w:after="100" w:afterAutospacing="1"/>
      <w:jc w:val="left"/>
    </w:pPr>
    <w:rPr>
      <w:rFonts w:ascii="宋体" w:eastAsia="宋体" w:hAnsi="宋体" w:cs="宋体"/>
      <w:kern w:val="0"/>
      <w:sz w:val="24"/>
    </w:rPr>
  </w:style>
  <w:style w:type="paragraph" w:customStyle="1" w:styleId="ab">
    <w:name w:val="列项●（二级）"/>
    <w:rsid w:val="0078730A"/>
    <w:pPr>
      <w:numPr>
        <w:ilvl w:val="1"/>
        <w:numId w:val="13"/>
      </w:numPr>
      <w:tabs>
        <w:tab w:val="left" w:pos="760"/>
        <w:tab w:val="left" w:pos="840"/>
      </w:tabs>
      <w:jc w:val="both"/>
    </w:pPr>
    <w:rPr>
      <w:rFonts w:ascii="宋体" w:eastAsia="宋体" w:hAnsi="Times New Roman" w:cs="Times New Roman"/>
      <w:sz w:val="21"/>
    </w:rPr>
  </w:style>
  <w:style w:type="paragraph" w:customStyle="1" w:styleId="a">
    <w:name w:val="注×："/>
    <w:rsid w:val="0078730A"/>
    <w:pPr>
      <w:widowControl w:val="0"/>
      <w:numPr>
        <w:numId w:val="16"/>
      </w:numPr>
      <w:autoSpaceDE w:val="0"/>
      <w:autoSpaceDN w:val="0"/>
      <w:jc w:val="both"/>
    </w:pPr>
    <w:rPr>
      <w:rFonts w:ascii="宋体" w:eastAsia="宋体" w:hAnsi="Times New Roman" w:cs="Times New Roman"/>
      <w:sz w:val="18"/>
      <w:szCs w:val="18"/>
    </w:rPr>
  </w:style>
  <w:style w:type="paragraph" w:customStyle="1" w:styleId="WPSOffice2">
    <w:name w:val="WPSOffice手动目录 2"/>
    <w:rsid w:val="0078730A"/>
    <w:pPr>
      <w:ind w:leftChars="200" w:left="200"/>
    </w:pPr>
    <w:rPr>
      <w:rFonts w:ascii="Times New Roman" w:eastAsia="宋体" w:hAnsi="Times New Roman" w:cs="Times New Roman"/>
    </w:rPr>
  </w:style>
  <w:style w:type="paragraph" w:styleId="TOC">
    <w:name w:val="TOC Heading"/>
    <w:basedOn w:val="1"/>
    <w:next w:val="afe"/>
    <w:uiPriority w:val="39"/>
    <w:qFormat/>
    <w:rsid w:val="0078730A"/>
    <w:pPr>
      <w:widowControl/>
      <w:spacing w:before="480" w:after="0" w:line="276" w:lineRule="auto"/>
      <w:jc w:val="left"/>
      <w:outlineLvl w:val="9"/>
    </w:pPr>
    <w:rPr>
      <w:rFonts w:ascii="Cambria" w:hAnsi="Cambria"/>
      <w:color w:val="365F91"/>
      <w:kern w:val="0"/>
      <w:sz w:val="28"/>
      <w:szCs w:val="28"/>
    </w:rPr>
  </w:style>
  <w:style w:type="paragraph" w:customStyle="1" w:styleId="af5">
    <w:name w:val="正文表标题"/>
    <w:next w:val="affa"/>
    <w:rsid w:val="0078730A"/>
    <w:pPr>
      <w:numPr>
        <w:numId w:val="17"/>
      </w:numPr>
      <w:spacing w:beforeLines="50" w:before="156" w:afterLines="50" w:after="156"/>
      <w:jc w:val="center"/>
    </w:pPr>
    <w:rPr>
      <w:rFonts w:ascii="黑体" w:eastAsia="黑体" w:hAnsi="Times New Roman" w:cs="Times New Roman"/>
      <w:sz w:val="21"/>
    </w:rPr>
  </w:style>
  <w:style w:type="paragraph" w:customStyle="1" w:styleId="26">
    <w:name w:val="封面标准号2"/>
    <w:rsid w:val="0078730A"/>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8">
    <w:name w:val="附录图标号"/>
    <w:basedOn w:val="afe"/>
    <w:rsid w:val="0078730A"/>
    <w:pPr>
      <w:keepNext/>
      <w:pageBreakBefore/>
      <w:widowControl/>
      <w:numPr>
        <w:numId w:val="12"/>
      </w:numPr>
      <w:spacing w:line="14" w:lineRule="exact"/>
      <w:ind w:left="0" w:firstLine="363"/>
      <w:jc w:val="center"/>
      <w:outlineLvl w:val="0"/>
    </w:pPr>
    <w:rPr>
      <w:rFonts w:ascii="Times New Roman" w:eastAsia="宋体" w:hAnsi="Times New Roman" w:cs="Times New Roman"/>
      <w:color w:val="FFFFFF"/>
    </w:rPr>
  </w:style>
  <w:style w:type="paragraph" w:customStyle="1" w:styleId="27">
    <w:name w:val="封面一致性程度标识2"/>
    <w:basedOn w:val="afffff"/>
    <w:rsid w:val="0078730A"/>
    <w:pPr>
      <w:framePr w:wrap="around" w:y="4469"/>
    </w:pPr>
  </w:style>
  <w:style w:type="paragraph" w:customStyle="1" w:styleId="afffffffa">
    <w:name w:val="标准称谓"/>
    <w:next w:val="afe"/>
    <w:rsid w:val="0078730A"/>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fffb">
    <w:name w:val="参考文献"/>
    <w:basedOn w:val="afe"/>
    <w:next w:val="affa"/>
    <w:rsid w:val="0078730A"/>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fc">
    <w:name w:val="文献分类号"/>
    <w:rsid w:val="0078730A"/>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fd">
    <w:name w:val="标准书脚_偶数页"/>
    <w:rsid w:val="0078730A"/>
    <w:pPr>
      <w:spacing w:before="120"/>
      <w:ind w:left="221"/>
    </w:pPr>
    <w:rPr>
      <w:rFonts w:ascii="宋体" w:eastAsia="宋体" w:hAnsi="Times New Roman" w:cs="Times New Roman"/>
      <w:sz w:val="18"/>
      <w:szCs w:val="18"/>
    </w:rPr>
  </w:style>
  <w:style w:type="paragraph" w:customStyle="1" w:styleId="ae">
    <w:name w:val="字母编号列项（一级）"/>
    <w:rsid w:val="0078730A"/>
    <w:pPr>
      <w:numPr>
        <w:numId w:val="6"/>
      </w:numPr>
      <w:tabs>
        <w:tab w:val="left" w:pos="840"/>
      </w:tabs>
      <w:jc w:val="both"/>
    </w:pPr>
    <w:rPr>
      <w:rFonts w:ascii="宋体" w:eastAsia="宋体" w:hAnsi="Times New Roman" w:cs="Times New Roman"/>
      <w:sz w:val="21"/>
    </w:rPr>
  </w:style>
  <w:style w:type="table" w:customStyle="1" w:styleId="30">
    <w:name w:val="网格型3"/>
    <w:basedOn w:val="aff0"/>
    <w:qFormat/>
    <w:rsid w:val="0078730A"/>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ff0"/>
    <w:qFormat/>
    <w:rsid w:val="0078730A"/>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Plain Text"/>
    <w:basedOn w:val="afe"/>
    <w:link w:val="affffffff"/>
    <w:uiPriority w:val="99"/>
    <w:qFormat/>
    <w:rsid w:val="00165BB4"/>
    <w:rPr>
      <w:rFonts w:ascii="宋体" w:eastAsia="宋体" w:hAnsi="Courier New" w:cs="宋体"/>
      <w:szCs w:val="21"/>
    </w:rPr>
  </w:style>
  <w:style w:type="character" w:customStyle="1" w:styleId="affffffff">
    <w:name w:val="纯文本 字符"/>
    <w:basedOn w:val="aff"/>
    <w:link w:val="afffffffe"/>
    <w:uiPriority w:val="99"/>
    <w:rsid w:val="00165BB4"/>
    <w:rPr>
      <w:rFonts w:ascii="宋体" w:eastAsia="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sogou.com/lemma/ShowInnerLink.htm?lemmaId=1676914&amp;ss_c=ssc.citiao.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gou.com/lemma/ShowInnerLink.htm?lemmaId=50675229&amp;ss_c=ssc.citiao.link" TargetMode="Externa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080" b="1" i="0" u="none" strike="noStrike" kern="1200" baseline="0">
                <a:solidFill>
                  <a:srgbClr val="000000"/>
                </a:solidFill>
                <a:latin typeface="+mn-lt"/>
                <a:ea typeface="+mn-ea"/>
                <a:cs typeface="+mn-cs"/>
              </a:defRPr>
            </a:pPr>
            <a:r>
              <a:rPr lang="zh-CN" altLang="en-US" sz="1400"/>
              <a:t>电气装置消防安全隐患类别饼状分析图</a:t>
            </a:r>
            <a:endParaRPr lang="zh-CN" altLang="en-US" sz="14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98886639676113"/>
          <c:y val="0.86458333333333304"/>
        </c:manualLayout>
      </c:layout>
      <c:overlay val="0"/>
    </c:title>
    <c:autoTitleDeleted val="0"/>
    <c:plotArea>
      <c:layout>
        <c:manualLayout>
          <c:layoutTarget val="inner"/>
          <c:xMode val="edge"/>
          <c:yMode val="edge"/>
          <c:x val="0.29480000000000001"/>
          <c:y val="9.8509259259259296E-2"/>
          <c:w val="0.41873333333333301"/>
          <c:h val="0.697888888888889"/>
        </c:manualLayout>
      </c:layout>
      <c:pieChart>
        <c:varyColors val="1"/>
        <c:ser>
          <c:idx val="0"/>
          <c:order val="0"/>
          <c:spPr>
            <a:solidFill>
              <a:srgbClr val="5B9BD5"/>
            </a:solidFill>
            <a:ln w="19050">
              <a:solidFill>
                <a:srgbClr val="FFFFFF">
                  <a:alpha val="100000"/>
                </a:srgbClr>
              </a:solidFill>
              <a:prstDash val="solid"/>
            </a:ln>
            <a:effectLst/>
          </c:spPr>
          <c:dPt>
            <c:idx val="0"/>
            <c:bubble3D val="0"/>
            <c:spPr>
              <a:gradFill>
                <a:gsLst>
                  <a:gs pos="0">
                    <a:srgbClr val="E30000"/>
                  </a:gs>
                  <a:gs pos="100000">
                    <a:srgbClr val="760303"/>
                  </a:gs>
                </a:gsLst>
                <a:lin ang="5400000" scaled="0"/>
              </a:gradFill>
              <a:ln w="19050">
                <a:solidFill>
                  <a:srgbClr val="FFFFFF"/>
                </a:solidFill>
              </a:ln>
              <a:effectLst/>
            </c:spPr>
            <c:extLst>
              <c:ext xmlns:c16="http://schemas.microsoft.com/office/drawing/2014/chart" uri="{C3380CC4-5D6E-409C-BE32-E72D297353CC}">
                <c16:uniqueId val="{00000001-9E2A-4215-9A56-7A3D42EAD641}"/>
              </c:ext>
            </c:extLst>
          </c:dPt>
          <c:dPt>
            <c:idx val="1"/>
            <c:bubble3D val="0"/>
            <c:spPr>
              <a:gradFill>
                <a:gsLst>
                  <a:gs pos="0">
                    <a:srgbClr val="7B32B2"/>
                  </a:gs>
                  <a:gs pos="100000">
                    <a:srgbClr val="401A5D"/>
                  </a:gs>
                </a:gsLst>
                <a:lin ang="5400000" scaled="0"/>
              </a:gradFill>
              <a:ln w="19050">
                <a:solidFill>
                  <a:srgbClr val="FFFFFF"/>
                </a:solidFill>
              </a:ln>
              <a:effectLst/>
            </c:spPr>
            <c:extLst>
              <c:ext xmlns:c16="http://schemas.microsoft.com/office/drawing/2014/chart" uri="{C3380CC4-5D6E-409C-BE32-E72D297353CC}">
                <c16:uniqueId val="{00000003-9E2A-4215-9A56-7A3D42EAD641}"/>
              </c:ext>
            </c:extLst>
          </c:dPt>
          <c:dPt>
            <c:idx val="2"/>
            <c:bubble3D val="0"/>
            <c:spPr>
              <a:gradFill>
                <a:gsLst>
                  <a:gs pos="0">
                    <a:srgbClr val="FBFB11"/>
                  </a:gs>
                  <a:gs pos="100000">
                    <a:srgbClr val="838309"/>
                  </a:gs>
                </a:gsLst>
                <a:lin ang="5400000" scaled="0"/>
              </a:gradFill>
              <a:ln w="19050">
                <a:solidFill>
                  <a:srgbClr val="FFFFFF"/>
                </a:solidFill>
              </a:ln>
              <a:effectLst/>
            </c:spPr>
            <c:extLst>
              <c:ext xmlns:c16="http://schemas.microsoft.com/office/drawing/2014/chart" uri="{C3380CC4-5D6E-409C-BE32-E72D297353CC}">
                <c16:uniqueId val="{00000005-9E2A-4215-9A56-7A3D42EAD641}"/>
              </c:ext>
            </c:extLst>
          </c:dPt>
          <c:dLbls>
            <c:dLbl>
              <c:idx val="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E2A-4215-9A56-7A3D42EAD641}"/>
                </c:ext>
              </c:extLst>
            </c:dLbl>
            <c:dLbl>
              <c:idx val="1"/>
              <c:layout>
                <c:manualLayout>
                  <c:x val="5.4380420493895999E-2"/>
                  <c:y val="-0.31406902767489298"/>
                </c:manualLayout>
              </c:layout>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E2A-4215-9A56-7A3D42EAD641}"/>
                </c:ext>
              </c:extLst>
            </c:dLbl>
            <c:dLbl>
              <c:idx val="2"/>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E2A-4215-9A56-7A3D42EAD641}"/>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404040">
                        <a:alpha val="100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bestFit"/>
            <c:showLegendKey val="0"/>
            <c:showVal val="1"/>
            <c:showCatName val="0"/>
            <c:showSerName val="0"/>
            <c:showPercent val="1"/>
            <c:showBubbleSize val="0"/>
            <c:separator>
</c:separator>
            <c:showLeaderLines val="1"/>
            <c:leaderLines>
              <c:spPr>
                <a:ln w="9525" cap="flat" cmpd="sng" algn="ctr">
                  <a:solidFill>
                    <a:srgbClr val="000000">
                      <a:alpha val="100000"/>
                    </a:srgbClr>
                  </a:solidFill>
                  <a:prstDash val="solid"/>
                  <a:round/>
                </a:ln>
              </c:spPr>
            </c:leaderLines>
            <c:extLst>
              <c:ext xmlns:c15="http://schemas.microsoft.com/office/drawing/2012/chart" uri="{CE6537A1-D6FC-4f65-9D91-7224C49458BB}"/>
            </c:extLst>
          </c:dLbls>
          <c:cat>
            <c:strRef>
              <c:f>故障总分类!$D$40:$D$42</c:f>
              <c:strCache>
                <c:ptCount val="3"/>
                <c:pt idx="0">
                  <c:v>重大隐患</c:v>
                </c:pt>
                <c:pt idx="1">
                  <c:v>严重隐患</c:v>
                </c:pt>
                <c:pt idx="2">
                  <c:v>一般隐患</c:v>
                </c:pt>
              </c:strCache>
            </c:strRef>
          </c:cat>
          <c:val>
            <c:numRef>
              <c:f>故障总分类!$E$40:$E$42</c:f>
              <c:numCache>
                <c:formatCode>General</c:formatCode>
                <c:ptCount val="3"/>
                <c:pt idx="0">
                  <c:v>21</c:v>
                </c:pt>
                <c:pt idx="1">
                  <c:v>47</c:v>
                </c:pt>
                <c:pt idx="2">
                  <c:v>17</c:v>
                </c:pt>
              </c:numCache>
            </c:numRef>
          </c:val>
          <c:extLst>
            <c:ext xmlns:c16="http://schemas.microsoft.com/office/drawing/2014/chart" uri="{C3380CC4-5D6E-409C-BE32-E72D297353CC}">
              <c16:uniqueId val="{00000006-9E2A-4215-9A56-7A3D42EAD641}"/>
            </c:ext>
          </c:extLst>
        </c:ser>
        <c:ser>
          <c:idx val="1"/>
          <c:order val="1"/>
          <c:tx>
            <c:strRef>
              <c:f>故障总分类!$E$40</c:f>
              <c:strCache>
                <c:ptCount val="1"/>
                <c:pt idx="0">
                  <c:v>21</c:v>
                </c:pt>
              </c:strCache>
            </c:strRef>
          </c:tx>
          <c:dPt>
            <c:idx val="0"/>
            <c:bubble3D val="0"/>
            <c:extLst>
              <c:ext xmlns:c16="http://schemas.microsoft.com/office/drawing/2014/chart" uri="{C3380CC4-5D6E-409C-BE32-E72D297353CC}">
                <c16:uniqueId val="{00000007-9E2A-4215-9A56-7A3D42EAD641}"/>
              </c:ext>
            </c:extLst>
          </c:dPt>
          <c:cat>
            <c:strRef>
              <c:f>故障总分类!$D$40:$D$42</c:f>
              <c:strCache>
                <c:ptCount val="3"/>
                <c:pt idx="0">
                  <c:v>重大隐患</c:v>
                </c:pt>
                <c:pt idx="1">
                  <c:v>严重隐患</c:v>
                </c:pt>
                <c:pt idx="2">
                  <c:v>一般隐患</c:v>
                </c:pt>
              </c:strCache>
            </c:strRef>
          </c:cat>
          <c:val>
            <c:numRef>
              <c:f>{1}</c:f>
              <c:numCache>
                <c:formatCode>General</c:formatCode>
                <c:ptCount val="1"/>
                <c:pt idx="0">
                  <c:v>1</c:v>
                </c:pt>
              </c:numCache>
            </c:numRef>
          </c:val>
          <c:extLst>
            <c:ext xmlns:c16="http://schemas.microsoft.com/office/drawing/2014/chart" uri="{C3380CC4-5D6E-409C-BE32-E72D297353CC}">
              <c16:uniqueId val="{00000008-9E2A-4215-9A56-7A3D42EAD64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0111336032388702"/>
          <c:y val="5.0925925925925902E-2"/>
          <c:w val="0.176113360323887"/>
          <c:h val="0.27847222222222201"/>
        </c:manualLayout>
      </c:layout>
      <c:overlay val="1"/>
      <c:txPr>
        <a:bodyPr rot="0" spcFirstLastPara="0" vertOverflow="ellipsis" vert="horz" wrap="square" anchor="ctr" anchorCtr="1"/>
        <a:lstStyle/>
        <a:p>
          <a:pPr>
            <a:defRPr lang="zh-CN" sz="900" b="0" i="0" u="none" strike="noStrike" kern="1200" baseline="0">
              <a:solidFill>
                <a:srgbClr val="000000"/>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rot="0" spcFirstLastPara="0" vertOverflow="ellipsis" horzOverflow="overflow" vert="horz" wrap="square" anchor="ctr" anchorCtr="1"/>
    <a:lstStyle/>
    <a:p>
      <a:pPr>
        <a:defRPr lang="zh-CN" sz="900" kern="1200">
          <a:solidFill>
            <a:srgbClr val="000000"/>
          </a:solidFill>
          <a:latin typeface="+mn-lt"/>
          <a:ea typeface="+mn-ea"/>
          <a:cs typeface="+mn-cs"/>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4B74C3A-6F58-43D3-9032-1CEBAEAC6B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3458</Words>
  <Characters>19712</Characters>
  <Application>Microsoft Office Word</Application>
  <DocSecurity>0</DocSecurity>
  <Lines>164</Lines>
  <Paragraphs>46</Paragraphs>
  <ScaleCrop>false</ScaleCrop>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裴志成</dc:creator>
  <cp:lastModifiedBy>吕 川林</cp:lastModifiedBy>
  <cp:revision>27</cp:revision>
  <cp:lastPrinted>2021-11-19T07:29:00Z</cp:lastPrinted>
  <dcterms:created xsi:type="dcterms:W3CDTF">2021-11-23T02:52:00Z</dcterms:created>
  <dcterms:modified xsi:type="dcterms:W3CDTF">2022-03-01T08:55:00Z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C722C310621D4CBAADEBA28A9CEFB4AD</vt:lpwstr>
  </property>
</Properties>
</file>